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8"/>
          <w:szCs w:val="48"/>
          <w:lang w:val="en-US" w:eastAsia="zh-CN"/>
        </w:rPr>
      </w:pPr>
    </w:p>
    <w:p>
      <w:pPr>
        <w:jc w:val="center"/>
        <w:rPr>
          <w:rFonts w:hint="eastAsia" w:ascii="黑体" w:hAnsi="黑体" w:eastAsia="黑体" w:cs="黑体"/>
          <w:sz w:val="48"/>
          <w:szCs w:val="48"/>
          <w:lang w:val="en-US" w:eastAsia="zh-CN"/>
        </w:rPr>
      </w:pPr>
    </w:p>
    <w:p>
      <w:pPr>
        <w:jc w:val="center"/>
        <w:rPr>
          <w:rFonts w:hint="eastAsia" w:ascii="黑体" w:hAnsi="黑体" w:eastAsia="黑体" w:cs="黑体"/>
          <w:sz w:val="48"/>
          <w:szCs w:val="48"/>
          <w:lang w:val="en-US" w:eastAsia="zh-CN"/>
        </w:rPr>
      </w:pPr>
    </w:p>
    <w:p>
      <w:pPr>
        <w:jc w:val="center"/>
        <w:rPr>
          <w:rFonts w:hint="eastAsia" w:ascii="黑体" w:hAnsi="黑体" w:eastAsia="黑体" w:cs="黑体"/>
          <w:sz w:val="48"/>
          <w:szCs w:val="48"/>
          <w:lang w:eastAsia="zh-CN"/>
        </w:rPr>
      </w:pPr>
      <w:r>
        <w:rPr>
          <w:rFonts w:hint="eastAsia" w:ascii="黑体" w:hAnsi="黑体" w:eastAsia="黑体" w:cs="黑体"/>
          <w:sz w:val="48"/>
          <w:szCs w:val="48"/>
          <w:lang w:val="en-US" w:eastAsia="zh-CN"/>
        </w:rPr>
        <w:t>SegmentFault</w:t>
      </w:r>
      <w:r>
        <w:rPr>
          <w:rFonts w:hint="eastAsia" w:ascii="黑体" w:hAnsi="黑体" w:eastAsia="黑体" w:cs="黑体"/>
          <w:sz w:val="48"/>
          <w:szCs w:val="48"/>
          <w:lang w:eastAsia="zh-CN"/>
        </w:rPr>
        <w:t>博客</w:t>
      </w:r>
    </w:p>
    <w:p>
      <w:pPr>
        <w:jc w:val="center"/>
      </w:pPr>
      <w:r>
        <w:rPr>
          <w:rFonts w:hint="eastAsia" w:ascii="黑体" w:hAnsi="黑体" w:eastAsia="黑体" w:cs="黑体"/>
          <w:sz w:val="48"/>
          <w:szCs w:val="48"/>
          <w:lang w:eastAsia="zh-CN"/>
        </w:rPr>
        <w:t>需求文档</w:t>
      </w:r>
    </w:p>
    <w:p>
      <w:pPr>
        <w:jc w:val="center"/>
      </w:pPr>
    </w:p>
    <w:p/>
    <w:p/>
    <w:p/>
    <w:p>
      <w:pPr>
        <w:jc w:val="center"/>
        <w:rPr>
          <w:rFonts w:hint="eastAsia" w:ascii="黑体" w:hAnsi="黑体" w:eastAsia="黑体" w:cs="黑体"/>
          <w:sz w:val="48"/>
          <w:szCs w:val="48"/>
          <w:lang w:eastAsia="zh-CN"/>
        </w:rPr>
      </w:pPr>
      <w:r>
        <w:rPr>
          <w:rFonts w:hint="eastAsia" w:ascii="黑体" w:hAnsi="黑体" w:eastAsia="黑体" w:cs="黑体"/>
          <w:sz w:val="48"/>
          <w:szCs w:val="48"/>
          <w:lang w:eastAsia="zh-CN"/>
        </w:rPr>
        <w:t>顾金鑫</w:t>
      </w:r>
    </w:p>
    <w:p/>
    <w:p/>
    <w:p>
      <w:pPr>
        <w:sectPr>
          <w:pgSz w:w="11906" w:h="16838"/>
          <w:pgMar w:top="1440" w:right="1800" w:bottom="1440" w:left="1800" w:header="851" w:footer="992" w:gutter="0"/>
          <w:cols w:space="425" w:num="1"/>
          <w:docGrid w:type="lines" w:linePitch="312" w:charSpace="0"/>
        </w:sectPr>
      </w:pPr>
    </w:p>
    <w:p>
      <w:pPr>
        <w:numPr>
          <w:ilvl w:val="0"/>
          <w:numId w:val="1"/>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概述</w:t>
      </w:r>
    </w:p>
    <w:p>
      <w:pPr>
        <w:numPr>
          <w:ilvl w:val="1"/>
          <w:numId w:val="2"/>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目的</w:t>
      </w:r>
    </w:p>
    <w:p>
      <w:pPr>
        <w:numPr>
          <w:ilvl w:val="0"/>
          <w:numId w:val="0"/>
        </w:numPr>
        <w:ind w:leftChars="0" w:firstLine="420" w:firstLineChars="0"/>
        <w:jc w:val="both"/>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本文档首先通过项目概述让读者对产品有初步的了解，然后详细分析项目总体需求（包括功能需求、接口需求、性能需求等），以保证业务需求提出者与需求分析人员、开发人员、测试人员及其也相关利益人对需求达成共识，同时本文档也可以作为软件开发工作的基础和依据以及确认测试和验收的依据。</w:t>
      </w:r>
    </w:p>
    <w:p>
      <w:pPr>
        <w:numPr>
          <w:ilvl w:val="0"/>
          <w:numId w:val="0"/>
        </w:numPr>
        <w:ind w:leftChars="0" w:firstLine="420" w:firstLineChars="0"/>
        <w:jc w:val="both"/>
        <w:rPr>
          <w:rFonts w:ascii="Verdana" w:hAnsi="Verdana" w:eastAsia="宋体" w:cs="Verdana"/>
          <w:i w:val="0"/>
          <w:caps w:val="0"/>
          <w:color w:val="000000"/>
          <w:spacing w:val="0"/>
          <w:sz w:val="18"/>
          <w:szCs w:val="18"/>
          <w:shd w:val="clear" w:fill="FFFFFF"/>
        </w:rPr>
      </w:pPr>
    </w:p>
    <w:p>
      <w:pPr>
        <w:numPr>
          <w:ilvl w:val="1"/>
          <w:numId w:val="2"/>
        </w:numPr>
        <w:ind w:leftChars="0"/>
        <w:jc w:val="both"/>
        <w:rPr>
          <w:rFonts w:hint="eastAsia" w:ascii="黑体" w:hAnsi="黑体" w:eastAsia="黑体" w:cs="黑体"/>
          <w:sz w:val="21"/>
          <w:szCs w:val="21"/>
          <w:lang w:val="en-US" w:eastAsia="zh-CN"/>
        </w:rPr>
      </w:pPr>
      <w:r>
        <w:rPr>
          <w:rFonts w:hint="default" w:ascii="黑体" w:hAnsi="黑体" w:eastAsia="黑体" w:cs="黑体"/>
          <w:sz w:val="21"/>
          <w:szCs w:val="21"/>
          <w:lang w:val="en-US" w:eastAsia="zh-CN"/>
        </w:rPr>
        <w:t>预期读者与阅读建议</w:t>
      </w:r>
    </w:p>
    <w:tbl>
      <w:tblPr>
        <w:tblStyle w:val="5"/>
        <w:tblpPr w:leftFromText="180" w:rightFromText="180" w:vertAnchor="text" w:horzAnchor="page" w:tblpX="1762" w:tblpY="256"/>
        <w:tblOverlap w:val="never"/>
        <w:tblW w:w="8840"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024"/>
        <w:gridCol w:w="681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849"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ascii="Verdana" w:hAnsi="Verdana" w:cs="Verdana"/>
                <w:i w:val="0"/>
                <w:caps w:val="0"/>
                <w:color w:val="000000"/>
                <w:spacing w:val="0"/>
                <w:sz w:val="18"/>
                <w:szCs w:val="18"/>
              </w:rPr>
              <w:t>预期读者</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阅读建议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098"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项目经理</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项目经理可以根据该文档了解预期产品的功能，并据此进行系统设计及项目管理。</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098"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开发人员</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对需求进行分析，并设计出系统，包括页面和数据库的设计。了解与实现系统功能，编写《用户手册》。</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098"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营销人员</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根据本文档制定合适的营销策略，结合市场需求给予分析人员合适的建议。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098"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测试人员</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根据本文档编写测试用例，并对软件产品进行功能性测试和非功能性测试。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112"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用户</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了解预期产品的功能和性能，并与分析人员一起对整个需求进行讨论和协商。</w:t>
            </w:r>
          </w:p>
        </w:tc>
      </w:tr>
    </w:tbl>
    <w:p>
      <w:pPr>
        <w:widowControl w:val="0"/>
        <w:numPr>
          <w:ilvl w:val="0"/>
          <w:numId w:val="0"/>
        </w:numPr>
        <w:jc w:val="both"/>
        <w:rPr>
          <w:rFonts w:hint="default" w:ascii="黑体" w:hAnsi="黑体" w:eastAsia="黑体" w:cs="黑体"/>
          <w:sz w:val="21"/>
          <w:szCs w:val="21"/>
          <w:lang w:val="en-US" w:eastAsia="zh-CN"/>
        </w:rPr>
      </w:pPr>
    </w:p>
    <w:p>
      <w:pPr>
        <w:widowControl w:val="0"/>
        <w:numPr>
          <w:ilvl w:val="0"/>
          <w:numId w:val="0"/>
        </w:numPr>
        <w:jc w:val="both"/>
        <w:rPr>
          <w:rFonts w:hint="default" w:ascii="黑体" w:hAnsi="黑体" w:eastAsia="黑体" w:cs="黑体"/>
          <w:sz w:val="21"/>
          <w:szCs w:val="21"/>
          <w:lang w:val="en-US" w:eastAsia="zh-CN"/>
        </w:rPr>
      </w:pPr>
    </w:p>
    <w:p>
      <w:pPr>
        <w:widowControl w:val="0"/>
        <w:numPr>
          <w:ilvl w:val="0"/>
          <w:numId w:val="0"/>
        </w:numPr>
        <w:jc w:val="both"/>
        <w:rPr>
          <w:rFonts w:hint="eastAsia" w:ascii="黑体" w:hAnsi="黑体" w:eastAsia="黑体" w:cs="黑体"/>
          <w:sz w:val="21"/>
          <w:szCs w:val="21"/>
          <w:lang w:val="en-US" w:eastAsia="zh-CN"/>
        </w:rPr>
      </w:pPr>
    </w:p>
    <w:p>
      <w:pPr>
        <w:numPr>
          <w:ilvl w:val="0"/>
          <w:numId w:val="0"/>
        </w:numPr>
        <w:jc w:val="both"/>
        <w:rPr>
          <w:rFonts w:hint="eastAsia" w:ascii="Verdana" w:hAnsi="Verdana" w:eastAsia="宋体" w:cs="Verdana"/>
          <w:i w:val="0"/>
          <w:caps w:val="0"/>
          <w:color w:val="000000"/>
          <w:spacing w:val="0"/>
          <w:sz w:val="18"/>
          <w:szCs w:val="18"/>
          <w:shd w:val="clear" w:fill="FFFFFF"/>
          <w:lang w:val="en-US" w:eastAsia="zh-CN"/>
        </w:rPr>
        <w:sectPr>
          <w:pgSz w:w="11906" w:h="16838"/>
          <w:pgMar w:top="1440" w:right="1800" w:bottom="1440" w:left="1800" w:header="851" w:footer="992" w:gutter="0"/>
          <w:cols w:space="425" w:num="1"/>
          <w:docGrid w:type="lines" w:linePitch="312" w:charSpace="0"/>
        </w:sectPr>
      </w:pPr>
    </w:p>
    <w:p>
      <w:pPr>
        <w:numPr>
          <w:ilvl w:val="0"/>
          <w:numId w:val="1"/>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功能需求</w:t>
      </w: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2.1 主界面</w:t>
      </w:r>
    </w:p>
    <w:p>
      <w:pPr>
        <w:numPr>
          <w:ilvl w:val="0"/>
          <w:numId w:val="0"/>
        </w:numPr>
        <w:ind w:leftChars="0" w:firstLine="420" w:firstLineChars="0"/>
        <w:jc w:val="both"/>
      </w:pPr>
      <w:r>
        <w:drawing>
          <wp:inline distT="0" distB="0" distL="114300" distR="114300">
            <wp:extent cx="5273675" cy="406654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4066540"/>
                    </a:xfrm>
                    <a:prstGeom prst="rect">
                      <a:avLst/>
                    </a:prstGeom>
                    <a:noFill/>
                    <a:ln w="9525">
                      <a:noFill/>
                    </a:ln>
                  </pic:spPr>
                </pic:pic>
              </a:graphicData>
            </a:graphic>
          </wp:inline>
        </w:drawing>
      </w:r>
    </w:p>
    <w:p>
      <w:pPr>
        <w:numPr>
          <w:ilvl w:val="0"/>
          <w:numId w:val="0"/>
        </w:numPr>
        <w:ind w:leftChars="0" w:firstLine="420" w:firstLineChars="0"/>
        <w:jc w:val="both"/>
        <w:rPr>
          <w:rFonts w:hint="eastAsia"/>
          <w:sz w:val="18"/>
          <w:szCs w:val="18"/>
          <w:lang w:eastAsia="zh-CN"/>
        </w:rPr>
      </w:pPr>
      <w:r>
        <w:rPr>
          <w:rFonts w:hint="eastAsia"/>
          <w:sz w:val="18"/>
          <w:szCs w:val="18"/>
          <w:lang w:eastAsia="zh-CN"/>
        </w:rPr>
        <w:t>顶部导航栏：</w:t>
      </w:r>
    </w:p>
    <w:p>
      <w:pPr>
        <w:numPr>
          <w:ilvl w:val="0"/>
          <w:numId w:val="0"/>
        </w:numPr>
        <w:ind w:left="1260" w:leftChars="0" w:firstLine="420" w:firstLineChars="0"/>
        <w:jc w:val="both"/>
        <w:rPr>
          <w:rFonts w:hint="eastAsia"/>
          <w:sz w:val="18"/>
          <w:szCs w:val="18"/>
          <w:lang w:eastAsia="zh-CN"/>
        </w:rPr>
      </w:pPr>
      <w:r>
        <w:rPr>
          <w:rFonts w:hint="eastAsia"/>
          <w:sz w:val="18"/>
          <w:szCs w:val="18"/>
          <w:lang w:eastAsia="zh-CN"/>
        </w:rPr>
        <w:t>首页按钮可以随时回到首页</w:t>
      </w:r>
    </w:p>
    <w:p>
      <w:pPr>
        <w:numPr>
          <w:ilvl w:val="0"/>
          <w:numId w:val="0"/>
        </w:numPr>
        <w:ind w:left="1260" w:leftChars="0" w:firstLine="420" w:firstLineChars="0"/>
        <w:jc w:val="both"/>
        <w:rPr>
          <w:rFonts w:hint="eastAsia"/>
          <w:sz w:val="18"/>
          <w:szCs w:val="18"/>
          <w:lang w:eastAsia="zh-CN"/>
        </w:rPr>
      </w:pPr>
      <w:r>
        <w:rPr>
          <w:rFonts w:hint="eastAsia"/>
          <w:sz w:val="18"/>
          <w:szCs w:val="18"/>
          <w:lang w:eastAsia="zh-CN"/>
        </w:rPr>
        <w:t>其他有问答、专栏、讲堂、圈子和发现按钮，可跳转到对应页面</w:t>
      </w:r>
    </w:p>
    <w:p>
      <w:pPr>
        <w:numPr>
          <w:ilvl w:val="0"/>
          <w:numId w:val="0"/>
        </w:numPr>
        <w:ind w:firstLine="420" w:firstLineChars="0"/>
        <w:jc w:val="both"/>
        <w:rPr>
          <w:rFonts w:hint="eastAsia"/>
          <w:sz w:val="18"/>
          <w:szCs w:val="18"/>
          <w:lang w:val="en-US" w:eastAsia="zh-CN"/>
        </w:rPr>
      </w:pPr>
      <w:r>
        <w:rPr>
          <w:rFonts w:hint="eastAsia"/>
          <w:sz w:val="18"/>
          <w:szCs w:val="18"/>
          <w:lang w:val="en-US" w:eastAsia="zh-CN"/>
        </w:rPr>
        <w:t>正文：</w:t>
      </w:r>
    </w:p>
    <w:p>
      <w:pPr>
        <w:numPr>
          <w:ilvl w:val="0"/>
          <w:numId w:val="0"/>
        </w:numPr>
        <w:ind w:left="420" w:leftChars="0" w:firstLine="420" w:firstLineChars="0"/>
        <w:jc w:val="both"/>
        <w:rPr>
          <w:rFonts w:hint="eastAsia"/>
          <w:sz w:val="18"/>
          <w:szCs w:val="18"/>
          <w:lang w:val="en-US" w:eastAsia="zh-CN"/>
        </w:rPr>
      </w:pPr>
      <w:r>
        <w:rPr>
          <w:rFonts w:hint="eastAsia"/>
          <w:sz w:val="18"/>
          <w:szCs w:val="18"/>
          <w:lang w:val="en-US" w:eastAsia="zh-CN"/>
        </w:rPr>
        <w:t>正文上有推荐的文章显示，下拉页面后会显示出新的推荐文章，每一个推荐的文章可以进行点赞，并且能显示作者和发布的时间</w:t>
      </w:r>
    </w:p>
    <w:p>
      <w:pPr>
        <w:numPr>
          <w:ilvl w:val="0"/>
          <w:numId w:val="0"/>
        </w:numPr>
        <w:ind w:firstLine="420" w:firstLineChars="0"/>
        <w:jc w:val="both"/>
        <w:rPr>
          <w:rFonts w:hint="eastAsia"/>
          <w:sz w:val="18"/>
          <w:szCs w:val="18"/>
          <w:lang w:val="en-US" w:eastAsia="zh-CN"/>
        </w:rPr>
      </w:pPr>
      <w:r>
        <w:rPr>
          <w:rFonts w:hint="eastAsia"/>
          <w:sz w:val="18"/>
          <w:szCs w:val="18"/>
          <w:lang w:val="en-US" w:eastAsia="zh-CN"/>
        </w:rPr>
        <w:t>左侧导航栏：</w:t>
      </w:r>
    </w:p>
    <w:p>
      <w:pPr>
        <w:numPr>
          <w:ilvl w:val="0"/>
          <w:numId w:val="0"/>
        </w:numPr>
        <w:ind w:left="420" w:leftChars="0" w:firstLine="420" w:firstLineChars="0"/>
        <w:jc w:val="both"/>
        <w:rPr>
          <w:rFonts w:hint="eastAsia"/>
          <w:sz w:val="18"/>
          <w:szCs w:val="18"/>
          <w:lang w:val="en-US" w:eastAsia="zh-CN"/>
        </w:rPr>
      </w:pPr>
      <w:r>
        <w:rPr>
          <w:rFonts w:hint="eastAsia"/>
          <w:sz w:val="18"/>
          <w:szCs w:val="18"/>
          <w:lang w:val="en-US" w:eastAsia="zh-CN"/>
        </w:rPr>
        <w:t>左侧有对应的技术频道，将文章进行了分类，用户可以根据自己的喜好来浏览文章</w:t>
      </w:r>
    </w:p>
    <w:p>
      <w:pPr>
        <w:numPr>
          <w:ilvl w:val="0"/>
          <w:numId w:val="0"/>
        </w:numPr>
        <w:ind w:firstLine="420" w:firstLineChars="0"/>
        <w:jc w:val="both"/>
        <w:rPr>
          <w:rFonts w:hint="eastAsia"/>
          <w:sz w:val="18"/>
          <w:szCs w:val="18"/>
          <w:lang w:val="en-US" w:eastAsia="zh-CN"/>
        </w:rPr>
      </w:pPr>
      <w:r>
        <w:rPr>
          <w:rFonts w:hint="eastAsia"/>
          <w:sz w:val="18"/>
          <w:szCs w:val="18"/>
          <w:lang w:val="en-US" w:eastAsia="zh-CN"/>
        </w:rPr>
        <w:t>顶部搜索栏：可以搜索关键字来获取文章信息</w:t>
      </w:r>
    </w:p>
    <w:p>
      <w:pPr>
        <w:numPr>
          <w:ilvl w:val="0"/>
          <w:numId w:val="0"/>
        </w:numPr>
        <w:jc w:val="both"/>
        <w:rPr>
          <w:rFonts w:hint="eastAsia"/>
          <w:sz w:val="18"/>
          <w:szCs w:val="18"/>
          <w:lang w:val="en-US" w:eastAsia="zh-CN"/>
        </w:r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2.2 文章页面</w:t>
      </w:r>
    </w:p>
    <w:p>
      <w:pPr>
        <w:numPr>
          <w:ilvl w:val="0"/>
          <w:numId w:val="0"/>
        </w:numPr>
        <w:ind w:leftChars="0" w:firstLine="420" w:firstLineChars="0"/>
        <w:jc w:val="both"/>
      </w:pPr>
      <w:r>
        <w:drawing>
          <wp:inline distT="0" distB="0" distL="114300" distR="114300">
            <wp:extent cx="5262880" cy="3514725"/>
            <wp:effectExtent l="0" t="0" r="139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3514725"/>
                    </a:xfrm>
                    <a:prstGeom prst="rect">
                      <a:avLst/>
                    </a:prstGeom>
                    <a:noFill/>
                    <a:ln w="9525">
                      <a:noFill/>
                    </a:ln>
                  </pic:spPr>
                </pic:pic>
              </a:graphicData>
            </a:graphic>
          </wp:inline>
        </w:drawing>
      </w:r>
    </w:p>
    <w:p>
      <w:pPr>
        <w:numPr>
          <w:ilvl w:val="0"/>
          <w:numId w:val="0"/>
        </w:numPr>
        <w:ind w:leftChars="0" w:firstLine="420" w:firstLineChars="0"/>
        <w:jc w:val="both"/>
      </w:pPr>
    </w:p>
    <w:p>
      <w:pPr>
        <w:numPr>
          <w:ilvl w:val="0"/>
          <w:numId w:val="0"/>
        </w:numPr>
        <w:ind w:leftChars="0" w:firstLine="420" w:firstLineChars="0"/>
        <w:jc w:val="both"/>
      </w:pPr>
      <w:r>
        <w:drawing>
          <wp:inline distT="0" distB="0" distL="114300" distR="114300">
            <wp:extent cx="5268595" cy="3639820"/>
            <wp:effectExtent l="0" t="0" r="825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3639820"/>
                    </a:xfrm>
                    <a:prstGeom prst="rect">
                      <a:avLst/>
                    </a:prstGeom>
                    <a:noFill/>
                    <a:ln w="9525">
                      <a:noFill/>
                    </a:ln>
                  </pic:spPr>
                </pic:pic>
              </a:graphicData>
            </a:graphic>
          </wp:inline>
        </w:drawing>
      </w:r>
    </w:p>
    <w:p>
      <w:pPr>
        <w:numPr>
          <w:ilvl w:val="0"/>
          <w:numId w:val="0"/>
        </w:numPr>
        <w:jc w:val="both"/>
        <w:rPr>
          <w:rFonts w:hint="eastAsia"/>
          <w:sz w:val="18"/>
          <w:szCs w:val="18"/>
          <w:lang w:eastAsia="zh-CN"/>
        </w:rPr>
      </w:pPr>
      <w:r>
        <w:rPr>
          <w:rFonts w:hint="eastAsia"/>
          <w:sz w:val="18"/>
          <w:szCs w:val="18"/>
          <w:lang w:eastAsia="zh-CN"/>
        </w:rPr>
        <w:t>文章页面分为：内容，目录，分享栏和评论区</w:t>
      </w:r>
    </w:p>
    <w:p>
      <w:pPr>
        <w:numPr>
          <w:ilvl w:val="0"/>
          <w:numId w:val="0"/>
        </w:numPr>
        <w:jc w:val="both"/>
        <w:rPr>
          <w:rFonts w:hint="eastAsia"/>
          <w:sz w:val="18"/>
          <w:szCs w:val="18"/>
          <w:lang w:val="en-US" w:eastAsia="zh-CN"/>
        </w:rPr>
      </w:pPr>
      <w:r>
        <w:rPr>
          <w:rFonts w:hint="eastAsia"/>
          <w:sz w:val="18"/>
          <w:szCs w:val="18"/>
          <w:lang w:eastAsia="zh-CN"/>
        </w:rPr>
        <w:t>内容区：写文章时支持</w:t>
      </w:r>
      <w:r>
        <w:rPr>
          <w:rFonts w:hint="eastAsia"/>
          <w:sz w:val="18"/>
          <w:szCs w:val="18"/>
          <w:lang w:val="en-US" w:eastAsia="zh-CN"/>
        </w:rPr>
        <w:t>markdown语法</w:t>
      </w:r>
    </w:p>
    <w:p>
      <w:pPr>
        <w:numPr>
          <w:ilvl w:val="0"/>
          <w:numId w:val="0"/>
        </w:numPr>
        <w:jc w:val="both"/>
        <w:rPr>
          <w:rFonts w:hint="eastAsia"/>
          <w:sz w:val="18"/>
          <w:szCs w:val="18"/>
          <w:lang w:val="en-US" w:eastAsia="zh-CN"/>
        </w:rPr>
      </w:pPr>
      <w:r>
        <w:rPr>
          <w:rFonts w:hint="eastAsia"/>
          <w:sz w:val="18"/>
          <w:szCs w:val="18"/>
          <w:lang w:val="en-US" w:eastAsia="zh-CN"/>
        </w:rPr>
        <w:t>目录：目录根据markdown语法来生成</w:t>
      </w:r>
    </w:p>
    <w:p>
      <w:pPr>
        <w:numPr>
          <w:ilvl w:val="0"/>
          <w:numId w:val="0"/>
        </w:numPr>
        <w:jc w:val="both"/>
        <w:rPr>
          <w:rFonts w:hint="eastAsia"/>
          <w:sz w:val="18"/>
          <w:szCs w:val="18"/>
          <w:lang w:val="en-US" w:eastAsia="zh-CN"/>
        </w:rPr>
      </w:pPr>
      <w:r>
        <w:rPr>
          <w:rFonts w:hint="eastAsia"/>
          <w:sz w:val="18"/>
          <w:szCs w:val="18"/>
          <w:lang w:val="en-US" w:eastAsia="zh-CN"/>
        </w:rPr>
        <w:t>分享栏：可以分享到微博、微信、推特和脸书</w:t>
      </w:r>
    </w:p>
    <w:p>
      <w:pPr>
        <w:numPr>
          <w:ilvl w:val="0"/>
          <w:numId w:val="0"/>
        </w:numPr>
        <w:jc w:val="both"/>
        <w:rPr>
          <w:rFonts w:hint="eastAsia"/>
          <w:sz w:val="18"/>
          <w:szCs w:val="18"/>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2.3 用户注册登录界面</w:t>
      </w:r>
    </w:p>
    <w:p>
      <w:pPr>
        <w:numPr>
          <w:ilvl w:val="0"/>
          <w:numId w:val="0"/>
        </w:numPr>
        <w:ind w:leftChars="0"/>
        <w:jc w:val="both"/>
        <w:rPr>
          <w:rFonts w:hint="eastAsia" w:ascii="黑体" w:hAnsi="黑体" w:eastAsia="黑体" w:cs="黑体"/>
          <w:sz w:val="21"/>
          <w:szCs w:val="21"/>
          <w:lang w:val="en-US" w:eastAsia="zh-CN"/>
        </w:rPr>
      </w:pPr>
    </w:p>
    <w:p>
      <w:pPr>
        <w:numPr>
          <w:ilvl w:val="0"/>
          <w:numId w:val="0"/>
        </w:numPr>
        <w:ind w:leftChars="0" w:firstLine="420" w:firstLineChars="0"/>
        <w:jc w:val="both"/>
      </w:pPr>
      <w:r>
        <w:drawing>
          <wp:inline distT="0" distB="0" distL="114300" distR="114300">
            <wp:extent cx="5269865" cy="4441190"/>
            <wp:effectExtent l="0" t="0" r="698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4441190"/>
                    </a:xfrm>
                    <a:prstGeom prst="rect">
                      <a:avLst/>
                    </a:prstGeom>
                    <a:noFill/>
                    <a:ln w="9525">
                      <a:noFill/>
                    </a:ln>
                  </pic:spPr>
                </pic:pic>
              </a:graphicData>
            </a:graphic>
          </wp:inline>
        </w:drawing>
      </w:r>
    </w:p>
    <w:p>
      <w:pPr>
        <w:numPr>
          <w:ilvl w:val="0"/>
          <w:numId w:val="0"/>
        </w:numPr>
        <w:ind w:leftChars="0" w:firstLine="420" w:firstLineChars="0"/>
        <w:jc w:val="both"/>
      </w:pPr>
    </w:p>
    <w:p>
      <w:pPr>
        <w:numPr>
          <w:ilvl w:val="0"/>
          <w:numId w:val="0"/>
        </w:numPr>
        <w:ind w:leftChars="0" w:firstLine="420" w:firstLineChars="0"/>
        <w:jc w:val="both"/>
      </w:pPr>
      <w:r>
        <w:drawing>
          <wp:inline distT="0" distB="0" distL="114300" distR="114300">
            <wp:extent cx="5271770" cy="5166360"/>
            <wp:effectExtent l="0" t="0" r="508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5166360"/>
                    </a:xfrm>
                    <a:prstGeom prst="rect">
                      <a:avLst/>
                    </a:prstGeom>
                    <a:noFill/>
                    <a:ln w="9525">
                      <a:noFill/>
                    </a:ln>
                  </pic:spPr>
                </pic:pic>
              </a:graphicData>
            </a:graphic>
          </wp:inline>
        </w:drawing>
      </w:r>
    </w:p>
    <w:p>
      <w:pPr>
        <w:numPr>
          <w:ilvl w:val="0"/>
          <w:numId w:val="0"/>
        </w:numPr>
        <w:jc w:val="both"/>
      </w:pPr>
    </w:p>
    <w:p>
      <w:pPr>
        <w:numPr>
          <w:ilvl w:val="0"/>
          <w:numId w:val="0"/>
        </w:numPr>
        <w:jc w:val="both"/>
        <w:rPr>
          <w:sz w:val="18"/>
          <w:szCs w:val="18"/>
        </w:rPr>
      </w:pPr>
    </w:p>
    <w:p>
      <w:pPr>
        <w:numPr>
          <w:ilvl w:val="0"/>
          <w:numId w:val="0"/>
        </w:numPr>
        <w:ind w:firstLine="360" w:firstLineChars="200"/>
        <w:jc w:val="both"/>
        <w:rPr>
          <w:rFonts w:hint="eastAsia"/>
          <w:sz w:val="18"/>
          <w:szCs w:val="18"/>
          <w:lang w:val="en-US" w:eastAsia="zh-CN"/>
        </w:rPr>
      </w:pPr>
      <w:r>
        <w:rPr>
          <w:rFonts w:hint="eastAsia"/>
          <w:sz w:val="18"/>
          <w:szCs w:val="18"/>
          <w:lang w:eastAsia="zh-CN"/>
        </w:rPr>
        <w:t>支持手机号和邮箱登录和注册，还支持多种第三方登录方式，包括谷歌、</w:t>
      </w:r>
      <w:r>
        <w:rPr>
          <w:rFonts w:hint="eastAsia"/>
          <w:sz w:val="18"/>
          <w:szCs w:val="18"/>
          <w:lang w:val="en-US" w:eastAsia="zh-CN"/>
        </w:rPr>
        <w:t>github、微博、qq、微信、领英、推特、脸书和豆瓣用户登录</w:t>
      </w:r>
    </w:p>
    <w:p>
      <w:pPr>
        <w:numPr>
          <w:ilvl w:val="0"/>
          <w:numId w:val="0"/>
        </w:numPr>
        <w:ind w:firstLine="360" w:firstLineChars="200"/>
        <w:jc w:val="both"/>
        <w:rPr>
          <w:rFonts w:hint="eastAsia"/>
          <w:sz w:val="18"/>
          <w:szCs w:val="18"/>
          <w:lang w:val="en-US" w:eastAsia="zh-CN"/>
        </w:rPr>
      </w:pPr>
    </w:p>
    <w:p>
      <w:pPr>
        <w:numPr>
          <w:ilvl w:val="0"/>
          <w:numId w:val="0"/>
        </w:numPr>
        <w:jc w:val="both"/>
        <w:rPr>
          <w:rFonts w:hint="eastAsia"/>
          <w:sz w:val="18"/>
          <w:szCs w:val="18"/>
          <w:lang w:val="en-US" w:eastAsia="zh-CN"/>
        </w:r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 个人主页</w:t>
      </w:r>
    </w:p>
    <w:p>
      <w:pPr>
        <w:numPr>
          <w:ilvl w:val="0"/>
          <w:numId w:val="0"/>
        </w:numPr>
        <w:ind w:leftChars="0"/>
        <w:jc w:val="both"/>
        <w:rPr>
          <w:rFonts w:hint="eastAsia" w:ascii="黑体" w:hAnsi="黑体" w:eastAsia="黑体" w:cs="黑体"/>
          <w:sz w:val="21"/>
          <w:szCs w:val="21"/>
          <w:lang w:val="en-US" w:eastAsia="zh-CN"/>
        </w:rPr>
      </w:pPr>
    </w:p>
    <w:p>
      <w:pPr>
        <w:numPr>
          <w:ilvl w:val="0"/>
          <w:numId w:val="0"/>
        </w:numPr>
        <w:ind w:leftChars="0"/>
        <w:jc w:val="both"/>
      </w:pPr>
      <w:r>
        <w:drawing>
          <wp:inline distT="0" distB="0" distL="114300" distR="114300">
            <wp:extent cx="5273675" cy="3620135"/>
            <wp:effectExtent l="0" t="0" r="317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3620135"/>
                    </a:xfrm>
                    <a:prstGeom prst="rect">
                      <a:avLst/>
                    </a:prstGeom>
                    <a:noFill/>
                    <a:ln w="9525">
                      <a:noFill/>
                    </a:ln>
                  </pic:spPr>
                </pic:pic>
              </a:graphicData>
            </a:graphic>
          </wp:inline>
        </w:drawing>
      </w:r>
    </w:p>
    <w:p>
      <w:pPr>
        <w:numPr>
          <w:ilvl w:val="0"/>
          <w:numId w:val="0"/>
        </w:numPr>
        <w:ind w:leftChars="0"/>
        <w:jc w:val="both"/>
      </w:pPr>
    </w:p>
    <w:p>
      <w:pPr>
        <w:numPr>
          <w:ilvl w:val="0"/>
          <w:numId w:val="0"/>
        </w:numPr>
        <w:ind w:leftChars="0"/>
        <w:jc w:val="both"/>
        <w:rPr>
          <w:rFonts w:hint="eastAsia"/>
          <w:sz w:val="18"/>
          <w:szCs w:val="18"/>
          <w:lang w:eastAsia="zh-CN"/>
        </w:rPr>
      </w:pPr>
      <w:r>
        <w:rPr>
          <w:rFonts w:hint="eastAsia"/>
          <w:sz w:val="18"/>
          <w:szCs w:val="18"/>
          <w:lang w:eastAsia="zh-CN"/>
        </w:rPr>
        <w:t>个人信息：可以编辑头像、城市、毕业学校、公司和个人网站</w:t>
      </w:r>
    </w:p>
    <w:p>
      <w:pPr>
        <w:numPr>
          <w:ilvl w:val="0"/>
          <w:numId w:val="0"/>
        </w:numPr>
        <w:ind w:leftChars="0"/>
        <w:jc w:val="both"/>
        <w:rPr>
          <w:rFonts w:hint="eastAsia"/>
          <w:sz w:val="18"/>
          <w:szCs w:val="18"/>
          <w:lang w:eastAsia="zh-CN"/>
        </w:rPr>
      </w:pPr>
      <w:r>
        <w:rPr>
          <w:rFonts w:hint="eastAsia"/>
          <w:sz w:val="18"/>
          <w:szCs w:val="18"/>
          <w:lang w:eastAsia="zh-CN"/>
        </w:rPr>
        <w:t>左侧导航栏：可以编辑查看不同的个人信息，包括文章、笔记、收藏夹、分析内容等</w:t>
      </w:r>
    </w:p>
    <w:p>
      <w:pPr>
        <w:numPr>
          <w:ilvl w:val="0"/>
          <w:numId w:val="0"/>
        </w:numPr>
        <w:ind w:leftChars="0"/>
        <w:jc w:val="both"/>
        <w:rPr>
          <w:rFonts w:hint="eastAsia"/>
          <w:sz w:val="18"/>
          <w:szCs w:val="18"/>
          <w:lang w:eastAsia="zh-CN"/>
        </w:rPr>
      </w:pPr>
      <w:r>
        <w:rPr>
          <w:rFonts w:hint="eastAsia"/>
          <w:sz w:val="18"/>
          <w:szCs w:val="18"/>
          <w:lang w:eastAsia="zh-CN"/>
        </w:rPr>
        <w:t>擅长技能：可编写自己的技术栈</w:t>
      </w:r>
    </w:p>
    <w:p>
      <w:pPr>
        <w:numPr>
          <w:ilvl w:val="0"/>
          <w:numId w:val="0"/>
        </w:numPr>
        <w:ind w:leftChars="0"/>
        <w:jc w:val="both"/>
        <w:rPr>
          <w:rFonts w:hint="eastAsia"/>
          <w:sz w:val="18"/>
          <w:szCs w:val="18"/>
          <w:lang w:eastAsia="zh-CN"/>
        </w:rPr>
      </w:pPr>
      <w:r>
        <w:rPr>
          <w:rFonts w:hint="eastAsia"/>
          <w:sz w:val="18"/>
          <w:szCs w:val="18"/>
          <w:lang w:eastAsia="zh-CN"/>
        </w:rPr>
        <w:t>开源著作：填写自己的开源项目</w:t>
      </w:r>
    </w:p>
    <w:p>
      <w:pPr>
        <w:numPr>
          <w:ilvl w:val="0"/>
          <w:numId w:val="0"/>
        </w:numPr>
        <w:ind w:leftChars="0"/>
        <w:jc w:val="both"/>
        <w:rPr>
          <w:rFonts w:hint="eastAsia"/>
          <w:sz w:val="18"/>
          <w:szCs w:val="18"/>
          <w:lang w:eastAsia="zh-CN"/>
        </w:r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2.5 文章编辑</w:t>
      </w:r>
    </w:p>
    <w:p>
      <w:pPr>
        <w:numPr>
          <w:ilvl w:val="0"/>
          <w:numId w:val="0"/>
        </w:numPr>
        <w:ind w:leftChars="0"/>
        <w:jc w:val="both"/>
        <w:rPr>
          <w:rFonts w:hint="eastAsia" w:ascii="黑体" w:hAnsi="黑体" w:eastAsia="黑体" w:cs="黑体"/>
          <w:sz w:val="21"/>
          <w:szCs w:val="21"/>
          <w:lang w:val="en-US" w:eastAsia="zh-CN"/>
        </w:rPr>
      </w:pPr>
    </w:p>
    <w:p>
      <w:pPr>
        <w:numPr>
          <w:ilvl w:val="0"/>
          <w:numId w:val="0"/>
        </w:numPr>
        <w:ind w:leftChars="0"/>
        <w:jc w:val="both"/>
      </w:pPr>
      <w:r>
        <w:drawing>
          <wp:inline distT="0" distB="0" distL="114300" distR="114300">
            <wp:extent cx="5266690" cy="2672080"/>
            <wp:effectExtent l="0" t="0" r="1016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690" cy="2672080"/>
                    </a:xfrm>
                    <a:prstGeom prst="rect">
                      <a:avLst/>
                    </a:prstGeom>
                    <a:noFill/>
                    <a:ln w="9525">
                      <a:noFill/>
                    </a:ln>
                  </pic:spPr>
                </pic:pic>
              </a:graphicData>
            </a:graphic>
          </wp:inline>
        </w:drawing>
      </w:r>
    </w:p>
    <w:p>
      <w:pPr>
        <w:numPr>
          <w:ilvl w:val="0"/>
          <w:numId w:val="0"/>
        </w:numPr>
        <w:ind w:leftChars="0"/>
        <w:jc w:val="both"/>
      </w:pPr>
    </w:p>
    <w:p>
      <w:pPr>
        <w:numPr>
          <w:ilvl w:val="0"/>
          <w:numId w:val="0"/>
        </w:numPr>
        <w:ind w:leftChars="0"/>
        <w:jc w:val="both"/>
        <w:rPr>
          <w:rFonts w:hint="eastAsia"/>
          <w:sz w:val="18"/>
          <w:szCs w:val="18"/>
          <w:lang w:val="en-US" w:eastAsia="zh-CN"/>
        </w:rPr>
        <w:sectPr>
          <w:pgSz w:w="11906" w:h="16838"/>
          <w:pgMar w:top="1440" w:right="1800" w:bottom="1440" w:left="1800" w:header="851" w:footer="992" w:gutter="0"/>
          <w:cols w:space="425" w:num="1"/>
          <w:docGrid w:type="lines" w:linePitch="312" w:charSpace="0"/>
        </w:sectPr>
      </w:pPr>
      <w:r>
        <w:rPr>
          <w:rFonts w:hint="eastAsia"/>
          <w:sz w:val="18"/>
          <w:szCs w:val="18"/>
          <w:lang w:eastAsia="zh-CN"/>
        </w:rPr>
        <w:t>支持编写标题、标签和正文，正文支持多种写法，左侧为编辑区，右侧为浏览区</w:t>
      </w:r>
    </w:p>
    <w:p>
      <w:pPr>
        <w:numPr>
          <w:ilvl w:val="0"/>
          <w:numId w:val="1"/>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验收标准</w:t>
      </w: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3.1 主页界面标准</w:t>
      </w:r>
    </w:p>
    <w:p>
      <w:pPr>
        <w:numPr>
          <w:ilvl w:val="0"/>
          <w:numId w:val="0"/>
        </w:numPr>
        <w:ind w:leftChars="0"/>
        <w:jc w:val="both"/>
        <w:rPr>
          <w:rFonts w:hint="eastAsia" w:ascii="黑体" w:hAnsi="黑体" w:eastAsia="黑体" w:cs="黑体"/>
          <w:sz w:val="21"/>
          <w:szCs w:val="21"/>
          <w:lang w:val="en-US" w:eastAsia="zh-CN"/>
        </w:rPr>
      </w:pPr>
    </w:p>
    <w:tbl>
      <w:tblPr>
        <w:tblStyle w:val="6"/>
        <w:tblW w:w="65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45"/>
        <w:gridCol w:w="1644"/>
        <w:gridCol w:w="1646"/>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2" w:hRule="atLeast"/>
          <w:jc w:val="center"/>
        </w:trPr>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序号</w:t>
            </w:r>
          </w:p>
        </w:tc>
        <w:tc>
          <w:tcPr>
            <w:tcW w:w="1644"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界面名称</w:t>
            </w:r>
          </w:p>
        </w:tc>
        <w:tc>
          <w:tcPr>
            <w:tcW w:w="1646"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界面描述</w:t>
            </w:r>
          </w:p>
        </w:tc>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2" w:hRule="atLeast"/>
          <w:jc w:val="center"/>
        </w:trPr>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w:t>
            </w:r>
          </w:p>
        </w:tc>
        <w:tc>
          <w:tcPr>
            <w:tcW w:w="1644"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主页顶部导航栏</w:t>
            </w:r>
          </w:p>
        </w:tc>
        <w:tc>
          <w:tcPr>
            <w:tcW w:w="1646"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有segmentfault的logo，点击可以跳转到首页，其次还有首页、问答、专栏、讲堂、圈子和发现按钮，点击可跳转到对应页面</w:t>
            </w:r>
          </w:p>
        </w:tc>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2</w:t>
            </w:r>
          </w:p>
        </w:tc>
        <w:tc>
          <w:tcPr>
            <w:tcW w:w="1644"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主页顶部搜索栏</w:t>
            </w:r>
          </w:p>
        </w:tc>
        <w:tc>
          <w:tcPr>
            <w:tcW w:w="1646"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顶部的搜索栏用于根据关键字来搜索文章和问题</w:t>
            </w:r>
          </w:p>
        </w:tc>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2" w:hRule="atLeast"/>
          <w:jc w:val="center"/>
        </w:trPr>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3</w:t>
            </w:r>
          </w:p>
        </w:tc>
        <w:tc>
          <w:tcPr>
            <w:tcW w:w="1644"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主页左侧导航栏</w:t>
            </w:r>
          </w:p>
        </w:tc>
        <w:tc>
          <w:tcPr>
            <w:tcW w:w="1646"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由为你推荐、近期热门、最新内容和技术频道组成</w:t>
            </w:r>
          </w:p>
        </w:tc>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62" w:hRule="atLeast"/>
          <w:jc w:val="center"/>
        </w:trPr>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4</w:t>
            </w:r>
          </w:p>
        </w:tc>
        <w:tc>
          <w:tcPr>
            <w:tcW w:w="1644"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主页正文</w:t>
            </w:r>
          </w:p>
        </w:tc>
        <w:tc>
          <w:tcPr>
            <w:tcW w:w="1646"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进入首页后，正文显示推荐内容，下拉后出现新的推荐内容</w:t>
            </w:r>
          </w:p>
        </w:tc>
        <w:tc>
          <w:tcPr>
            <w:tcW w:w="1645" w:type="dxa"/>
            <w:vAlign w:val="center"/>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p>
        </w:tc>
      </w:tr>
    </w:tbl>
    <w:p>
      <w:pPr>
        <w:numPr>
          <w:ilvl w:val="0"/>
          <w:numId w:val="0"/>
        </w:numPr>
        <w:ind w:leftChars="0"/>
        <w:jc w:val="both"/>
        <w:rPr>
          <w:rFonts w:hint="eastAsia" w:ascii="黑体" w:hAnsi="黑体" w:eastAsia="黑体" w:cs="黑体"/>
          <w:sz w:val="21"/>
          <w:szCs w:val="21"/>
          <w:lang w:val="en-US" w:eastAsia="zh-CN"/>
        </w:r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3.2 用户界面标准</w:t>
      </w:r>
    </w:p>
    <w:p>
      <w:pPr>
        <w:numPr>
          <w:ilvl w:val="0"/>
          <w:numId w:val="0"/>
        </w:numPr>
        <w:ind w:leftChars="0"/>
        <w:jc w:val="both"/>
        <w:rPr>
          <w:rFonts w:hint="eastAsia" w:ascii="黑体" w:hAnsi="黑体" w:eastAsia="黑体" w:cs="黑体"/>
          <w:sz w:val="21"/>
          <w:szCs w:val="21"/>
          <w:lang w:val="en-US" w:eastAsia="zh-CN"/>
        </w:rPr>
      </w:pPr>
    </w:p>
    <w:p>
      <w:pPr>
        <w:numPr>
          <w:ilvl w:val="0"/>
          <w:numId w:val="0"/>
        </w:numPr>
        <w:ind w:leftChars="0"/>
        <w:jc w:val="both"/>
        <w:rPr>
          <w:rFonts w:hint="eastAsia" w:ascii="黑体" w:hAnsi="黑体" w:eastAsia="黑体" w:cs="黑体"/>
          <w:sz w:val="21"/>
          <w:szCs w:val="21"/>
          <w:lang w:val="en-US" w:eastAsia="zh-CN"/>
        </w:rPr>
      </w:pPr>
    </w:p>
    <w:tbl>
      <w:tblPr>
        <w:tblStyle w:val="6"/>
        <w:tblW w:w="66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60"/>
        <w:gridCol w:w="1659"/>
        <w:gridCol w:w="1661"/>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50" w:hRule="atLeast"/>
          <w:jc w:val="center"/>
        </w:trPr>
        <w:tc>
          <w:tcPr>
            <w:tcW w:w="1660" w:type="dxa"/>
            <w:vAlign w:val="center"/>
          </w:tcPr>
          <w:p>
            <w:pPr>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Theme="minorEastAsia" w:hAnsiTheme="minorEastAsia" w:eastAsiaTheme="minorEastAsia" w:cstheme="minorEastAsia"/>
                <w:sz w:val="18"/>
                <w:szCs w:val="18"/>
                <w:vertAlign w:val="baseline"/>
                <w:lang w:val="en-US" w:eastAsia="zh-CN"/>
              </w:rPr>
              <w:t>序号</w:t>
            </w:r>
          </w:p>
        </w:tc>
        <w:tc>
          <w:tcPr>
            <w:tcW w:w="1659" w:type="dxa"/>
            <w:vAlign w:val="center"/>
          </w:tcPr>
          <w:p>
            <w:pPr>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界面名称</w:t>
            </w:r>
          </w:p>
        </w:tc>
        <w:tc>
          <w:tcPr>
            <w:tcW w:w="1661" w:type="dxa"/>
            <w:vAlign w:val="center"/>
          </w:tcPr>
          <w:p>
            <w:pPr>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界面描述</w:t>
            </w:r>
          </w:p>
        </w:tc>
        <w:tc>
          <w:tcPr>
            <w:tcW w:w="1660" w:type="dxa"/>
            <w:vAlign w:val="center"/>
          </w:tcPr>
          <w:p>
            <w:pPr>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Theme="minorEastAsia" w:hAnsiTheme="minorEastAsia" w:eastAsiaTheme="minorEastAsia" w:cstheme="minorEastAsia"/>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50" w:hRule="atLeast"/>
          <w:jc w:val="center"/>
        </w:trPr>
        <w:tc>
          <w:tcPr>
            <w:tcW w:w="1660" w:type="dxa"/>
            <w:vAlign w:val="center"/>
          </w:tcPr>
          <w:p>
            <w:pPr>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w:t>
            </w:r>
          </w:p>
        </w:tc>
        <w:tc>
          <w:tcPr>
            <w:tcW w:w="1659" w:type="dxa"/>
            <w:vAlign w:val="center"/>
          </w:tcPr>
          <w:p>
            <w:pPr>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用户登录界面</w:t>
            </w:r>
          </w:p>
        </w:tc>
        <w:tc>
          <w:tcPr>
            <w:tcW w:w="1661" w:type="dxa"/>
            <w:vAlign w:val="center"/>
          </w:tcPr>
          <w:p>
            <w:pPr>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用户可以用手机号或者邮箱进行登录，如果忘记密码可以点击忘记密码按钮，手机号可以用验证码登录，还提供了多个第三方登录方式</w:t>
            </w:r>
          </w:p>
        </w:tc>
        <w:tc>
          <w:tcPr>
            <w:tcW w:w="1660" w:type="dxa"/>
            <w:vAlign w:val="center"/>
          </w:tcPr>
          <w:p>
            <w:pPr>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50" w:hRule="atLeast"/>
          <w:jc w:val="center"/>
        </w:trPr>
        <w:tc>
          <w:tcPr>
            <w:tcW w:w="1660" w:type="dxa"/>
            <w:vAlign w:val="center"/>
          </w:tcPr>
          <w:p>
            <w:pPr>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2</w:t>
            </w:r>
          </w:p>
        </w:tc>
        <w:tc>
          <w:tcPr>
            <w:tcW w:w="1659" w:type="dxa"/>
            <w:vAlign w:val="center"/>
          </w:tcPr>
          <w:p>
            <w:pPr>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用户注册界面</w:t>
            </w:r>
          </w:p>
        </w:tc>
        <w:tc>
          <w:tcPr>
            <w:tcW w:w="1661" w:type="dxa"/>
            <w:vAlign w:val="center"/>
          </w:tcPr>
          <w:p>
            <w:pPr>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没用账号和用户可以点击免费注册进行注册，注册需要提供名字或者昵称，手机号或者email，以及不少于6位的密码</w:t>
            </w:r>
          </w:p>
        </w:tc>
        <w:tc>
          <w:tcPr>
            <w:tcW w:w="1660" w:type="dxa"/>
            <w:vAlign w:val="center"/>
          </w:tcPr>
          <w:p>
            <w:pPr>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p>
        </w:tc>
      </w:tr>
    </w:tbl>
    <w:p>
      <w:pPr>
        <w:numPr>
          <w:ilvl w:val="0"/>
          <w:numId w:val="0"/>
        </w:numPr>
        <w:ind w:left="0" w:leftChars="0" w:firstLine="0" w:firstLineChars="0"/>
        <w:jc w:val="center"/>
        <w:rPr>
          <w:rFonts w:hint="eastAsia" w:asciiTheme="minorEastAsia" w:hAnsiTheme="minorEastAsia" w:eastAsiaTheme="minorEastAsia" w:cstheme="minorEastAsia"/>
          <w:sz w:val="18"/>
          <w:szCs w:val="18"/>
          <w:vertAlign w:val="baseline"/>
          <w:lang w:val="en-US" w:eastAsia="zh-CN"/>
        </w:rPr>
      </w:pPr>
    </w:p>
    <w:p>
      <w:pPr>
        <w:numPr>
          <w:ilvl w:val="0"/>
          <w:numId w:val="0"/>
        </w:numPr>
        <w:ind w:left="0" w:leftChars="0" w:firstLine="0" w:firstLineChars="0"/>
        <w:jc w:val="both"/>
        <w:rPr>
          <w:rFonts w:hint="eastAsia" w:asciiTheme="minorEastAsia" w:hAnsiTheme="minorEastAsia" w:eastAsiaTheme="minorEastAsia" w:cstheme="minorEastAsia"/>
          <w:sz w:val="18"/>
          <w:szCs w:val="18"/>
          <w:vertAlign w:val="baseline"/>
          <w:lang w:val="en-US" w:eastAsia="zh-CN"/>
        </w:r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3.3 博文界面</w:t>
      </w:r>
    </w:p>
    <w:tbl>
      <w:tblPr>
        <w:tblStyle w:val="6"/>
        <w:tblW w:w="6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70"/>
        <w:gridCol w:w="1669"/>
        <w:gridCol w:w="1671"/>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0" w:hRule="atLeast"/>
          <w:jc w:val="center"/>
        </w:trPr>
        <w:tc>
          <w:tcPr>
            <w:tcW w:w="1670" w:type="dxa"/>
            <w:vAlign w:val="center"/>
          </w:tcPr>
          <w:p>
            <w:pPr>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Theme="minorEastAsia" w:hAnsiTheme="minorEastAsia" w:eastAsiaTheme="minorEastAsia" w:cstheme="minorEastAsia"/>
                <w:sz w:val="18"/>
                <w:szCs w:val="18"/>
                <w:vertAlign w:val="baseline"/>
                <w:lang w:val="en-US" w:eastAsia="zh-CN"/>
              </w:rPr>
              <w:t>序号</w:t>
            </w:r>
          </w:p>
        </w:tc>
        <w:tc>
          <w:tcPr>
            <w:tcW w:w="1669" w:type="dxa"/>
            <w:vAlign w:val="center"/>
          </w:tcPr>
          <w:p>
            <w:pPr>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界面名称</w:t>
            </w:r>
          </w:p>
        </w:tc>
        <w:tc>
          <w:tcPr>
            <w:tcW w:w="1671" w:type="dxa"/>
            <w:vAlign w:val="center"/>
          </w:tcPr>
          <w:p>
            <w:pPr>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界面描述</w:t>
            </w:r>
          </w:p>
        </w:tc>
        <w:tc>
          <w:tcPr>
            <w:tcW w:w="1670" w:type="dxa"/>
            <w:vAlign w:val="center"/>
          </w:tcPr>
          <w:p>
            <w:pPr>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Theme="minorEastAsia" w:hAnsiTheme="minorEastAsia" w:eastAsiaTheme="minorEastAsia" w:cstheme="minorEastAsia"/>
                <w:sz w:val="18"/>
                <w:szCs w:val="1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0" w:hRule="atLeast"/>
          <w:jc w:val="center"/>
        </w:trPr>
        <w:tc>
          <w:tcPr>
            <w:tcW w:w="1670" w:type="dxa"/>
            <w:vAlign w:val="center"/>
          </w:tcPr>
          <w:p>
            <w:pPr>
              <w:numPr>
                <w:ilvl w:val="0"/>
                <w:numId w:val="0"/>
              </w:numPr>
              <w:ind w:left="0" w:leftChars="0" w:firstLine="0" w:firstLineChars="0"/>
              <w:jc w:val="center"/>
              <w:rPr>
                <w:rFonts w:hint="eastAsia"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1</w:t>
            </w:r>
          </w:p>
        </w:tc>
        <w:tc>
          <w:tcPr>
            <w:tcW w:w="1669" w:type="dxa"/>
            <w:vAlign w:val="center"/>
          </w:tcPr>
          <w:p>
            <w:pPr>
              <w:numPr>
                <w:ilvl w:val="0"/>
                <w:numId w:val="0"/>
              </w:numPr>
              <w:ind w:left="0" w:leftChars="0" w:firstLine="0" w:firstLineChars="0"/>
              <w:jc w:val="center"/>
              <w:rPr>
                <w:rFonts w:hint="eastAsia"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博文编辑页面</w:t>
            </w:r>
          </w:p>
        </w:tc>
        <w:tc>
          <w:tcPr>
            <w:tcW w:w="1671" w:type="dxa"/>
            <w:vAlign w:val="center"/>
          </w:tcPr>
          <w:p>
            <w:pPr>
              <w:numPr>
                <w:ilvl w:val="0"/>
                <w:numId w:val="0"/>
              </w:numPr>
              <w:ind w:left="0" w:leftChars="0" w:firstLine="0" w:firstLineChars="0"/>
              <w:jc w:val="center"/>
              <w:rPr>
                <w:rFonts w:hint="eastAsia" w:asciiTheme="minorEastAsia" w:hAnsiTheme="minorEastAsia" w:cstheme="minorEastAsia"/>
                <w:sz w:val="18"/>
                <w:szCs w:val="18"/>
                <w:vertAlign w:val="baseline"/>
                <w:lang w:val="en-US" w:eastAsia="zh-CN"/>
              </w:rPr>
            </w:pPr>
            <w:r>
              <w:rPr>
                <w:rFonts w:hint="eastAsia" w:asciiTheme="minorEastAsia" w:hAnsiTheme="minorEastAsia" w:cstheme="minorEastAsia"/>
                <w:sz w:val="18"/>
                <w:szCs w:val="18"/>
                <w:vertAlign w:val="baseline"/>
                <w:lang w:val="en-US" w:eastAsia="zh-CN"/>
              </w:rPr>
              <w:t>文章类型可以选择原创、转载和翻译；标题可以填写小于等于64个字符，需要选择标签，内容编辑可以选择加粗、斜体、链接、引用块、代码段、照片、列表、标题、横线、撤销、重做等工具；编辑页有预览和编辑模式窗口，可自行选择</w:t>
            </w:r>
          </w:p>
        </w:tc>
        <w:tc>
          <w:tcPr>
            <w:tcW w:w="1670" w:type="dxa"/>
            <w:vAlign w:val="center"/>
          </w:tcPr>
          <w:p>
            <w:pPr>
              <w:numPr>
                <w:ilvl w:val="0"/>
                <w:numId w:val="0"/>
              </w:numPr>
              <w:ind w:left="0" w:leftChars="0" w:firstLine="0" w:firstLineChars="0"/>
              <w:jc w:val="center"/>
              <w:rPr>
                <w:rFonts w:hint="eastAsia" w:asciiTheme="minorEastAsia" w:hAnsiTheme="minorEastAsia" w:cstheme="minorEastAsia"/>
                <w:sz w:val="18"/>
                <w:szCs w:val="18"/>
                <w:vertAlign w:val="baseline"/>
                <w:lang w:val="en-US" w:eastAsia="zh-CN"/>
              </w:rPr>
            </w:pPr>
          </w:p>
        </w:tc>
      </w:tr>
    </w:tbl>
    <w:p>
      <w:pPr>
        <w:numPr>
          <w:ilvl w:val="0"/>
          <w:numId w:val="0"/>
        </w:numPr>
        <w:ind w:leftChars="0"/>
        <w:jc w:val="both"/>
        <w:rPr>
          <w:rFonts w:hint="eastAsia" w:ascii="黑体" w:hAnsi="黑体" w:eastAsia="黑体" w:cs="黑体"/>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2DDCA"/>
    <w:multiLevelType w:val="multilevel"/>
    <w:tmpl w:val="8572DD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12EBF9E"/>
    <w:multiLevelType w:val="singleLevel"/>
    <w:tmpl w:val="712EBF9E"/>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913936"/>
    <w:rsid w:val="7722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2019-01-12T02:48:03Z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