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Assignment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034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{Colleges_attended(Col_name, Start_date, End_date, {Degree(D_name, D_Month D_Year)}, Comp_course(CcName, CcSemester, CcYear, CcGrade)}}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9238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465881</wp:posOffset>
            </wp:positionH>
            <wp:positionV relativeFrom="line">
              <wp:posOffset>3076208</wp:posOffset>
            </wp:positionV>
            <wp:extent cx="5471369" cy="3749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54"/>
                <wp:lineTo x="0" y="21854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69" cy="374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shd w:val="clear" w:color="auto" w:fill="fefb0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shd w:val="clear" w:color="auto" w:fill="fefb0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shd w:val="clear" w:color="auto" w:fill="fefb00"/>
          <w:rtl w:val="0"/>
          <w:lang w:val="en-US"/>
        </w:rPr>
        <w:t>ENTITY TYPES: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STATE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Represents a unique state in the United States. Its name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SName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is the unique attribute since every state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s name is unique. There is one other attribute,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Region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, which represents one of the five regions in the USA;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Northeast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Midwest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Southeast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Southwest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, or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West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 It can have one of these regions as its value.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  <w:br w:type="textWrapping"/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CONGRESS_PERSON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This entity type represents the state representatives in the House of Representatives. The unique attribute if this entity type is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RName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which represents the representative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s name. Other attributes of this entity type are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District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 Start_date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,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Party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.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District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refers to the district which the congress person represents.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Start_date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reflects the date when they were elected,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Party 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tells us what political party they belong to. The political party options include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Republican, Democrat, Independent or Other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BILL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This entity type represents a proposed legislation and it has 3 attributes. Its unique attribute is its name,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Bill_name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. Its other two attributes are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Date_of_vote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Pass_or_fail. 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They represent the date that the bill was voted on and whether or not the bill passed, respectively. The attribute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Pass_or_fail 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is of Boolean type represent as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 xml:space="preserve"> 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Y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>es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if it passed and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>No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if it failed.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  <w:br w:type="textWrapping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shd w:val="clear" w:color="auto" w:fill="fefb0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shd w:val="clear" w:color="auto" w:fill="fefb00"/>
          <w:rtl w:val="0"/>
          <w:lang w:val="en-US"/>
        </w:rPr>
        <w:t>RELATIONSHIP TYPES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SPONSORS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Relates the entity types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CONGRESS_PERSON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BILL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. 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Cardinality of this relationship type is as follows: </w:t>
      </w:r>
    </w:p>
    <w:p>
      <w:pPr>
        <w:pStyle w:val="Body"/>
        <w:numPr>
          <w:ilvl w:val="2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A lone congressman can sponsor many bills and a collection of sponsors can sponsor a single bill</w:t>
      </w:r>
    </w:p>
    <w:p>
      <w:pPr>
        <w:pStyle w:val="Body"/>
        <w:numPr>
          <w:ilvl w:val="2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Therefore, the cardinality of this relationship type is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many to many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Bill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s participation is total in this relationship since is must be sponsored by a state representative.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VOTES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Also relates to the entity types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CONGRESS_PERSON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BILL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This relationship stores how the congress representative voted on a particular bill which is stored in its attribute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Vote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which has the domain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>{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en-US"/>
        </w:rPr>
        <w:t>Yes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>No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de-DE"/>
        </w:rPr>
        <w:t>Abstain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  <w:lang w:val="de-DE"/>
        </w:rPr>
        <w:t>Absent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efb00"/>
          <w:rtl w:val="1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efb00"/>
          <w:rtl w:val="0"/>
        </w:rPr>
        <w:t>}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Since a state representative can vote for many different bills and single bill can get votes from many different congressman, this relationship type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s cardinality is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many to many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Every congressman must vote and every bill must be voted on, therefore, both the bill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s and the congressmen</w:t>
      </w:r>
      <w:r>
        <w:rPr>
          <w:rFonts w:ascii="Times New Roman" w:hAnsi="Times New Roman" w:hint="default"/>
          <w:sz w:val="24"/>
          <w:szCs w:val="24"/>
          <w:shd w:val="clear" w:color="auto" w:fill="fefb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s participation are total.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b00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>REPRESENTS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This relationship type relates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CONGRESS_PERSON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efb00"/>
          <w:rtl w:val="0"/>
          <w:lang w:val="en-US"/>
        </w:rPr>
        <w:t xml:space="preserve">STATE 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entity types.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 xml:space="preserve">Since it is possible that each state can be represented by multiple representatives but a representative can only represent one state, the cardinality of this relationship type is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efb00"/>
          <w:rtl w:val="0"/>
          <w:lang w:val="en-US"/>
        </w:rPr>
        <w:t>many to one</w:t>
      </w: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Times New Roman" w:hAnsi="Times New Roman"/>
          <w:sz w:val="24"/>
          <w:szCs w:val="24"/>
          <w:shd w:val="clear" w:color="auto" w:fill="fefb00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efb00"/>
          <w:rtl w:val="0"/>
          <w:lang w:val="en-US"/>
        </w:rPr>
        <w:t>Participation is total for both the congressman and the state since each state must be represented and each congressman must represent a state.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