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44"/>
        </w:rPr>
        <w:t>The Master Web Design Standards Specification</w:t>
      </w:r>
    </w:p>
    <w:p>
      <w:pPr>
        <w:spacing w:after="240"/>
      </w:pPr>
      <w:r>
        <w:rPr>
          <w:rFonts w:ascii="Arial" w:hAnsi="Arial"/>
          <w:color w:val="64748B"/>
          <w:sz w:val="21"/>
        </w:rPr>
        <w:t>The Complete Architectural Blueprint: M3 Tokens, WCAG 2.2 AA/AAA, Interaction States, &amp; Performance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1E3A8A"/>
                <w:sz w:val="20"/>
              </w:rPr>
              <w:t>Universal Web Design Standard Pillars:</w:t>
              <w:br/>
            </w:r>
            <w:r>
              <w:rPr>
                <w:rFonts w:ascii="Arial" w:hAnsi="Arial"/>
                <w:color w:val="1E293B"/>
                <w:sz w:val="18"/>
              </w:rPr>
              <w:t>1. Visual Tokens: Complete Material 3 typography hierarchy, button anatomy, elevation tiers, and 0–9999px shape scales.</w:t>
              <w:br/>
              <w:t>2. Accessibility (WCAG 2.2): Mandatory contrast ratios (4.5:1 / 3:1), 2px focus rings, screen reader landmarks, and non-color cues.</w:t>
              <w:br/>
              <w:t>3. Interaction &amp; UI States: M3 state layer opacities (Hover, Focus, Pressed, Disabled) and the 5 critical component views.</w:t>
              <w:br/>
              <w:t>4. Ergonomics &amp; Touch: Strict 48 × 48 px mobile touch targets, viewport units (100dvh), safe areas, and reflow.</w:t>
              <w:br/>
              <w:t>5. Performance Architecture: Zero-lag optimizations for budget hardware, GPU rasterization limits, and Core Web Vitals.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1. Typography Scale &amp; Semantic Hierarchy (Material 3)</w:t>
      </w:r>
    </w:p>
    <w:p>
      <w:pPr>
        <w:spacing w:after="120"/>
      </w:pPr>
      <w:r>
        <w:rPr>
          <w:rFonts w:ascii="Arial" w:hAnsi="Arial"/>
          <w:color w:val="1E293B"/>
          <w:sz w:val="19"/>
        </w:rPr>
        <w:t>All 15 M3 typography tokens mapped directly to HTML5 semantic tags with responsive desktop and mobile scaling.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Token Role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HTML</w:t>
            </w:r>
          </w:p>
        </w:tc>
        <w:tc>
          <w:tcPr>
            <w:tcW w:type="dxa" w:w="9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Mobile</w:t>
            </w:r>
          </w:p>
        </w:tc>
        <w:tc>
          <w:tcPr>
            <w:tcW w:type="dxa" w:w="9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Desktop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08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Line Height</w:t>
            </w:r>
          </w:p>
        </w:tc>
        <w:tc>
          <w:tcPr>
            <w:tcW w:type="dxa" w:w="9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Tracking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Display Large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Hero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57px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1.12 (64px)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-0.25px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Hero banners, giant stat figures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Display Med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Hero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36px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45px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1.15 (52px)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Secondary hero headers, splash banners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Display Small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Hero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32px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36px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1.22 (44px)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screen display titles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Headline Large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&lt;h1&gt;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28px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32px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1.25 (40px)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Primary page titles (One per page)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Headline Med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&lt;h2&gt;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28px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1.28 (36px)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Major section headers, card heads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Headline Small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&lt;h3&gt;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22px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1.33 (32px)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Modal dialog titles, sub-sections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Title Large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&lt;h4&gt;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20px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22px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1.27 (28px)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Card headers, top app bars, bottom sheets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Title Medium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&lt;h5&gt;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 (500)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1.50 (24px)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+0.15px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List item headers, feed item titles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Title Small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&lt;h6&gt;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 (500)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1.42 (20px)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+0.10px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sub-headers, group titles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Body Large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&lt;p&gt; lead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1.50 (24px)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+0.50px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Lead paragraphs, long-form editorial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Body Medium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&lt;p&gt; base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1.42 (20px)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+0.25px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Default UI body copy, table content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Body Small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&lt;p&gt; muted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Regular (400)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1.33 (16px)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+0.40px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Secondary metadata, helper hints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Label Large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&lt;button&gt;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 (500)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1.42 (20px)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+0.10px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Action buttons, tab titles, chips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Label Medium</w:t>
            </w:r>
          </w:p>
        </w:tc>
        <w:tc>
          <w:tcPr>
            <w:tcW w:type="dxa" w:w="8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label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115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 (500)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1.33 (16px)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+0.50px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Input field labels, badge counters</w:t>
            </w:r>
          </w:p>
        </w:tc>
      </w:tr>
      <w:tr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Label Small</w:t>
            </w:r>
          </w:p>
        </w:tc>
        <w:tc>
          <w:tcPr>
            <w:tcW w:type="dxa" w:w="8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&lt;small&gt;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11px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11px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 (500)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1.45 (16px)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+0.50px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Timestamps, fine print, counters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2. Button Specs, Purpose Hierarchy &amp; Touch Targets</w:t>
      </w:r>
    </w:p>
    <w:p>
      <w:pPr>
        <w:spacing w:after="120"/>
      </w:pPr>
      <w:r>
        <w:rPr>
          <w:rFonts w:ascii="Arial" w:hAnsi="Arial"/>
          <w:color w:val="1E293B"/>
          <w:sz w:val="19"/>
        </w:rPr>
        <w:t>Button tokens enforcing visual hierarchy and strict WCAG 2.5.5 / 2.5.8 mobile touch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Button Type</w:t>
            </w:r>
          </w:p>
        </w:tc>
        <w:tc>
          <w:tcPr>
            <w:tcW w:type="dxa" w:w="9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Height</w:t>
            </w:r>
          </w:p>
        </w:tc>
        <w:tc>
          <w:tcPr>
            <w:tcW w:type="dxa" w:w="136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Padding</w:t>
            </w:r>
          </w:p>
        </w:tc>
        <w:tc>
          <w:tcPr>
            <w:tcW w:type="dxa" w:w="108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Radius</w:t>
            </w:r>
          </w:p>
        </w:tc>
        <w:tc>
          <w:tcPr>
            <w:tcW w:type="dxa" w:w="9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Icon Size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Border/Fill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When to Use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Filled (Primary)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136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 (16 w/ icon)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Pill (20px)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18px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Solid color fill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Single primary action (Submit, RSVP, Save)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Tonal / Filled Tonal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136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 (16 w/ icon)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Pill (20px)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18px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Low-contrast tint fill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Important secondary actions (Next, View More)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Outlined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136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 (16 w/ icon)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Pill (20px)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18px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outline border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Neutral actions (Change, Cancel, Filter)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Text (Ghost)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40px</w:t>
            </w:r>
          </w:p>
        </w:tc>
        <w:tc>
          <w:tcPr>
            <w:tcW w:type="dxa" w:w="136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Pill (20px)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18px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Transparent, hover bg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Low-priority / inline actions (Dismiss, Learn)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Standard FAB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56×56px</w:t>
            </w:r>
          </w:p>
        </w:tc>
        <w:tc>
          <w:tcPr>
            <w:tcW w:type="dxa" w:w="136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Centered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Elevated floating box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Primary screen trigger (New Event, Add Notice)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Extended FAB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56px</w:t>
            </w:r>
          </w:p>
        </w:tc>
        <w:tc>
          <w:tcPr>
            <w:tcW w:type="dxa" w:w="136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 L / 20px R</w:t>
            </w:r>
          </w:p>
        </w:tc>
        <w:tc>
          <w:tcPr>
            <w:tcW w:type="dxa" w:w="108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93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Elevated icon + text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High-visibility primary action on scrolling feeds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Table Btn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32px</w:t>
            </w:r>
          </w:p>
        </w:tc>
        <w:tc>
          <w:tcPr>
            <w:tcW w:type="dxa" w:w="136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108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8px – 16px</w:t>
            </w:r>
          </w:p>
        </w:tc>
        <w:tc>
          <w:tcPr>
            <w:tcW w:type="dxa" w:w="93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Outline or subtle fill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Dense desktop data tables, admin list actions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3. Form Controls, Inputs &amp; Data Grids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Dimension / Spec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Border / Stroke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Font Size &amp; Token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Interaction &amp; Behavior Standard</w:t>
            </w:r>
          </w:p>
        </w:tc>
      </w:tr>
      <w:tr>
        <w:tc>
          <w:tcPr>
            <w:tcW w:type="dxa" w:w="187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Outlined Input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56px container height</w:t>
            </w:r>
          </w:p>
        </w:tc>
        <w:tc>
          <w:tcPr>
            <w:tcW w:type="dxa" w:w="144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resting; 2px focus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 Body L (rest)</w:t>
              <w:br/>
              <w:t>12px Body S (float)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Floating label transitions to top-left on focus/entry.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Filled Input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56px container height</w:t>
            </w:r>
          </w:p>
        </w:tc>
        <w:tc>
          <w:tcPr>
            <w:tcW w:type="dxa" w:w="144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Flat bottom indicator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 Body L (rest)</w:t>
              <w:br/>
              <w:t>12px Body S (float)</w:t>
            </w:r>
          </w:p>
        </w:tc>
        <w:tc>
          <w:tcPr>
            <w:tcW w:type="dxa" w:w="345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Solid surface fill with bottom border line focus effect.</w:t>
            </w:r>
          </w:p>
        </w:tc>
      </w:tr>
      <w:tr>
        <w:tc>
          <w:tcPr>
            <w:tcW w:type="dxa" w:w="187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Helper / Error Text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4px below input box</w:t>
            </w:r>
          </w:p>
        </w:tc>
        <w:tc>
          <w:tcPr>
            <w:tcW w:type="dxa" w:w="144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 Body Small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Preserve permanent spacing to eliminate form layout jumping.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Desktop Data Table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48px header, 40px row</w:t>
            </w:r>
          </w:p>
        </w:tc>
        <w:tc>
          <w:tcPr>
            <w:tcW w:type="dxa" w:w="144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solid #CBD5E1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13px bold hdr / 13px body</w:t>
            </w:r>
          </w:p>
        </w:tc>
        <w:tc>
          <w:tcPr>
            <w:tcW w:type="dxa" w:w="345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Includes hover state, zebra striping on dense record sets.</w:t>
            </w:r>
          </w:p>
        </w:tc>
      </w:tr>
      <w:tr>
        <w:tc>
          <w:tcPr>
            <w:tcW w:type="dxa" w:w="187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Standard Web Table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56px header, 52px row</w:t>
            </w:r>
          </w:p>
        </w:tc>
        <w:tc>
          <w:tcPr>
            <w:tcW w:type="dxa" w:w="144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solid #E2E8F0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 Label L / 14px Body M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Spacious default data table for general web portals.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Mobile Stacked Table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Card format (72px+)</w:t>
            </w:r>
          </w:p>
        </w:tc>
        <w:tc>
          <w:tcPr>
            <w:tcW w:type="dxa" w:w="144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card border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14px Label M / 14px Body</w:t>
            </w:r>
          </w:p>
        </w:tc>
        <w:tc>
          <w:tcPr>
            <w:tcW w:type="dxa" w:w="345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Multi-column tables collapse into touch cards on small screens.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4. Interaction States &amp; The 5 Core UI Views</w:t>
      </w:r>
    </w:p>
    <w:p>
      <w:pPr>
        <w:spacing w:after="120"/>
      </w:pPr>
      <w:r>
        <w:rPr>
          <w:rFonts w:ascii="Arial" w:hAnsi="Arial"/>
          <w:color w:val="1E293B"/>
          <w:sz w:val="19"/>
        </w:rPr>
        <w:t>Material 3 utilizes formal state layers (semi-transparent overlays using the content color). In addition, every production view must handle the 5 essential UI states: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State Layer / View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Standard Value / Opacity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Visual Mechanism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Functional Purpose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Hover State Layer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+8% Opacity (0.08)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Overlay content color on container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Indicates cursor mouse hover presence.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Focus State Layer</w:t>
            </w:r>
          </w:p>
        </w:tc>
        <w:tc>
          <w:tcPr>
            <w:tcW w:type="dxa" w:w="201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+10% Opacity (0.10)</w:t>
            </w:r>
          </w:p>
        </w:tc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Overlay + 2px solid focus ring</w:t>
            </w:r>
          </w:p>
        </w:tc>
        <w:tc>
          <w:tcPr>
            <w:tcW w:type="dxa" w:w="360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Communicates keyboard/screen reader active focus.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Pressed State Layer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+10% Opacity (0.10)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Immediate touch feedback ripple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Confirms physical finger tap or mouse click event.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Dragged State Layer</w:t>
            </w:r>
          </w:p>
        </w:tc>
        <w:tc>
          <w:tcPr>
            <w:tcW w:type="dxa" w:w="201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+16% Opacity (0.16)</w:t>
            </w:r>
          </w:p>
        </w:tc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Overlay + elevation shadow increase</w:t>
            </w:r>
          </w:p>
        </w:tc>
        <w:tc>
          <w:tcPr>
            <w:tcW w:type="dxa" w:w="360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Visualizes reordering or active drag action.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Disabled State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38% Opacity (0.38)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Content &amp; container muted to 38%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Communicates non-interactive / blocked elements.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Empty View State</w:t>
            </w:r>
          </w:p>
        </w:tc>
        <w:tc>
          <w:tcPr>
            <w:tcW w:type="dxa" w:w="201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Full screen / container</w:t>
            </w:r>
          </w:p>
        </w:tc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Illustration/Icon + Title + CTA</w:t>
            </w:r>
          </w:p>
        </w:tc>
        <w:tc>
          <w:tcPr>
            <w:tcW w:type="dxa" w:w="360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Zero records present (Prevents blank white screens).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Loading State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Skeleton bones / pulse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Shimmer or spinner (Max 2s)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Prevents layout shifts while fetching backend data.</w:t>
            </w:r>
          </w:p>
        </w:tc>
      </w:tr>
      <w:tr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Error View State</w:t>
            </w:r>
          </w:p>
        </w:tc>
        <w:tc>
          <w:tcPr>
            <w:tcW w:type="dxa" w:w="2016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Banner / Dialog</w:t>
            </w:r>
          </w:p>
        </w:tc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Clear non-technical text + 'Retry'</w:t>
            </w:r>
          </w:p>
        </w:tc>
        <w:tc>
          <w:tcPr>
            <w:tcW w:type="dxa" w:w="360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Recovers users smoothly from failed network calls.</w:t>
            </w:r>
          </w:p>
        </w:tc>
      </w:tr>
      <w:tr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Success State</w:t>
            </w:r>
          </w:p>
        </w:tc>
        <w:tc>
          <w:tcPr>
            <w:tcW w:type="dxa" w:w="2016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Snackbar / Toast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Transient notification (3–4 seconds)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Confirms actions (e.g. 'RSVP successfully confirmed').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5. WCAG 2.2 Accessibility &amp; Usability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Accessibility Dimension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WCAG Criteria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 Metric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 Mandate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Body Text Contrast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1.4.3 (Level AA)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Minimum 4.5:1 ratio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Mandatory for all body text under 24px (or under 18.5px bold).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Large Text Contrast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1.4.3 (Level AA)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Minimum 3.0:1 ratio</w:t>
            </w:r>
          </w:p>
        </w:tc>
        <w:tc>
          <w:tcPr>
            <w:tcW w:type="dxa" w:w="403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Applies to headlines 24px+ or 18.5px+ bold text.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UI Components Contrast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1.4.11 (Level AA)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Minimum 3.0:1 ratio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Form input borders, active icons, checkboxes against background.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Sensory Independence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1.4.1 (Level A)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Dual-coding (Never color alone)</w:t>
            </w:r>
          </w:p>
        </w:tc>
        <w:tc>
          <w:tcPr>
            <w:tcW w:type="dxa" w:w="403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Error states must have icons (!) or text, not just red coloring.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Target Size (Minimum)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2.5.8 (Level AA)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 × 24 CSS pixels min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 clickable element can be smaller than 24×24px without spacing.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Target Size (Enhanced)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2.5.5 (Level AAA)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48 × 48 px (M3 baseline)</w:t>
            </w:r>
          </w:p>
        </w:tc>
        <w:tc>
          <w:tcPr>
            <w:tcW w:type="dxa" w:w="403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Mobile buttons and nav items must provide a 48×48px hit target.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Focus Visibility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2.4.7 (Level AA)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High-contrast outline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Interactive elements must show a distinct ring (2px solid outline).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Keyboard Navigation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2.1.1 (Level A)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100% full keyboard access</w:t>
            </w:r>
          </w:p>
        </w:tc>
        <w:tc>
          <w:tcPr>
            <w:tcW w:type="dxa" w:w="403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All triggers navigable via Tab/Shift+Tab; Esc closes modals.</w:t>
            </w:r>
          </w:p>
        </w:tc>
      </w:tr>
      <w:tr>
        <w:tc>
          <w:tcPr>
            <w:tcW w:type="dxa" w:w="230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Reflow / Responsive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1.4.10 (Level AA)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320 CSS px width support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Content must reflow vertically without horizontal scrolling at 320px.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Motion Reduction</w:t>
            </w:r>
          </w:p>
        </w:tc>
        <w:tc>
          <w:tcPr>
            <w:tcW w:type="dxa" w:w="158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2.3.3 (Level AAA)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prefers-reduced-motion</w:t>
            </w:r>
          </w:p>
        </w:tc>
        <w:tc>
          <w:tcPr>
            <w:tcW w:type="dxa" w:w="403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Disable sliding, parallax, and intense transitions when requested.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6. Icons, Shape Scale, Borders &amp; Elevation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Token / Level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Exact Value</w:t>
            </w:r>
          </w:p>
        </w:tc>
        <w:tc>
          <w:tcPr>
            <w:tcW w:type="dxa" w:w="44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Elements / Implementation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Icon Sizing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App Bar / Header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 × 24px (48px box)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Navigation headers, drawer toggles, notification bells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Icon Sizing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Inline Button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18 × 18px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Leading and trailing icons inside 40px buttons and chips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Icon Sizing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Dense Metadata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 × 16px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Calendar dates, location markers, attendee counts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None (0px)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0px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Full-bleed banners, edge-to-edge list separators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Extra Small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4px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Text fields, tooltips, checkboxes, selection controls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Small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8px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Context menus, dropdown lists, snackbars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Medium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12px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Compact cards, modal dialog previews, image thumbnails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Large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Dashboard cards, navigation drawers, floating action buttons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Extra Large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28px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Full dialog boxes, bottom sheets, alert modals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Shape Radius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Full (Pill)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9999px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Action buttons, filter chips, search bars, badge counters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Elevation L0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Surface 0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 shadow, #F8FAFC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Base application canvas / background page container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Elevation L1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Surface 1 (Cards)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border #E2E8F0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Primary cards, list items, announcement boxes (Lag-free)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Elevation L2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Surface 2 (Menus)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1px border #CBD5E1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Dropdown menus, active hover card states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Elevation L3</w:t>
            </w:r>
          </w:p>
        </w:tc>
        <w:tc>
          <w:tcPr>
            <w:tcW w:type="dxa" w:w="172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Surface 3 (FAB)</w:t>
            </w:r>
          </w:p>
        </w:tc>
        <w:tc>
          <w:tcPr>
            <w:tcW w:type="dxa" w:w="2160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Subtle shadow #0000001A</w:t>
            </w:r>
          </w:p>
        </w:tc>
        <w:tc>
          <w:tcPr>
            <w:tcW w:type="dxa" w:w="4464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Floating action buttons and floating utility bars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Elevation L4/L5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Modal / Overlay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32% Scrim overlay</w:t>
            </w:r>
          </w:p>
        </w:tc>
        <w:tc>
          <w:tcPr>
            <w:tcW w:type="dxa" w:w="4464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Dialog boxes, confirmation alerts, bottom action sheets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7. Responsive Breakpoints, Layout Grids &amp; Viewports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Layout Parameter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Mobile (&lt; 600px)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Tablet (600px – 1024px)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Desktop (&gt; 1024px)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Column Grid Count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 Columns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8 Columns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12 Columns (Max 1200px container)</w:t>
            </w:r>
          </w:p>
        </w:tc>
      </w:tr>
      <w:tr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Screen Edge Margin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 – 32px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Gutter Width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16px – 24px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24px</w:t>
            </w:r>
          </w:p>
        </w:tc>
      </w:tr>
      <w:tr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Primary Navigation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Fixed Bottom Bar (64px–80px)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Navigation Rail (72px left)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Sidebar Navigation Drawer (240px–280px)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Touch vs Pointer Target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Strict 48 × 48 px minimum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Minimum 44 × 44 px target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Minimum 32 × 32 px clickable area</w:t>
            </w:r>
          </w:p>
        </w:tc>
      </w:tr>
      <w:tr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Viewport Height Standard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min-height: 100dvh (Dynamic)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min-height: 100dvh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min-height: 100vh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Safe Area Handling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env(safe-area-inset-bottom)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env(safe-area-inset-bottom)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Standard CSS box model</w:t>
            </w:r>
          </w:p>
        </w:tc>
      </w:tr>
      <w:tr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Feed Layout Pattern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Single vertical stack</w:t>
            </w:r>
          </w:p>
        </w:tc>
        <w:tc>
          <w:tcPr>
            <w:tcW w:type="dxa" w:w="2448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Dual-column responsive split</w:t>
            </w:r>
          </w:p>
        </w:tc>
        <w:tc>
          <w:tcPr>
            <w:tcW w:type="dxa" w:w="2592"/>
            <w:shd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2/3 Main Canvas + 1/3 Right-Rail Rail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30"/>
        </w:rPr>
        <w:t>8. Core Web Vitals, HTML5 Semantics &amp; Budget Performance</w:t>
      </w:r>
    </w:p>
    <w:p>
      <w:pPr>
        <w:spacing w:after="120"/>
      </w:pPr>
      <w:r>
        <w:rPr>
          <w:rFonts w:ascii="Arial" w:hAnsi="Arial"/>
          <w:color w:val="1E293B"/>
          <w:sz w:val="19"/>
        </w:rPr>
        <w:t>Mandatory technical standards for accessibility compliance and smooth 60 FPS performance on low-end hardware: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HTML5 Landmark Semantics: </w:t>
      </w:r>
      <w:r>
        <w:rPr>
          <w:rFonts w:ascii="Arial" w:hAnsi="Arial"/>
          <w:color w:val="1E293B"/>
          <w:sz w:val="18"/>
        </w:rPr>
        <w:t>Every view must contain exactly one &lt;main&gt;, one &lt;header&gt;, and optional &lt;nav&gt;/&lt;footer&gt; landmarks [cite: 1.1.2]. Exactly one &lt;h1&gt; per page representing the view title [cite: 1.1.2].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Button vs Anchor Standard: </w:t>
      </w:r>
      <w:r>
        <w:rPr>
          <w:rFonts w:ascii="Arial" w:hAnsi="Arial"/>
          <w:color w:val="1E293B"/>
          <w:sz w:val="18"/>
        </w:rPr>
        <w:t>Use &lt;button&gt; for state toggles, modals, and actions. Use &lt;a&gt; (anchor) exclusively for URL location changes [cite: 1.1.2].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Screen Reader Attributes: </w:t>
      </w:r>
      <w:r>
        <w:rPr>
          <w:rFonts w:ascii="Arial" w:hAnsi="Arial"/>
          <w:color w:val="1E293B"/>
          <w:sz w:val="18"/>
        </w:rPr>
        <w:t>Decorative icons must carry aria-hidden='true'. Icon-only buttons must provide explicit aria-label or title attributes.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Core Web Vitals Thresholds: </w:t>
      </w:r>
      <w:r>
        <w:rPr>
          <w:rFonts w:ascii="Arial" w:hAnsi="Arial"/>
          <w:color w:val="1E293B"/>
          <w:sz w:val="18"/>
        </w:rPr>
        <w:t>Largest Contentful Paint (LCP) ≤ 2.5s; Interaction to Next Paint (INP) ≤ 200ms; Cumulative Layout Shift (CLS) ≤ 0.1.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GPU Rasterization Limit: </w:t>
      </w:r>
      <w:r>
        <w:rPr>
          <w:rFonts w:ascii="Arial" w:hAnsi="Arial"/>
          <w:color w:val="1E293B"/>
          <w:sz w:val="18"/>
        </w:rPr>
        <w:t>Strictly ban CSS 'backdrop-filter: blur()' and heavy multi-layer box shadows. Substitute with flat solid surfaces (#FFFFFF) and 1px borders (#CBD5E1) to eliminate GPU frame drops.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System Typography Only: </w:t>
      </w:r>
      <w:r>
        <w:rPr>
          <w:rFonts w:ascii="Arial" w:hAnsi="Arial"/>
          <w:color w:val="1E293B"/>
          <w:sz w:val="18"/>
        </w:rPr>
        <w:t>Rely on native system fonts ('system-ui, -apple-system, Roboto, sans-serif') to avoid font network requests and eliminate text FOIT/FOUT flickering.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DOM Depth &amp; Virtualization: </w:t>
      </w:r>
      <w:r>
        <w:rPr>
          <w:rFonts w:ascii="Arial" w:hAnsi="Arial"/>
          <w:color w:val="1E293B"/>
          <w:sz w:val="18"/>
        </w:rPr>
        <w:t>Keep component trees shallow (&lt; 32 DOM elements per card). Lists exceeding 20 items must be paginated or virtualized to preserve RAM.</w:t>
      </w:r>
    </w:p>
    <w:p>
      <w:pPr>
        <w:pStyle w:val="ListBullet"/>
        <w:spacing w:after="80"/>
      </w:pPr>
      <w:r>
        <w:rPr>
          <w:rFonts w:ascii="Arial" w:hAnsi="Arial"/>
          <w:b/>
          <w:color w:val="1E3A8A"/>
          <w:sz w:val="18"/>
        </w:rPr>
        <w:t xml:space="preserve">PWA Offline-First Caching: </w:t>
      </w:r>
      <w:r>
        <w:rPr>
          <w:rFonts w:ascii="Arial" w:hAnsi="Arial"/>
          <w:color w:val="1E293B"/>
          <w:sz w:val="18"/>
        </w:rPr>
        <w:t>Cache the most recent announcement and event schedule payload in localStorage / IndexedDB so views render instantly on app launch before network requests resolve.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