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70" w:type="dxa"/>
          <w:right w:w="70" w:type="dxa"/>
        </w:tblCellMar>
        <w:tblLook w:val="0000" w:firstRow="0" w:lastRow="0" w:firstColumn="0" w:lastColumn="0" w:noHBand="0" w:noVBand="0"/>
      </w:tblPr>
      <w:tblGrid>
        <w:gridCol w:w="2665"/>
        <w:gridCol w:w="6407"/>
      </w:tblGrid>
      <w:tr w:rsidRPr="00D04CD0" w:rsidR="00064DF2" w:rsidTr="17DB0392" w14:paraId="102B0543" w14:textId="77777777">
        <w:tblPrEx>
          <w:tblCellMar>
            <w:top w:w="0" w:type="dxa"/>
            <w:bottom w:w="0" w:type="dxa"/>
          </w:tblCellMar>
        </w:tblPrEx>
        <w:trPr>
          <w:cantSplit/>
          <w:trHeight w:val="454" w:hRule="exact"/>
        </w:trPr>
        <w:tc>
          <w:tcPr>
            <w:tcW w:w="2665" w:type="dxa"/>
            <w:shd w:val="clear" w:color="auto" w:fill="auto"/>
            <w:tcMar/>
            <w:vAlign w:val="center"/>
          </w:tcPr>
          <w:p w:rsidRPr="00D04CD0" w:rsidR="00064DF2" w:rsidRDefault="00064DF2" w14:paraId="44F79496" w14:textId="77777777">
            <w:pPr>
              <w:rPr>
                <w:rFonts w:ascii="Verdana" w:hAnsi="Verdana"/>
                <w:b w:val="0"/>
                <w:bCs w:val="0"/>
              </w:rPr>
            </w:pPr>
            <w:r w:rsidRPr="00D04CD0" w:rsidR="005C108E">
              <w:rPr>
                <w:rFonts w:ascii="Verdana" w:hAnsi="Verdana"/>
                <w:b w:val="0"/>
                <w:bCs w:val="0"/>
              </w:rPr>
              <w:t xml:space="preserve">Lernfeld </w:t>
            </w:r>
            <w:r w:rsidRPr="00D04CD0" w:rsidR="00EC4EF1">
              <w:rPr>
                <w:rFonts w:ascii="Verdana" w:hAnsi="Verdana"/>
                <w:b w:val="0"/>
                <w:bCs w:val="0"/>
              </w:rPr>
              <w:t>4</w:t>
            </w:r>
            <w:r w:rsidRPr="00D04CD0" w:rsidR="0094698F">
              <w:rPr>
                <w:rFonts w:ascii="Verdana" w:hAnsi="Verdana"/>
                <w:b w:val="0"/>
                <w:bCs w:val="0"/>
              </w:rPr>
              <w:t>/5</w:t>
            </w:r>
          </w:p>
        </w:tc>
        <w:tc>
          <w:tcPr>
            <w:tcW w:w="6407" w:type="dxa"/>
            <w:vMerge w:val="restart"/>
            <w:shd w:val="clear" w:color="auto" w:fill="auto"/>
            <w:tcMar/>
            <w:vAlign w:val="center"/>
          </w:tcPr>
          <w:p w:rsidRPr="00D04CD0" w:rsidR="0094698F" w:rsidRDefault="00406134" w14:paraId="690C1914" w14:textId="77777777">
            <w:pPr>
              <w:spacing w:before="60" w:after="60"/>
              <w:jc w:val="center"/>
              <w:rPr>
                <w:rFonts w:ascii="Verdana" w:hAnsi="Verdana"/>
                <w:sz w:val="28"/>
              </w:rPr>
            </w:pPr>
            <w:r w:rsidRPr="00D04CD0">
              <w:rPr>
                <w:rFonts w:ascii="Verdana" w:hAnsi="Verdana"/>
                <w:sz w:val="28"/>
              </w:rPr>
              <w:t>Fälligkeit der Miete</w:t>
            </w:r>
            <w:r w:rsidRPr="00D04CD0" w:rsidR="00D84FA8">
              <w:rPr>
                <w:rFonts w:ascii="Verdana" w:hAnsi="Verdana"/>
                <w:sz w:val="28"/>
              </w:rPr>
              <w:t xml:space="preserve"> </w:t>
            </w:r>
          </w:p>
        </w:tc>
      </w:tr>
      <w:tr w:rsidR="00064DF2" w:rsidTr="17DB0392" w14:paraId="3066C8C9" w14:textId="77777777">
        <w:tblPrEx>
          <w:tblCellMar>
            <w:top w:w="0" w:type="dxa"/>
            <w:bottom w:w="0" w:type="dxa"/>
          </w:tblCellMar>
        </w:tblPrEx>
        <w:trPr>
          <w:cantSplit/>
          <w:trHeight w:val="454" w:hRule="exact"/>
        </w:trPr>
        <w:tc>
          <w:tcPr>
            <w:tcW w:w="2665" w:type="dxa"/>
            <w:shd w:val="clear" w:color="auto" w:fill="auto"/>
            <w:tcMar/>
            <w:vAlign w:val="center"/>
          </w:tcPr>
          <w:p w:rsidR="00064DF2" w:rsidP="00AF119E" w:rsidRDefault="00064DF2" w14:paraId="5D758B84" w14:textId="77777777">
            <w:pPr>
              <w:rPr>
                <w:rFonts w:ascii="Verdana" w:hAnsi="Verdana"/>
                <w:b w:val="0"/>
              </w:rPr>
            </w:pPr>
            <w:r w:rsidRPr="00D04CD0">
              <w:rPr>
                <w:rFonts w:ascii="Verdana" w:hAnsi="Verdana"/>
                <w:b w:val="0"/>
              </w:rPr>
              <w:t>Information</w:t>
            </w:r>
            <w:r>
              <w:rPr>
                <w:rFonts w:ascii="Verdana" w:hAnsi="Verdana"/>
                <w:b w:val="0"/>
              </w:rPr>
              <w:t xml:space="preserve"> </w:t>
            </w:r>
          </w:p>
        </w:tc>
        <w:tc>
          <w:tcPr>
            <w:tcW w:w="6407" w:type="dxa"/>
            <w:vMerge/>
            <w:tcMar/>
          </w:tcPr>
          <w:p w:rsidR="00064DF2" w:rsidRDefault="00064DF2" w14:paraId="01763F4B" w14:textId="77777777">
            <w:pPr>
              <w:rPr>
                <w:rFonts w:ascii="Verdana" w:hAnsi="Verdana"/>
                <w:b w:val="0"/>
              </w:rPr>
            </w:pPr>
          </w:p>
        </w:tc>
      </w:tr>
    </w:tbl>
    <w:p w:rsidR="00064DF2" w:rsidRDefault="008D3881" w14:paraId="723184C2" w14:textId="77777777">
      <w:pPr>
        <w:pStyle w:val="berschrift1"/>
      </w:pPr>
      <w:r>
        <w:t>Information</w:t>
      </w:r>
    </w:p>
    <w:p w:rsidR="00E87BF5" w:rsidP="00A602C7" w:rsidRDefault="00E87BF5" w14:paraId="70BF0597" w14:textId="77777777">
      <w:pPr>
        <w:pStyle w:val="Textkrper"/>
        <w:rPr>
          <w:b/>
          <w:bCs/>
        </w:rPr>
      </w:pPr>
      <w:r w:rsidRPr="008A3726">
        <w:rPr>
          <w:b/>
          <w:bCs/>
          <w:sz w:val="16"/>
          <w:szCs w:val="16"/>
        </w:rPr>
        <w:t xml:space="preserve">Stichwörter: </w:t>
      </w:r>
      <w:r w:rsidR="00406134">
        <w:rPr>
          <w:b/>
          <w:bCs/>
          <w:sz w:val="16"/>
          <w:szCs w:val="16"/>
        </w:rPr>
        <w:t>Fälligkeit der Miete, Schickschuld, Bringschuld</w:t>
      </w:r>
      <w:r w:rsidR="008D3881">
        <w:rPr>
          <w:b/>
          <w:bCs/>
          <w:sz w:val="16"/>
          <w:szCs w:val="16"/>
        </w:rPr>
        <w:t>, Zahlungsverzug</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7937"/>
        <w:gridCol w:w="1350"/>
      </w:tblGrid>
      <w:tr w:rsidRPr="00616B9A" w:rsidR="00E87BF5" w14:paraId="68388219" w14:textId="77777777">
        <w:trPr>
          <w:trHeight w:val="11662"/>
        </w:trPr>
        <w:tc>
          <w:tcPr>
            <w:tcW w:w="7937" w:type="dxa"/>
            <w:shd w:val="clear" w:color="auto" w:fill="auto"/>
          </w:tcPr>
          <w:p w:rsidRPr="00616B9A" w:rsidR="00DB5364" w:rsidP="00D04CD0" w:rsidRDefault="00DB5364" w14:paraId="6B4664DE" w14:textId="77777777">
            <w:pPr>
              <w:pStyle w:val="StandardWeb"/>
              <w:jc w:val="both"/>
              <w:rPr>
                <w:rFonts w:ascii="Verdana" w:hAnsi="Verdana" w:cs="Verdana"/>
                <w:color w:val="000000"/>
                <w:sz w:val="20"/>
                <w:szCs w:val="20"/>
              </w:rPr>
            </w:pPr>
            <w:r w:rsidRPr="00616B9A">
              <w:rPr>
                <w:rFonts w:ascii="Verdana" w:hAnsi="Verdana" w:cs="Verdana"/>
                <w:color w:val="000000"/>
                <w:sz w:val="20"/>
                <w:szCs w:val="20"/>
              </w:rPr>
              <w:t xml:space="preserve">Die </w:t>
            </w:r>
            <w:r w:rsidRPr="00616B9A">
              <w:rPr>
                <w:rFonts w:ascii="Verdana" w:hAnsi="Verdana" w:cs="Verdana"/>
                <w:b/>
                <w:bCs/>
                <w:color w:val="000000"/>
                <w:sz w:val="20"/>
                <w:szCs w:val="20"/>
              </w:rPr>
              <w:t>Miete</w:t>
            </w:r>
            <w:r w:rsidRPr="00616B9A">
              <w:rPr>
                <w:rFonts w:ascii="Verdana" w:hAnsi="Verdana" w:cs="Verdana"/>
                <w:color w:val="000000"/>
                <w:sz w:val="20"/>
                <w:szCs w:val="20"/>
              </w:rPr>
              <w:t xml:space="preserve"> besteht aus wiederkehrenden Leistungen des Mieters. Für sie ist eine bestimmte Zeit nach dem Kalender maßgebend. </w:t>
            </w:r>
          </w:p>
          <w:p w:rsidR="00C0266C" w:rsidP="00D04CD0" w:rsidRDefault="00DB5364" w14:paraId="069891F6" w14:textId="77777777">
            <w:pPr>
              <w:pStyle w:val="StandardWeb"/>
              <w:jc w:val="both"/>
              <w:rPr>
                <w:rFonts w:ascii="Verdana" w:hAnsi="Verdana" w:cs="Verdana"/>
                <w:color w:val="000000"/>
                <w:sz w:val="20"/>
                <w:szCs w:val="20"/>
              </w:rPr>
            </w:pPr>
            <w:r w:rsidRPr="00616B9A">
              <w:rPr>
                <w:rFonts w:ascii="Verdana" w:hAnsi="Verdana" w:cs="Verdana"/>
                <w:color w:val="000000"/>
                <w:sz w:val="20"/>
                <w:szCs w:val="20"/>
              </w:rPr>
              <w:t xml:space="preserve">Die Miete ist bei </w:t>
            </w:r>
            <w:r w:rsidRPr="00616B9A">
              <w:rPr>
                <w:rFonts w:ascii="Verdana" w:hAnsi="Verdana" w:cs="Verdana"/>
                <w:b/>
                <w:bCs/>
                <w:color w:val="000000"/>
                <w:sz w:val="20"/>
                <w:szCs w:val="20"/>
              </w:rPr>
              <w:t>Wohnraum</w:t>
            </w:r>
            <w:r w:rsidRPr="00616B9A">
              <w:rPr>
                <w:rFonts w:ascii="Verdana" w:hAnsi="Verdana" w:cs="Verdana"/>
                <w:color w:val="000000"/>
                <w:sz w:val="20"/>
                <w:szCs w:val="20"/>
              </w:rPr>
              <w:t xml:space="preserve"> zu Beginn, spätestens bis zum 3. Werktag der einzelnen Zeitabschnitte zu entrichten, nach denen sie bemessen ist. Da die Miete üblicherweise monatsweise bezahlt wird, ist sie am 3. Werktag eines Monats im Voraus fällig. </w:t>
            </w:r>
            <w:r w:rsidRPr="00616B9A" w:rsidR="00DB59F2">
              <w:rPr>
                <w:rFonts w:ascii="Verdana" w:hAnsi="Verdana" w:cs="Verdana"/>
                <w:color w:val="000000"/>
                <w:sz w:val="20"/>
                <w:szCs w:val="20"/>
              </w:rPr>
              <w:t>Werktage sind alle Tage außer Sonn- und Feiertage, d.h auch der Samstag ist ein Werktag.</w:t>
            </w:r>
          </w:p>
          <w:p w:rsidRPr="00616B9A" w:rsidR="00350A15" w:rsidP="00D04CD0" w:rsidRDefault="00C0266C" w14:paraId="262440D8" w14:textId="77777777">
            <w:pPr>
              <w:pStyle w:val="StandardWeb"/>
              <w:jc w:val="both"/>
              <w:rPr>
                <w:rFonts w:ascii="Verdana" w:hAnsi="Verdana" w:cs="Verdana"/>
                <w:color w:val="000000"/>
                <w:sz w:val="20"/>
                <w:szCs w:val="20"/>
              </w:rPr>
            </w:pPr>
            <w:r>
              <w:rPr>
                <w:rFonts w:ascii="Verdana" w:hAnsi="Verdana" w:cs="Verdana"/>
                <w:color w:val="000000"/>
                <w:sz w:val="20"/>
                <w:szCs w:val="20"/>
              </w:rPr>
              <w:t>In einem</w:t>
            </w:r>
            <w:r w:rsidRPr="00616B9A" w:rsidR="002717DC">
              <w:rPr>
                <w:rFonts w:ascii="Verdana" w:hAnsi="Verdana" w:cs="Verdana"/>
                <w:color w:val="000000"/>
                <w:sz w:val="20"/>
                <w:szCs w:val="20"/>
              </w:rPr>
              <w:t xml:space="preserve"> Urteil hat allerdings der Bundesgerichtshof (BGH) entschieden, dass bei Mietzahlungen der Samstag </w:t>
            </w:r>
            <w:r w:rsidRPr="00616B9A" w:rsidR="002717DC">
              <w:rPr>
                <w:rFonts w:ascii="Verdana" w:hAnsi="Verdana" w:cs="Verdana"/>
                <w:b/>
                <w:color w:val="000000"/>
                <w:sz w:val="20"/>
                <w:szCs w:val="20"/>
              </w:rPr>
              <w:t>nicht</w:t>
            </w:r>
            <w:r w:rsidRPr="00616B9A" w:rsidR="002717DC">
              <w:rPr>
                <w:rFonts w:ascii="Verdana" w:hAnsi="Verdana" w:cs="Verdana"/>
                <w:color w:val="000000"/>
                <w:sz w:val="20"/>
                <w:szCs w:val="20"/>
              </w:rPr>
              <w:t xml:space="preserve"> zur Berechnung der Zahlungsfrist berücksichtigt werden darf. </w:t>
            </w:r>
            <w:r w:rsidRPr="00616B9A" w:rsidR="00625701">
              <w:rPr>
                <w:rFonts w:ascii="Verdana" w:hAnsi="Verdana" w:cs="Verdana"/>
                <w:color w:val="000000"/>
                <w:sz w:val="20"/>
                <w:szCs w:val="20"/>
              </w:rPr>
              <w:t xml:space="preserve">Begründung: </w:t>
            </w:r>
            <w:proofErr w:type="gramStart"/>
            <w:r w:rsidRPr="00616B9A" w:rsidR="00625701">
              <w:rPr>
                <w:rFonts w:ascii="Verdana" w:hAnsi="Verdana" w:cs="Verdana"/>
                <w:color w:val="000000"/>
                <w:sz w:val="20"/>
                <w:szCs w:val="20"/>
              </w:rPr>
              <w:t>Samstags</w:t>
            </w:r>
            <w:proofErr w:type="gramEnd"/>
            <w:r w:rsidRPr="00616B9A" w:rsidR="00625701">
              <w:rPr>
                <w:rFonts w:ascii="Verdana" w:hAnsi="Verdana" w:cs="Verdana"/>
                <w:color w:val="000000"/>
                <w:sz w:val="20"/>
                <w:szCs w:val="20"/>
              </w:rPr>
              <w:t xml:space="preserve"> werden üblicherweise keine Überweisungen bei einer </w:t>
            </w:r>
            <w:r w:rsidRPr="00616B9A" w:rsidR="002717DC">
              <w:rPr>
                <w:rFonts w:ascii="Verdana" w:hAnsi="Verdana" w:cs="Verdana"/>
                <w:color w:val="000000"/>
                <w:sz w:val="20"/>
                <w:szCs w:val="20"/>
              </w:rPr>
              <w:t>Bank</w:t>
            </w:r>
            <w:r w:rsidRPr="00616B9A" w:rsidR="00625701">
              <w:rPr>
                <w:rFonts w:ascii="Verdana" w:hAnsi="Verdana" w:cs="Verdana"/>
                <w:color w:val="000000"/>
                <w:sz w:val="20"/>
                <w:szCs w:val="20"/>
              </w:rPr>
              <w:t xml:space="preserve"> bearbeitet.</w:t>
            </w:r>
          </w:p>
          <w:p w:rsidR="007E1306" w:rsidP="00D04CD0" w:rsidRDefault="00625701" w14:paraId="57D853F7" w14:textId="77777777">
            <w:pPr>
              <w:pStyle w:val="Textkrper"/>
              <w:jc w:val="both"/>
              <w:rPr>
                <w:noProof/>
              </w:rPr>
            </w:pPr>
            <w:r w:rsidRPr="00616B9A">
              <w:rPr>
                <w:rFonts w:cs="Verdana"/>
                <w:color w:val="000000"/>
              </w:rPr>
              <w:t>Bei der</w:t>
            </w:r>
            <w:r w:rsidRPr="00616B9A" w:rsidR="00DB5364">
              <w:rPr>
                <w:rFonts w:cs="Verdana"/>
                <w:color w:val="000000"/>
              </w:rPr>
              <w:t xml:space="preserve"> Miete </w:t>
            </w:r>
            <w:r w:rsidRPr="00616B9A">
              <w:rPr>
                <w:rFonts w:cs="Verdana"/>
                <w:color w:val="000000"/>
              </w:rPr>
              <w:t xml:space="preserve">handelt es sich gesetzlich </w:t>
            </w:r>
            <w:r w:rsidRPr="00616B9A" w:rsidR="00DB5364">
              <w:rPr>
                <w:rFonts w:cs="Verdana"/>
                <w:color w:val="000000"/>
              </w:rPr>
              <w:t xml:space="preserve">um eine </w:t>
            </w:r>
            <w:r w:rsidRPr="00616B9A" w:rsidR="00DB5364">
              <w:rPr>
                <w:rFonts w:cs="Verdana"/>
                <w:b/>
                <w:color w:val="000000"/>
              </w:rPr>
              <w:t>Schickschuld</w:t>
            </w:r>
            <w:r w:rsidRPr="00616B9A">
              <w:rPr>
                <w:rFonts w:cs="Verdana"/>
                <w:color w:val="000000"/>
              </w:rPr>
              <w:t>. Deswegen</w:t>
            </w:r>
            <w:r w:rsidRPr="00616B9A" w:rsidR="00DB5364">
              <w:rPr>
                <w:rFonts w:cs="Verdana"/>
                <w:color w:val="000000"/>
              </w:rPr>
              <w:t xml:space="preserve"> reicht für die Rechtzeitigkeit der Zahlung der </w:t>
            </w:r>
            <w:r w:rsidRPr="00616B9A" w:rsidR="00DB5364">
              <w:rPr>
                <w:rFonts w:cs="Verdana"/>
                <w:bCs/>
                <w:color w:val="000000"/>
              </w:rPr>
              <w:t>Abgang</w:t>
            </w:r>
            <w:r w:rsidRPr="00616B9A" w:rsidR="00DB5364">
              <w:rPr>
                <w:rFonts w:cs="Verdana"/>
                <w:color w:val="000000"/>
              </w:rPr>
              <w:t xml:space="preserve"> (die Absendung) vom Erfüllungsort, also vom Wohnsitz des Mieters aus. </w:t>
            </w:r>
            <w:r w:rsidR="00DB5364">
              <w:rPr>
                <w:noProof/>
              </w:rPr>
              <w:t>Das bedeutet:</w:t>
            </w:r>
          </w:p>
          <w:p w:rsidRPr="00350A15" w:rsidR="007E1306" w:rsidP="00D04CD0" w:rsidRDefault="00DB5364" w14:paraId="211A1F19" w14:textId="77777777">
            <w:pPr>
              <w:pStyle w:val="Textkrper"/>
              <w:numPr>
                <w:ilvl w:val="0"/>
                <w:numId w:val="8"/>
              </w:numPr>
              <w:jc w:val="both"/>
              <w:rPr>
                <w:b/>
                <w:noProof/>
              </w:rPr>
            </w:pPr>
            <w:r w:rsidRPr="007E1306">
              <w:rPr>
                <w:bCs/>
              </w:rPr>
              <w:t>Der Mieter muss am Fälligkeitstag das Geld abschicken, z.B. überweisen.</w:t>
            </w:r>
            <w:r w:rsidRPr="007E1306" w:rsidR="00E2641A">
              <w:rPr>
                <w:bCs/>
              </w:rPr>
              <w:t xml:space="preserve"> </w:t>
            </w:r>
            <w:r w:rsidR="000A59DF">
              <w:rPr>
                <w:bCs/>
              </w:rPr>
              <w:t>Die</w:t>
            </w:r>
            <w:r w:rsidRPr="007E1306" w:rsidR="00E2641A">
              <w:rPr>
                <w:bCs/>
              </w:rPr>
              <w:t xml:space="preserve"> Miete </w:t>
            </w:r>
            <w:r w:rsidR="000A59DF">
              <w:rPr>
                <w:bCs/>
              </w:rPr>
              <w:t xml:space="preserve">muss also </w:t>
            </w:r>
            <w:r w:rsidRPr="007E1306" w:rsidR="00E2641A">
              <w:rPr>
                <w:bCs/>
              </w:rPr>
              <w:t>erst an diesem Tag von seinem Konto abgebucht werden</w:t>
            </w:r>
            <w:r w:rsidR="007E1306">
              <w:rPr>
                <w:bCs/>
              </w:rPr>
              <w:t>.</w:t>
            </w:r>
          </w:p>
          <w:p w:rsidRPr="00C0266C" w:rsidR="00350A15" w:rsidP="00350A15" w:rsidRDefault="00350A15" w14:paraId="0227B8EF" w14:textId="77777777">
            <w:pPr>
              <w:pStyle w:val="Textkrper"/>
              <w:jc w:val="both"/>
              <w:rPr>
                <w:b/>
                <w:i/>
                <w:noProof/>
                <w:sz w:val="18"/>
                <w:szCs w:val="18"/>
              </w:rPr>
            </w:pPr>
            <w:r w:rsidRPr="00C0266C">
              <w:rPr>
                <w:b/>
                <w:bCs/>
                <w:i/>
                <w:sz w:val="18"/>
                <w:szCs w:val="18"/>
              </w:rPr>
              <w:t>Vor dem Urteil</w:t>
            </w:r>
            <w:r w:rsidRPr="00C0266C">
              <w:rPr>
                <w:bCs/>
                <w:i/>
                <w:sz w:val="18"/>
                <w:szCs w:val="18"/>
              </w:rPr>
              <w:t xml:space="preserve"> vom 05. Oktober 2016 galt zudem:</w:t>
            </w:r>
          </w:p>
          <w:p w:rsidRPr="00C0266C" w:rsidR="00DB5364" w:rsidP="00D04CD0" w:rsidRDefault="00DB5364" w14:paraId="48EE5ACD" w14:textId="77777777">
            <w:pPr>
              <w:numPr>
                <w:ilvl w:val="0"/>
                <w:numId w:val="8"/>
              </w:numPr>
              <w:jc w:val="both"/>
              <w:rPr>
                <w:rFonts w:ascii="Verdana" w:hAnsi="Verdana"/>
                <w:b w:val="0"/>
                <w:i/>
                <w:noProof/>
                <w:sz w:val="18"/>
                <w:szCs w:val="18"/>
              </w:rPr>
            </w:pPr>
            <w:r w:rsidRPr="00C0266C">
              <w:rPr>
                <w:rFonts w:ascii="Verdana" w:hAnsi="Verdana"/>
                <w:b w:val="0"/>
                <w:bCs/>
                <w:i/>
                <w:sz w:val="18"/>
                <w:szCs w:val="18"/>
              </w:rPr>
              <w:t>Der Mieter hat</w:t>
            </w:r>
            <w:r w:rsidRPr="00C0266C" w:rsidR="00350A15">
              <w:rPr>
                <w:rFonts w:ascii="Verdana" w:hAnsi="Verdana"/>
                <w:b w:val="0"/>
                <w:bCs/>
                <w:i/>
                <w:sz w:val="18"/>
                <w:szCs w:val="18"/>
              </w:rPr>
              <w:t>te</w:t>
            </w:r>
            <w:r w:rsidRPr="00C0266C" w:rsidR="00E2641A">
              <w:rPr>
                <w:rFonts w:ascii="Verdana" w:hAnsi="Verdana"/>
                <w:b w:val="0"/>
                <w:bCs/>
                <w:i/>
                <w:sz w:val="18"/>
                <w:szCs w:val="18"/>
              </w:rPr>
              <w:t xml:space="preserve"> </w:t>
            </w:r>
            <w:r w:rsidRPr="00C0266C">
              <w:rPr>
                <w:rFonts w:ascii="Verdana" w:hAnsi="Verdana"/>
                <w:b w:val="0"/>
                <w:bCs/>
                <w:i/>
                <w:sz w:val="18"/>
                <w:szCs w:val="18"/>
              </w:rPr>
              <w:t xml:space="preserve">auf seine Gefahr und Kosten das Geld an den Wohn- oder Geschäftssitz des Vermieters zu schicken. </w:t>
            </w:r>
            <w:r w:rsidRPr="00C0266C" w:rsidR="00E2641A">
              <w:rPr>
                <w:rFonts w:ascii="Verdana" w:hAnsi="Verdana"/>
                <w:b w:val="0"/>
                <w:bCs/>
                <w:i/>
                <w:sz w:val="18"/>
                <w:szCs w:val="18"/>
              </w:rPr>
              <w:t xml:space="preserve">Das bedeutet, dass der Mieter nicht nur </w:t>
            </w:r>
            <w:r w:rsidRPr="00C0266C" w:rsidR="00350A15">
              <w:rPr>
                <w:rFonts w:ascii="Verdana" w:hAnsi="Verdana"/>
                <w:b w:val="0"/>
                <w:bCs/>
                <w:i/>
                <w:sz w:val="18"/>
                <w:szCs w:val="18"/>
              </w:rPr>
              <w:t>die Kosten der Überweisung trug</w:t>
            </w:r>
            <w:r w:rsidRPr="00C0266C" w:rsidR="00E2641A">
              <w:rPr>
                <w:rFonts w:ascii="Verdana" w:hAnsi="Verdana"/>
                <w:b w:val="0"/>
                <w:bCs/>
                <w:i/>
                <w:sz w:val="18"/>
                <w:szCs w:val="18"/>
              </w:rPr>
              <w:t>, sondern auch Nachforschungen anstellen muss</w:t>
            </w:r>
            <w:r w:rsidRPr="00C0266C" w:rsidR="00350A15">
              <w:rPr>
                <w:rFonts w:ascii="Verdana" w:hAnsi="Verdana"/>
                <w:b w:val="0"/>
                <w:bCs/>
                <w:i/>
                <w:sz w:val="18"/>
                <w:szCs w:val="18"/>
              </w:rPr>
              <w:t>te</w:t>
            </w:r>
            <w:r w:rsidRPr="00C0266C" w:rsidR="00E2641A">
              <w:rPr>
                <w:rFonts w:ascii="Verdana" w:hAnsi="Verdana"/>
                <w:b w:val="0"/>
                <w:bCs/>
                <w:i/>
                <w:sz w:val="18"/>
                <w:szCs w:val="18"/>
              </w:rPr>
              <w:t>, falls die Überweisung nicht auf dem Konto des Vermieters verbu</w:t>
            </w:r>
            <w:r w:rsidRPr="00C0266C" w:rsidR="00350A15">
              <w:rPr>
                <w:rFonts w:ascii="Verdana" w:hAnsi="Verdana"/>
                <w:b w:val="0"/>
                <w:bCs/>
                <w:i/>
                <w:sz w:val="18"/>
                <w:szCs w:val="18"/>
              </w:rPr>
              <w:t>cht wu</w:t>
            </w:r>
            <w:r w:rsidRPr="00C0266C" w:rsidR="00E2641A">
              <w:rPr>
                <w:rFonts w:ascii="Verdana" w:hAnsi="Verdana"/>
                <w:b w:val="0"/>
                <w:bCs/>
                <w:i/>
                <w:sz w:val="18"/>
                <w:szCs w:val="18"/>
              </w:rPr>
              <w:t>rd</w:t>
            </w:r>
            <w:r w:rsidRPr="00C0266C" w:rsidR="00350A15">
              <w:rPr>
                <w:rFonts w:ascii="Verdana" w:hAnsi="Verdana"/>
                <w:b w:val="0"/>
                <w:bCs/>
                <w:i/>
                <w:sz w:val="18"/>
                <w:szCs w:val="18"/>
              </w:rPr>
              <w:t>e</w:t>
            </w:r>
            <w:r w:rsidRPr="00C0266C" w:rsidR="00E2641A">
              <w:rPr>
                <w:rFonts w:ascii="Verdana" w:hAnsi="Verdana"/>
                <w:b w:val="0"/>
                <w:bCs/>
                <w:i/>
                <w:sz w:val="18"/>
                <w:szCs w:val="18"/>
              </w:rPr>
              <w:t>.</w:t>
            </w:r>
          </w:p>
          <w:p w:rsidRPr="00C0266C" w:rsidR="0022098D" w:rsidP="00D04CD0" w:rsidRDefault="0022098D" w14:paraId="7B1E4A3B" w14:textId="77777777">
            <w:pPr>
              <w:numPr>
                <w:ilvl w:val="0"/>
                <w:numId w:val="8"/>
              </w:numPr>
              <w:jc w:val="both"/>
              <w:rPr>
                <w:rFonts w:ascii="Verdana" w:hAnsi="Verdana"/>
                <w:b w:val="0"/>
                <w:i/>
                <w:noProof/>
                <w:sz w:val="18"/>
                <w:szCs w:val="18"/>
              </w:rPr>
            </w:pPr>
            <w:r w:rsidRPr="00C0266C">
              <w:rPr>
                <w:rFonts w:ascii="Verdana" w:hAnsi="Verdana"/>
                <w:b w:val="0"/>
                <w:bCs/>
                <w:i/>
                <w:sz w:val="18"/>
                <w:szCs w:val="18"/>
              </w:rPr>
              <w:t xml:space="preserve">Dies stellt laut dem Urteil nun aber eine </w:t>
            </w:r>
            <w:r w:rsidRPr="00C0266C">
              <w:rPr>
                <w:rFonts w:ascii="Verdana" w:hAnsi="Verdana"/>
                <w:bCs/>
                <w:i/>
                <w:sz w:val="18"/>
                <w:szCs w:val="18"/>
              </w:rPr>
              <w:t>unangemessene Benachteiligung des Mieters</w:t>
            </w:r>
            <w:r w:rsidRPr="00C0266C">
              <w:rPr>
                <w:rFonts w:ascii="Verdana" w:hAnsi="Verdana"/>
                <w:b w:val="0"/>
                <w:bCs/>
                <w:i/>
                <w:sz w:val="18"/>
                <w:szCs w:val="18"/>
              </w:rPr>
              <w:t xml:space="preserve"> da, so dass der Vermieter das Risiko der Übersendung des Geldes trägt.</w:t>
            </w:r>
          </w:p>
          <w:p w:rsidRPr="00C0266C" w:rsidR="007E1306" w:rsidP="0022098D" w:rsidRDefault="0022098D" w14:paraId="5412AF85" w14:textId="77777777">
            <w:pPr>
              <w:numPr>
                <w:ilvl w:val="0"/>
                <w:numId w:val="8"/>
              </w:numPr>
              <w:jc w:val="both"/>
              <w:rPr>
                <w:rFonts w:ascii="Verdana" w:hAnsi="Verdana"/>
                <w:b w:val="0"/>
                <w:i/>
                <w:noProof/>
                <w:sz w:val="18"/>
                <w:szCs w:val="18"/>
              </w:rPr>
            </w:pPr>
            <w:r w:rsidRPr="00C0266C">
              <w:rPr>
                <w:rFonts w:ascii="Verdana" w:hAnsi="Verdana"/>
                <w:b w:val="0"/>
                <w:bCs/>
                <w:i/>
                <w:sz w:val="18"/>
                <w:szCs w:val="18"/>
              </w:rPr>
              <w:t xml:space="preserve">Vor der neuen Urteilssprechung waren hier vom Gesetz abweichende Vereinbarungen im Mietvertrag möglich. So konnte im Mietvertrag vereinbart werden, dass die Miete am 3. Werktag auf dem Konto des Vermieters (oder Verwalters) eingegangen sein muss. Mit dieser Vereinbarung wurde die Mietzahlung zu einer sogenannten </w:t>
            </w:r>
            <w:r w:rsidRPr="00C0266C">
              <w:rPr>
                <w:rFonts w:ascii="Verdana" w:hAnsi="Verdana"/>
                <w:bCs/>
                <w:i/>
                <w:sz w:val="18"/>
                <w:szCs w:val="18"/>
              </w:rPr>
              <w:t>Bringschuld</w:t>
            </w:r>
            <w:r w:rsidRPr="00C0266C">
              <w:rPr>
                <w:rFonts w:ascii="Verdana" w:hAnsi="Verdana"/>
                <w:b w:val="0"/>
                <w:bCs/>
                <w:i/>
                <w:sz w:val="18"/>
                <w:szCs w:val="18"/>
              </w:rPr>
              <w:t>.</w:t>
            </w:r>
          </w:p>
          <w:p w:rsidR="0022098D" w:rsidP="0022098D" w:rsidRDefault="00625701" w14:paraId="6BE46558" w14:textId="77777777">
            <w:pPr>
              <w:widowControl w:val="0"/>
              <w:autoSpaceDE w:val="0"/>
              <w:autoSpaceDN w:val="0"/>
              <w:adjustRightInd w:val="0"/>
              <w:spacing w:before="90" w:line="239" w:lineRule="atLeast"/>
              <w:jc w:val="both"/>
              <w:rPr>
                <w:rFonts w:ascii="Verdana" w:hAnsi="Verdana" w:cs="Verdana"/>
                <w:b w:val="0"/>
                <w:color w:val="000000"/>
              </w:rPr>
            </w:pPr>
            <w:r w:rsidRPr="00616B9A">
              <w:rPr>
                <w:rFonts w:ascii="Verdana" w:hAnsi="Verdana" w:cs="Verdana"/>
                <w:b w:val="0"/>
                <w:color w:val="000000"/>
              </w:rPr>
              <w:t xml:space="preserve">Wichtig </w:t>
            </w:r>
            <w:r w:rsidR="0022098D">
              <w:rPr>
                <w:rFonts w:ascii="Verdana" w:hAnsi="Verdana" w:cs="Verdana"/>
                <w:b w:val="0"/>
                <w:color w:val="000000"/>
              </w:rPr>
              <w:t>waren</w:t>
            </w:r>
            <w:r w:rsidRPr="00616B9A">
              <w:rPr>
                <w:rFonts w:ascii="Verdana" w:hAnsi="Verdana" w:cs="Verdana"/>
                <w:b w:val="0"/>
                <w:color w:val="000000"/>
              </w:rPr>
              <w:t xml:space="preserve"> die entsprechenden Vereinbarungen, um</w:t>
            </w:r>
            <w:r w:rsidRPr="00616B9A" w:rsidR="002779FD">
              <w:rPr>
                <w:rFonts w:ascii="Verdana" w:hAnsi="Verdana" w:cs="Verdana"/>
                <w:b w:val="0"/>
                <w:color w:val="000000"/>
              </w:rPr>
              <w:t xml:space="preserve"> als Vermieter</w:t>
            </w:r>
            <w:r w:rsidRPr="00616B9A">
              <w:rPr>
                <w:rFonts w:ascii="Verdana" w:hAnsi="Verdana" w:cs="Verdana"/>
                <w:b w:val="0"/>
                <w:color w:val="000000"/>
              </w:rPr>
              <w:t xml:space="preserve"> festzustellen,</w:t>
            </w:r>
            <w:r w:rsidRPr="00616B9A" w:rsidR="002779FD">
              <w:rPr>
                <w:rFonts w:ascii="Verdana" w:hAnsi="Verdana" w:cs="Verdana"/>
                <w:b w:val="0"/>
                <w:color w:val="000000"/>
              </w:rPr>
              <w:t xml:space="preserve"> </w:t>
            </w:r>
            <w:r w:rsidRPr="00616B9A">
              <w:rPr>
                <w:rFonts w:ascii="Verdana" w:hAnsi="Verdana" w:cs="Verdana"/>
                <w:b w:val="0"/>
                <w:color w:val="000000"/>
              </w:rPr>
              <w:t>ob sich ein Mieter im Zahlungsverzug befindet.</w:t>
            </w:r>
          </w:p>
          <w:p w:rsidR="00C0266C" w:rsidP="00C0266C" w:rsidRDefault="002779FD" w14:paraId="3410CD9E" w14:textId="77777777">
            <w:pPr>
              <w:widowControl w:val="0"/>
              <w:autoSpaceDE w:val="0"/>
              <w:autoSpaceDN w:val="0"/>
              <w:adjustRightInd w:val="0"/>
              <w:spacing w:before="90" w:line="239" w:lineRule="atLeast"/>
              <w:jc w:val="both"/>
              <w:rPr>
                <w:rFonts w:ascii="Verdana" w:hAnsi="Verdana" w:cs="Verdana"/>
                <w:b w:val="0"/>
                <w:color w:val="000000"/>
              </w:rPr>
            </w:pPr>
            <w:r w:rsidRPr="00616B9A">
              <w:rPr>
                <w:rFonts w:ascii="Verdana" w:hAnsi="Verdana" w:cs="Verdana"/>
                <w:b w:val="0"/>
                <w:color w:val="000000"/>
              </w:rPr>
              <w:t xml:space="preserve"> </w:t>
            </w:r>
            <w:r w:rsidRPr="00616B9A">
              <w:rPr>
                <w:rFonts w:ascii="Verdana" w:hAnsi="Verdana" w:cs="Verdana"/>
                <w:b w:val="0"/>
                <w:color w:val="000000"/>
              </w:rPr>
              <w:br/>
            </w:r>
            <w:r w:rsidRPr="00616B9A" w:rsidR="00DB5364">
              <w:rPr>
                <w:rFonts w:ascii="Verdana" w:hAnsi="Verdana" w:cs="Verdana"/>
                <w:b w:val="0"/>
                <w:color w:val="000000"/>
              </w:rPr>
              <w:t xml:space="preserve">Der Mieter kommt, wenn er nicht termingerecht zahlt, </w:t>
            </w:r>
            <w:r w:rsidRPr="00616B9A" w:rsidR="00DB5364">
              <w:rPr>
                <w:rFonts w:ascii="Verdana" w:hAnsi="Verdana" w:cs="Verdana"/>
                <w:color w:val="000000"/>
              </w:rPr>
              <w:t>ohne Mahnung</w:t>
            </w:r>
            <w:r w:rsidRPr="00616B9A" w:rsidR="00DB5364">
              <w:rPr>
                <w:rFonts w:ascii="Verdana" w:hAnsi="Verdana" w:cs="Verdana"/>
                <w:b w:val="0"/>
                <w:color w:val="000000"/>
              </w:rPr>
              <w:t xml:space="preserve"> in Verzug</w:t>
            </w:r>
            <w:r w:rsidR="00C0266C">
              <w:rPr>
                <w:rFonts w:ascii="Verdana" w:hAnsi="Verdana" w:cs="Verdana"/>
                <w:b w:val="0"/>
                <w:color w:val="000000"/>
              </w:rPr>
              <w:t xml:space="preserve">. Das bedeutet, dass der Mieter in Verzug gerät, </w:t>
            </w:r>
            <w:r w:rsidRPr="00616B9A" w:rsidR="00DB5364">
              <w:rPr>
                <w:rFonts w:ascii="Verdana" w:hAnsi="Verdana" w:cs="Verdana"/>
                <w:b w:val="0"/>
                <w:color w:val="000000"/>
              </w:rPr>
              <w:t xml:space="preserve">wenn am Tag der Fälligkeit die Mietzahlung nicht </w:t>
            </w:r>
            <w:r w:rsidRPr="00616B9A">
              <w:rPr>
                <w:rFonts w:ascii="Verdana" w:hAnsi="Verdana" w:cs="Verdana"/>
                <w:b w:val="0"/>
                <w:color w:val="000000"/>
              </w:rPr>
              <w:t>vom Konto des Mieters abgebucht wi</w:t>
            </w:r>
            <w:r w:rsidR="00C0266C">
              <w:rPr>
                <w:rFonts w:ascii="Verdana" w:hAnsi="Verdana" w:cs="Verdana"/>
                <w:b w:val="0"/>
                <w:color w:val="000000"/>
              </w:rPr>
              <w:t xml:space="preserve">rd (Schickschuld). </w:t>
            </w:r>
            <w:r w:rsidRPr="00C0266C" w:rsidR="00C0266C">
              <w:rPr>
                <w:rFonts w:ascii="Verdana" w:hAnsi="Verdana"/>
                <w:b w:val="0"/>
                <w:bCs/>
                <w:i/>
                <w:sz w:val="18"/>
                <w:szCs w:val="18"/>
              </w:rPr>
              <w:t>B</w:t>
            </w:r>
            <w:r w:rsidRPr="00C0266C" w:rsidR="00DB5364">
              <w:rPr>
                <w:rFonts w:ascii="Verdana" w:hAnsi="Verdana"/>
                <w:b w:val="0"/>
                <w:bCs/>
                <w:i/>
                <w:sz w:val="18"/>
                <w:szCs w:val="18"/>
              </w:rPr>
              <w:t>ei der Bringschuld</w:t>
            </w:r>
            <w:r w:rsidRPr="00C0266C" w:rsidR="00C0266C">
              <w:rPr>
                <w:rFonts w:ascii="Verdana" w:hAnsi="Verdana"/>
                <w:b w:val="0"/>
                <w:bCs/>
                <w:i/>
                <w:sz w:val="18"/>
                <w:szCs w:val="18"/>
              </w:rPr>
              <w:t xml:space="preserve"> bedeutete dies</w:t>
            </w:r>
            <w:r w:rsidRPr="00C0266C" w:rsidR="00DB5364">
              <w:rPr>
                <w:rFonts w:ascii="Verdana" w:hAnsi="Verdana"/>
                <w:b w:val="0"/>
                <w:bCs/>
                <w:i/>
                <w:sz w:val="18"/>
                <w:szCs w:val="18"/>
              </w:rPr>
              <w:t>, wenn die Miete am Tag der Fälligkeit nicht auf dem Kont</w:t>
            </w:r>
            <w:r w:rsidRPr="00C0266C" w:rsidR="00C0266C">
              <w:rPr>
                <w:rFonts w:ascii="Verdana" w:hAnsi="Verdana"/>
                <w:b w:val="0"/>
                <w:bCs/>
                <w:i/>
                <w:sz w:val="18"/>
                <w:szCs w:val="18"/>
              </w:rPr>
              <w:t>o des Vermieters eingegangen war</w:t>
            </w:r>
            <w:r w:rsidRPr="00C0266C" w:rsidR="00DB5364">
              <w:rPr>
                <w:rFonts w:ascii="Verdana" w:hAnsi="Verdana"/>
                <w:b w:val="0"/>
                <w:bCs/>
                <w:i/>
                <w:sz w:val="18"/>
                <w:szCs w:val="18"/>
              </w:rPr>
              <w:t>.</w:t>
            </w:r>
            <w:r w:rsidRPr="00C0266C" w:rsidR="00E2641A">
              <w:rPr>
                <w:rFonts w:ascii="Verdana" w:hAnsi="Verdana"/>
                <w:b w:val="0"/>
                <w:bCs/>
                <w:i/>
                <w:sz w:val="18"/>
                <w:szCs w:val="18"/>
              </w:rPr>
              <w:t xml:space="preserve"> </w:t>
            </w:r>
            <w:r w:rsidRPr="00C0266C" w:rsidR="00E2641A">
              <w:rPr>
                <w:rFonts w:ascii="Verdana" w:hAnsi="Verdana"/>
                <w:b w:val="0"/>
                <w:bCs/>
                <w:i/>
                <w:sz w:val="18"/>
                <w:szCs w:val="18"/>
              </w:rPr>
              <w:br/>
            </w:r>
            <w:r w:rsidR="00C0266C">
              <w:rPr>
                <w:rFonts w:ascii="Verdana" w:hAnsi="Verdana"/>
                <w:b w:val="0"/>
                <w:bCs/>
                <w:i/>
                <w:sz w:val="18"/>
                <w:szCs w:val="18"/>
              </w:rPr>
              <w:t>Der Mieter befand</w:t>
            </w:r>
            <w:r w:rsidRPr="00C0266C" w:rsidR="002A4187">
              <w:rPr>
                <w:rFonts w:ascii="Verdana" w:hAnsi="Verdana"/>
                <w:b w:val="0"/>
                <w:bCs/>
                <w:i/>
                <w:sz w:val="18"/>
                <w:szCs w:val="18"/>
              </w:rPr>
              <w:t xml:space="preserve"> sich </w:t>
            </w:r>
            <w:r w:rsidR="00C9005F">
              <w:rPr>
                <w:rFonts w:ascii="Verdana" w:hAnsi="Verdana"/>
                <w:b w:val="0"/>
                <w:bCs/>
                <w:i/>
                <w:sz w:val="18"/>
                <w:szCs w:val="18"/>
              </w:rPr>
              <w:t xml:space="preserve">demnach </w:t>
            </w:r>
            <w:r w:rsidRPr="00C0266C" w:rsidR="002A4187">
              <w:rPr>
                <w:rFonts w:ascii="Verdana" w:hAnsi="Verdana"/>
                <w:b w:val="0"/>
                <w:bCs/>
                <w:i/>
                <w:sz w:val="18"/>
                <w:szCs w:val="18"/>
              </w:rPr>
              <w:t>ab dem 4.Werktag im Zahlungsverzug.</w:t>
            </w:r>
            <w:r w:rsidR="002A4187">
              <w:rPr>
                <w:rFonts w:ascii="Verdana" w:hAnsi="Verdana" w:cs="Verdana"/>
                <w:b w:val="0"/>
                <w:color w:val="000000"/>
              </w:rPr>
              <w:t xml:space="preserve"> </w:t>
            </w:r>
          </w:p>
          <w:p w:rsidRPr="00616B9A" w:rsidR="001E2C16" w:rsidP="00C0266C" w:rsidRDefault="00C0266C" w14:paraId="03ACE890" w14:textId="77777777">
            <w:pPr>
              <w:widowControl w:val="0"/>
              <w:autoSpaceDE w:val="0"/>
              <w:autoSpaceDN w:val="0"/>
              <w:adjustRightInd w:val="0"/>
              <w:spacing w:before="90" w:line="239" w:lineRule="atLeast"/>
              <w:jc w:val="both"/>
              <w:rPr>
                <w:sz w:val="18"/>
                <w:szCs w:val="18"/>
              </w:rPr>
            </w:pPr>
            <w:r>
              <w:rPr>
                <w:rFonts w:ascii="Verdana" w:hAnsi="Verdana" w:cs="Verdana"/>
                <w:b w:val="0"/>
                <w:color w:val="000000"/>
              </w:rPr>
              <w:t>A</w:t>
            </w:r>
            <w:r w:rsidR="00E2641A">
              <w:rPr>
                <w:rFonts w:ascii="Verdana" w:hAnsi="Verdana" w:cs="Verdana"/>
                <w:b w:val="0"/>
                <w:color w:val="000000"/>
              </w:rPr>
              <w:t xml:space="preserve">us Vermietersicht </w:t>
            </w:r>
            <w:r>
              <w:rPr>
                <w:rFonts w:ascii="Verdana" w:hAnsi="Verdana" w:cs="Verdana"/>
                <w:b w:val="0"/>
                <w:color w:val="000000"/>
              </w:rPr>
              <w:t xml:space="preserve">lässt sich </w:t>
            </w:r>
            <w:r w:rsidR="00E2641A">
              <w:rPr>
                <w:rFonts w:ascii="Verdana" w:hAnsi="Verdana" w:cs="Verdana"/>
                <w:b w:val="0"/>
                <w:color w:val="000000"/>
              </w:rPr>
              <w:t xml:space="preserve">der Zahlungsverzug bei der Schickschuld erst später feststellen, weil die Überweisung </w:t>
            </w:r>
            <w:r w:rsidR="002A4187">
              <w:rPr>
                <w:rFonts w:ascii="Verdana" w:hAnsi="Verdana" w:cs="Verdana"/>
                <w:b w:val="0"/>
                <w:color w:val="000000"/>
              </w:rPr>
              <w:t>-</w:t>
            </w:r>
            <w:r w:rsidR="00E2641A">
              <w:rPr>
                <w:rFonts w:ascii="Verdana" w:hAnsi="Verdana" w:cs="Verdana"/>
                <w:b w:val="0"/>
                <w:color w:val="000000"/>
              </w:rPr>
              <w:t xml:space="preserve"> abhängig von den Banken </w:t>
            </w:r>
            <w:r w:rsidR="002A4187">
              <w:rPr>
                <w:rFonts w:ascii="Verdana" w:hAnsi="Verdana" w:cs="Verdana"/>
                <w:b w:val="0"/>
                <w:color w:val="000000"/>
              </w:rPr>
              <w:t>-</w:t>
            </w:r>
            <w:r w:rsidR="00C9005F">
              <w:rPr>
                <w:rFonts w:ascii="Verdana" w:hAnsi="Verdana" w:cs="Verdana"/>
                <w:b w:val="0"/>
                <w:color w:val="000000"/>
              </w:rPr>
              <w:t xml:space="preserve"> erst ein bis </w:t>
            </w:r>
            <w:r w:rsidR="00E2641A">
              <w:rPr>
                <w:rFonts w:ascii="Verdana" w:hAnsi="Verdana" w:cs="Verdana"/>
                <w:b w:val="0"/>
                <w:color w:val="000000"/>
              </w:rPr>
              <w:t xml:space="preserve">drei Tage später auf seinem Konto eingehen muss. </w:t>
            </w:r>
            <w:r w:rsidRPr="00C0266C" w:rsidR="00E2641A">
              <w:rPr>
                <w:rFonts w:ascii="Verdana" w:hAnsi="Verdana"/>
                <w:b w:val="0"/>
                <w:bCs/>
                <w:i/>
                <w:sz w:val="18"/>
                <w:szCs w:val="18"/>
              </w:rPr>
              <w:t xml:space="preserve">Hingegen </w:t>
            </w:r>
            <w:r w:rsidRPr="00C0266C">
              <w:rPr>
                <w:rFonts w:ascii="Verdana" w:hAnsi="Verdana"/>
                <w:b w:val="0"/>
                <w:bCs/>
                <w:i/>
                <w:sz w:val="18"/>
                <w:szCs w:val="18"/>
              </w:rPr>
              <w:t>war</w:t>
            </w:r>
            <w:r w:rsidRPr="00C0266C" w:rsidR="000A59DF">
              <w:rPr>
                <w:rFonts w:ascii="Verdana" w:hAnsi="Verdana"/>
                <w:b w:val="0"/>
                <w:bCs/>
                <w:i/>
                <w:sz w:val="18"/>
                <w:szCs w:val="18"/>
              </w:rPr>
              <w:t xml:space="preserve"> die Feststellung des Zahlungsverzuges </w:t>
            </w:r>
            <w:r w:rsidRPr="00C0266C" w:rsidR="00E2641A">
              <w:rPr>
                <w:rFonts w:ascii="Verdana" w:hAnsi="Verdana"/>
                <w:b w:val="0"/>
                <w:bCs/>
                <w:i/>
                <w:sz w:val="18"/>
                <w:szCs w:val="18"/>
              </w:rPr>
              <w:t xml:space="preserve">bei der Bringschuld </w:t>
            </w:r>
            <w:r w:rsidRPr="00C0266C" w:rsidR="002A4187">
              <w:rPr>
                <w:rFonts w:ascii="Verdana" w:hAnsi="Verdana"/>
                <w:b w:val="0"/>
                <w:bCs/>
                <w:i/>
                <w:sz w:val="18"/>
                <w:szCs w:val="18"/>
              </w:rPr>
              <w:t>unproblematisch,</w:t>
            </w:r>
            <w:r w:rsidRPr="00C0266C" w:rsidR="00E2641A">
              <w:rPr>
                <w:rFonts w:ascii="Verdana" w:hAnsi="Verdana"/>
                <w:b w:val="0"/>
                <w:bCs/>
                <w:i/>
                <w:sz w:val="18"/>
                <w:szCs w:val="18"/>
              </w:rPr>
              <w:t xml:space="preserve"> weil der Zahlungseingang spätes</w:t>
            </w:r>
            <w:r w:rsidRPr="00C0266C" w:rsidR="007E1306">
              <w:rPr>
                <w:rFonts w:ascii="Verdana" w:hAnsi="Verdana"/>
                <w:b w:val="0"/>
                <w:bCs/>
                <w:i/>
                <w:sz w:val="18"/>
                <w:szCs w:val="18"/>
              </w:rPr>
              <w:t>t</w:t>
            </w:r>
            <w:r w:rsidRPr="00C0266C" w:rsidR="00E2641A">
              <w:rPr>
                <w:rFonts w:ascii="Verdana" w:hAnsi="Verdana"/>
                <w:b w:val="0"/>
                <w:bCs/>
                <w:i/>
                <w:sz w:val="18"/>
                <w:szCs w:val="18"/>
              </w:rPr>
              <w:t>ens am 3.Werktag auf dem Konto des Vermieters erfolgt sein muss</w:t>
            </w:r>
            <w:r>
              <w:rPr>
                <w:rFonts w:ascii="Verdana" w:hAnsi="Verdana"/>
                <w:b w:val="0"/>
                <w:bCs/>
                <w:i/>
                <w:sz w:val="18"/>
                <w:szCs w:val="18"/>
              </w:rPr>
              <w:t>te</w:t>
            </w:r>
            <w:r w:rsidRPr="00C0266C" w:rsidR="00E2641A">
              <w:rPr>
                <w:rFonts w:ascii="Verdana" w:hAnsi="Verdana"/>
                <w:b w:val="0"/>
                <w:bCs/>
                <w:i/>
                <w:sz w:val="18"/>
                <w:szCs w:val="18"/>
              </w:rPr>
              <w:t>.</w:t>
            </w:r>
          </w:p>
        </w:tc>
        <w:tc>
          <w:tcPr>
            <w:tcW w:w="1350" w:type="dxa"/>
            <w:shd w:val="clear" w:color="auto" w:fill="auto"/>
          </w:tcPr>
          <w:p w:rsidRPr="00616B9A" w:rsidR="00E87BF5" w:rsidP="00C00FD2" w:rsidRDefault="00E87BF5" w14:paraId="1B629EB4" w14:textId="77777777">
            <w:pPr>
              <w:pStyle w:val="Textkrper"/>
              <w:rPr>
                <w:sz w:val="16"/>
                <w:szCs w:val="16"/>
              </w:rPr>
            </w:pPr>
          </w:p>
          <w:p w:rsidRPr="00616B9A" w:rsidR="00E22151" w:rsidP="00C00FD2" w:rsidRDefault="00E22151" w14:paraId="316F1052" w14:textId="77777777">
            <w:pPr>
              <w:pStyle w:val="Textkrper"/>
              <w:rPr>
                <w:sz w:val="16"/>
                <w:szCs w:val="16"/>
              </w:rPr>
            </w:pPr>
          </w:p>
          <w:p w:rsidRPr="00616B9A" w:rsidR="00E22151" w:rsidP="00C00FD2" w:rsidRDefault="00E22151" w14:paraId="0CD1E4B9" w14:textId="77777777">
            <w:pPr>
              <w:pStyle w:val="Textkrper"/>
              <w:rPr>
                <w:sz w:val="16"/>
                <w:szCs w:val="16"/>
              </w:rPr>
            </w:pPr>
          </w:p>
          <w:p w:rsidRPr="00616B9A" w:rsidR="00E22151" w:rsidP="00C00FD2" w:rsidRDefault="00E22151" w14:paraId="6B4032E5" w14:textId="77777777">
            <w:pPr>
              <w:pStyle w:val="Textkrper"/>
              <w:rPr>
                <w:sz w:val="16"/>
                <w:szCs w:val="16"/>
              </w:rPr>
            </w:pPr>
          </w:p>
          <w:p w:rsidRPr="00616B9A" w:rsidR="00DB5364" w:rsidP="00C00FD2" w:rsidRDefault="00DB5364" w14:paraId="18ED630B" w14:textId="77777777">
            <w:pPr>
              <w:pStyle w:val="Textkrper"/>
              <w:rPr>
                <w:sz w:val="16"/>
                <w:szCs w:val="16"/>
              </w:rPr>
            </w:pPr>
          </w:p>
          <w:p w:rsidRPr="00616B9A" w:rsidR="00E87BF5" w:rsidP="00C00FD2" w:rsidRDefault="00A82365" w14:paraId="65FD6D8B" w14:textId="77777777">
            <w:pPr>
              <w:pStyle w:val="Textkrper"/>
              <w:rPr>
                <w:sz w:val="16"/>
                <w:szCs w:val="16"/>
              </w:rPr>
            </w:pPr>
            <w:r w:rsidRPr="00616B9A">
              <w:rPr>
                <w:sz w:val="16"/>
                <w:szCs w:val="16"/>
              </w:rPr>
              <w:t xml:space="preserve">§ 556 </w:t>
            </w:r>
            <w:r w:rsidRPr="00616B9A" w:rsidR="001E2C16">
              <w:rPr>
                <w:sz w:val="16"/>
                <w:szCs w:val="16"/>
              </w:rPr>
              <w:t xml:space="preserve">b </w:t>
            </w:r>
            <w:r w:rsidRPr="00616B9A">
              <w:rPr>
                <w:sz w:val="16"/>
                <w:szCs w:val="16"/>
              </w:rPr>
              <w:t>BGB</w:t>
            </w:r>
          </w:p>
          <w:p w:rsidRPr="00616B9A" w:rsidR="006F7D52" w:rsidP="00C00FD2" w:rsidRDefault="006F7D52" w14:paraId="46605173" w14:textId="77777777">
            <w:pPr>
              <w:pStyle w:val="Textkrper"/>
              <w:rPr>
                <w:sz w:val="16"/>
                <w:szCs w:val="16"/>
              </w:rPr>
            </w:pPr>
          </w:p>
          <w:p w:rsidRPr="00616B9A" w:rsidR="003276FD" w:rsidP="00C00FD2" w:rsidRDefault="003276FD" w14:paraId="78218E74" w14:textId="77777777">
            <w:pPr>
              <w:pStyle w:val="Textkrper"/>
              <w:rPr>
                <w:sz w:val="16"/>
                <w:szCs w:val="16"/>
              </w:rPr>
            </w:pPr>
          </w:p>
          <w:p w:rsidRPr="00616B9A" w:rsidR="003276FD" w:rsidP="00C00FD2" w:rsidRDefault="003276FD" w14:paraId="3A62E4A3" w14:textId="77777777">
            <w:pPr>
              <w:pStyle w:val="Textkrper"/>
              <w:rPr>
                <w:sz w:val="16"/>
                <w:szCs w:val="16"/>
              </w:rPr>
            </w:pPr>
          </w:p>
          <w:p w:rsidRPr="00616B9A" w:rsidR="003276FD" w:rsidP="00C00FD2" w:rsidRDefault="003276FD" w14:paraId="7EEA1BA6" w14:textId="77777777">
            <w:pPr>
              <w:pStyle w:val="Textkrper"/>
              <w:rPr>
                <w:sz w:val="16"/>
                <w:szCs w:val="16"/>
              </w:rPr>
            </w:pPr>
          </w:p>
          <w:p w:rsidRPr="00616B9A" w:rsidR="00800655" w:rsidP="00C00FD2" w:rsidRDefault="00800655" w14:paraId="7633B8B8" w14:textId="77777777">
            <w:pPr>
              <w:pStyle w:val="Textkrper"/>
              <w:rPr>
                <w:sz w:val="16"/>
                <w:szCs w:val="16"/>
              </w:rPr>
            </w:pPr>
          </w:p>
          <w:p w:rsidR="00C0266C" w:rsidP="00C00FD2" w:rsidRDefault="00C0266C" w14:paraId="39427024" w14:textId="77777777">
            <w:pPr>
              <w:pStyle w:val="Textkrper"/>
              <w:rPr>
                <w:sz w:val="16"/>
                <w:szCs w:val="16"/>
              </w:rPr>
            </w:pPr>
          </w:p>
          <w:p w:rsidRPr="00616B9A" w:rsidR="00800655" w:rsidP="00C00FD2" w:rsidRDefault="00625701" w14:paraId="44D4F450" w14:textId="77777777">
            <w:pPr>
              <w:pStyle w:val="Textkrper"/>
              <w:rPr>
                <w:sz w:val="16"/>
                <w:szCs w:val="16"/>
              </w:rPr>
            </w:pPr>
            <w:r w:rsidRPr="00616B9A">
              <w:rPr>
                <w:sz w:val="16"/>
                <w:szCs w:val="16"/>
              </w:rPr>
              <w:t>BGH-Urteil</w:t>
            </w:r>
          </w:p>
          <w:p w:rsidRPr="00616B9A" w:rsidR="00E325BA" w:rsidP="00C00FD2" w:rsidRDefault="00E325BA" w14:paraId="38AD75BB" w14:textId="77777777">
            <w:pPr>
              <w:pStyle w:val="Textkrper"/>
              <w:rPr>
                <w:sz w:val="16"/>
                <w:szCs w:val="16"/>
              </w:rPr>
            </w:pPr>
          </w:p>
          <w:p w:rsidRPr="00616B9A" w:rsidR="00F045F7" w:rsidP="00C00FD2" w:rsidRDefault="00F045F7" w14:paraId="718A6A83" w14:textId="77777777">
            <w:pPr>
              <w:pStyle w:val="Textkrper"/>
              <w:rPr>
                <w:sz w:val="16"/>
                <w:szCs w:val="16"/>
              </w:rPr>
            </w:pPr>
          </w:p>
          <w:p w:rsidRPr="00616B9A" w:rsidR="00F045F7" w:rsidP="00C00FD2" w:rsidRDefault="00F045F7" w14:paraId="66250CCA" w14:textId="77777777">
            <w:pPr>
              <w:pStyle w:val="Textkrper"/>
              <w:rPr>
                <w:sz w:val="16"/>
                <w:szCs w:val="16"/>
              </w:rPr>
            </w:pPr>
          </w:p>
          <w:p w:rsidRPr="00616B9A" w:rsidR="00F045F7" w:rsidP="00C00FD2" w:rsidRDefault="00F045F7" w14:paraId="36687C1F" w14:textId="77777777">
            <w:pPr>
              <w:pStyle w:val="Textkrper"/>
              <w:rPr>
                <w:sz w:val="16"/>
                <w:szCs w:val="16"/>
              </w:rPr>
            </w:pPr>
          </w:p>
          <w:p w:rsidRPr="00616B9A" w:rsidR="00F045F7" w:rsidP="00C00FD2" w:rsidRDefault="00F045F7" w14:paraId="616E89D3" w14:textId="77777777">
            <w:pPr>
              <w:pStyle w:val="Textkrper"/>
              <w:rPr>
                <w:sz w:val="16"/>
                <w:szCs w:val="16"/>
              </w:rPr>
            </w:pPr>
          </w:p>
          <w:p w:rsidRPr="00616B9A" w:rsidR="00F045F7" w:rsidP="00C00FD2" w:rsidRDefault="00625701" w14:paraId="68AA5850" w14:textId="77777777">
            <w:pPr>
              <w:pStyle w:val="Textkrper"/>
              <w:rPr>
                <w:sz w:val="16"/>
                <w:szCs w:val="16"/>
              </w:rPr>
            </w:pPr>
            <w:r w:rsidRPr="00616B9A">
              <w:rPr>
                <w:sz w:val="16"/>
                <w:szCs w:val="16"/>
              </w:rPr>
              <w:t>Schickschuld</w:t>
            </w:r>
          </w:p>
          <w:p w:rsidRPr="00616B9A" w:rsidR="00F045F7" w:rsidP="00C00FD2" w:rsidRDefault="00F045F7" w14:paraId="6A0AEE25" w14:textId="77777777">
            <w:pPr>
              <w:pStyle w:val="Textkrper"/>
              <w:rPr>
                <w:sz w:val="16"/>
                <w:szCs w:val="16"/>
              </w:rPr>
            </w:pPr>
          </w:p>
          <w:p w:rsidRPr="00616B9A" w:rsidR="00F045F7" w:rsidP="00C00FD2" w:rsidRDefault="00F045F7" w14:paraId="405EEFA9" w14:textId="77777777">
            <w:pPr>
              <w:pStyle w:val="Textkrper"/>
              <w:rPr>
                <w:sz w:val="16"/>
                <w:szCs w:val="16"/>
              </w:rPr>
            </w:pPr>
          </w:p>
          <w:p w:rsidRPr="00616B9A" w:rsidR="00DB5364" w:rsidP="00C00FD2" w:rsidRDefault="00DB5364" w14:paraId="151D07A8" w14:textId="77777777">
            <w:pPr>
              <w:pStyle w:val="Textkrper"/>
              <w:rPr>
                <w:sz w:val="16"/>
                <w:szCs w:val="16"/>
              </w:rPr>
            </w:pPr>
          </w:p>
          <w:p w:rsidRPr="00616B9A" w:rsidR="00DB5364" w:rsidP="00C00FD2" w:rsidRDefault="00DB5364" w14:paraId="15BB62AB" w14:textId="77777777">
            <w:pPr>
              <w:pStyle w:val="Textkrper"/>
              <w:rPr>
                <w:sz w:val="16"/>
                <w:szCs w:val="16"/>
              </w:rPr>
            </w:pPr>
          </w:p>
          <w:p w:rsidRPr="00616B9A" w:rsidR="00DB5364" w:rsidP="00C00FD2" w:rsidRDefault="00DB5364" w14:paraId="50C4FB28" w14:textId="77777777">
            <w:pPr>
              <w:pStyle w:val="Textkrper"/>
              <w:rPr>
                <w:sz w:val="16"/>
                <w:szCs w:val="16"/>
              </w:rPr>
            </w:pPr>
          </w:p>
          <w:p w:rsidRPr="00616B9A" w:rsidR="00625701" w:rsidP="00C00FD2" w:rsidRDefault="00625701" w14:paraId="2FE420D9" w14:textId="77777777">
            <w:pPr>
              <w:pStyle w:val="Textkrper"/>
              <w:rPr>
                <w:sz w:val="16"/>
                <w:szCs w:val="16"/>
              </w:rPr>
            </w:pPr>
          </w:p>
          <w:p w:rsidRPr="00616B9A" w:rsidR="00625701" w:rsidP="00C00FD2" w:rsidRDefault="00625701" w14:paraId="5DCCED36" w14:textId="77777777">
            <w:pPr>
              <w:pStyle w:val="Textkrper"/>
              <w:rPr>
                <w:sz w:val="16"/>
                <w:szCs w:val="16"/>
              </w:rPr>
            </w:pPr>
          </w:p>
          <w:p w:rsidR="00C0266C" w:rsidP="00C00FD2" w:rsidRDefault="00C0266C" w14:paraId="19B51C4B" w14:textId="77777777">
            <w:pPr>
              <w:pStyle w:val="Textkrper"/>
              <w:rPr>
                <w:sz w:val="16"/>
                <w:szCs w:val="16"/>
              </w:rPr>
            </w:pPr>
          </w:p>
          <w:p w:rsidR="00C0266C" w:rsidP="00C00FD2" w:rsidRDefault="00C0266C" w14:paraId="540B1D65" w14:textId="77777777">
            <w:pPr>
              <w:pStyle w:val="Textkrper"/>
              <w:rPr>
                <w:sz w:val="16"/>
                <w:szCs w:val="16"/>
              </w:rPr>
            </w:pPr>
          </w:p>
          <w:p w:rsidR="00C0266C" w:rsidP="00C00FD2" w:rsidRDefault="00C0266C" w14:paraId="497395B7" w14:textId="77777777">
            <w:pPr>
              <w:pStyle w:val="Textkrper"/>
              <w:rPr>
                <w:sz w:val="16"/>
                <w:szCs w:val="16"/>
              </w:rPr>
            </w:pPr>
          </w:p>
          <w:p w:rsidR="00C0266C" w:rsidP="00C00FD2" w:rsidRDefault="00C0266C" w14:paraId="72436824" w14:textId="77777777">
            <w:pPr>
              <w:pStyle w:val="Textkrper"/>
              <w:rPr>
                <w:sz w:val="16"/>
                <w:szCs w:val="16"/>
              </w:rPr>
            </w:pPr>
          </w:p>
          <w:p w:rsidR="00C0266C" w:rsidP="00C00FD2" w:rsidRDefault="00C0266C" w14:paraId="1EFF250A" w14:textId="77777777">
            <w:pPr>
              <w:pStyle w:val="Textkrper"/>
              <w:rPr>
                <w:sz w:val="16"/>
                <w:szCs w:val="16"/>
              </w:rPr>
            </w:pPr>
          </w:p>
          <w:p w:rsidR="00C0266C" w:rsidP="00C00FD2" w:rsidRDefault="00C0266C" w14:paraId="3D3CC321" w14:textId="77777777">
            <w:pPr>
              <w:pStyle w:val="Textkrper"/>
              <w:rPr>
                <w:sz w:val="16"/>
                <w:szCs w:val="16"/>
              </w:rPr>
            </w:pPr>
          </w:p>
          <w:p w:rsidR="00C0266C" w:rsidP="00C00FD2" w:rsidRDefault="00C0266C" w14:paraId="5F16A24D" w14:textId="77777777">
            <w:pPr>
              <w:pStyle w:val="Textkrper"/>
              <w:rPr>
                <w:sz w:val="16"/>
                <w:szCs w:val="16"/>
              </w:rPr>
            </w:pPr>
          </w:p>
          <w:p w:rsidR="00C0266C" w:rsidP="00C00FD2" w:rsidRDefault="00C0266C" w14:paraId="025D5199" w14:textId="77777777">
            <w:pPr>
              <w:pStyle w:val="Textkrper"/>
              <w:rPr>
                <w:sz w:val="16"/>
                <w:szCs w:val="16"/>
              </w:rPr>
            </w:pPr>
          </w:p>
          <w:p w:rsidR="00C0266C" w:rsidP="00C00FD2" w:rsidRDefault="00C0266C" w14:paraId="51100417" w14:textId="77777777">
            <w:pPr>
              <w:pStyle w:val="Textkrper"/>
              <w:rPr>
                <w:sz w:val="16"/>
                <w:szCs w:val="16"/>
              </w:rPr>
            </w:pPr>
          </w:p>
          <w:p w:rsidRPr="00616B9A" w:rsidR="00625701" w:rsidP="00C00FD2" w:rsidRDefault="00625701" w14:paraId="6E79D852" w14:textId="77777777">
            <w:pPr>
              <w:pStyle w:val="Textkrper"/>
              <w:rPr>
                <w:sz w:val="16"/>
                <w:szCs w:val="16"/>
              </w:rPr>
            </w:pPr>
            <w:r w:rsidRPr="00616B9A">
              <w:rPr>
                <w:sz w:val="16"/>
                <w:szCs w:val="16"/>
              </w:rPr>
              <w:t>Bringschuld</w:t>
            </w:r>
          </w:p>
          <w:p w:rsidRPr="00616B9A" w:rsidR="00625701" w:rsidP="00C00FD2" w:rsidRDefault="00625701" w14:paraId="536CBD32" w14:textId="77777777">
            <w:pPr>
              <w:pStyle w:val="Textkrper"/>
              <w:rPr>
                <w:sz w:val="16"/>
                <w:szCs w:val="16"/>
              </w:rPr>
            </w:pPr>
          </w:p>
          <w:p w:rsidRPr="00616B9A" w:rsidR="00625701" w:rsidP="00C00FD2" w:rsidRDefault="00625701" w14:paraId="0DA3074D" w14:textId="77777777">
            <w:pPr>
              <w:pStyle w:val="Textkrper"/>
              <w:rPr>
                <w:sz w:val="16"/>
                <w:szCs w:val="16"/>
              </w:rPr>
            </w:pPr>
          </w:p>
          <w:p w:rsidRPr="00616B9A" w:rsidR="00625701" w:rsidP="00C00FD2" w:rsidRDefault="00625701" w14:paraId="425BCA2C" w14:textId="77777777">
            <w:pPr>
              <w:pStyle w:val="Textkrper"/>
              <w:rPr>
                <w:sz w:val="16"/>
                <w:szCs w:val="16"/>
              </w:rPr>
            </w:pPr>
          </w:p>
          <w:p w:rsidRPr="00616B9A" w:rsidR="00625701" w:rsidP="00C00FD2" w:rsidRDefault="00625701" w14:paraId="5667D279" w14:textId="77777777">
            <w:pPr>
              <w:pStyle w:val="Textkrper"/>
              <w:rPr>
                <w:sz w:val="16"/>
                <w:szCs w:val="16"/>
              </w:rPr>
            </w:pPr>
          </w:p>
          <w:p w:rsidRPr="00616B9A" w:rsidR="00625701" w:rsidP="00C00FD2" w:rsidRDefault="00625701" w14:paraId="680259A6" w14:textId="77777777">
            <w:pPr>
              <w:pStyle w:val="Textkrper"/>
              <w:rPr>
                <w:sz w:val="16"/>
                <w:szCs w:val="16"/>
              </w:rPr>
            </w:pPr>
          </w:p>
          <w:p w:rsidRPr="00616B9A" w:rsidR="00625701" w:rsidP="00C00FD2" w:rsidRDefault="00625701" w14:paraId="3D363283" w14:textId="77777777">
            <w:pPr>
              <w:pStyle w:val="Textkrper"/>
              <w:rPr>
                <w:sz w:val="16"/>
                <w:szCs w:val="16"/>
              </w:rPr>
            </w:pPr>
          </w:p>
          <w:p w:rsidRPr="00616B9A" w:rsidR="00625701" w:rsidP="00C00FD2" w:rsidRDefault="00625701" w14:paraId="633C9312" w14:textId="77777777">
            <w:pPr>
              <w:pStyle w:val="Textkrper"/>
              <w:rPr>
                <w:sz w:val="16"/>
                <w:szCs w:val="16"/>
              </w:rPr>
            </w:pPr>
          </w:p>
          <w:p w:rsidRPr="00616B9A" w:rsidR="00625701" w:rsidP="00C00FD2" w:rsidRDefault="00625701" w14:paraId="25E2FE52" w14:textId="77777777">
            <w:pPr>
              <w:pStyle w:val="Textkrper"/>
              <w:rPr>
                <w:sz w:val="16"/>
                <w:szCs w:val="16"/>
              </w:rPr>
            </w:pPr>
          </w:p>
          <w:p w:rsidRPr="00616B9A" w:rsidR="00625701" w:rsidP="00C00FD2" w:rsidRDefault="00625701" w14:paraId="10434F08" w14:textId="77777777">
            <w:pPr>
              <w:pStyle w:val="Textkrper"/>
              <w:rPr>
                <w:sz w:val="16"/>
                <w:szCs w:val="16"/>
              </w:rPr>
            </w:pPr>
          </w:p>
          <w:p w:rsidRPr="00616B9A" w:rsidR="00625701" w:rsidP="00C00FD2" w:rsidRDefault="00625701" w14:paraId="013BA513" w14:textId="77777777">
            <w:pPr>
              <w:pStyle w:val="Textkrper"/>
              <w:rPr>
                <w:sz w:val="16"/>
                <w:szCs w:val="16"/>
              </w:rPr>
            </w:pPr>
            <w:r w:rsidRPr="00616B9A">
              <w:rPr>
                <w:sz w:val="16"/>
                <w:szCs w:val="16"/>
              </w:rPr>
              <w:t>Zahlungs</w:t>
            </w:r>
            <w:r w:rsidR="000A59DF">
              <w:rPr>
                <w:sz w:val="16"/>
                <w:szCs w:val="16"/>
              </w:rPr>
              <w:t>-</w:t>
            </w:r>
            <w:r w:rsidRPr="00616B9A">
              <w:rPr>
                <w:sz w:val="16"/>
                <w:szCs w:val="16"/>
              </w:rPr>
              <w:t>verzug</w:t>
            </w:r>
          </w:p>
        </w:tc>
      </w:tr>
    </w:tbl>
    <w:p w:rsidR="00E87BF5" w:rsidP="001175E4" w:rsidRDefault="00E87BF5" w14:paraId="5AE3DBC3" w14:textId="77777777">
      <w:pPr>
        <w:pStyle w:val="Textkrper"/>
      </w:pPr>
    </w:p>
    <w:sectPr w:rsidR="00E87BF5">
      <w:headerReference w:type="default" r:id="rId7"/>
      <w:footerReference w:type="default" r:id="rId8"/>
      <w:pgSz w:w="11907" w:h="16834" w:orient="portrait"/>
      <w:pgMar w:top="1418" w:right="1418" w:bottom="851"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817DC" w:rsidRDefault="00D817DC" w14:paraId="376671E9" w14:textId="77777777">
      <w:r>
        <w:separator/>
      </w:r>
    </w:p>
  </w:endnote>
  <w:endnote w:type="continuationSeparator" w:id="0">
    <w:p w:rsidR="00D817DC" w:rsidRDefault="00D817DC" w14:paraId="7EFADB6B"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E1306" w:rsidP="007E1306" w:rsidRDefault="007E1306" w14:paraId="4AC9ABAA" w14:textId="77777777">
    <w:pPr>
      <w:pStyle w:val="Fuzeile"/>
      <w:rPr>
        <w:rFonts w:ascii="Verdana" w:hAnsi="Verdana"/>
        <w:sz w:val="16"/>
        <w:szCs w:val="16"/>
      </w:rPr>
    </w:pPr>
    <w:r>
      <w:rPr>
        <w:rFonts w:ascii="Verdana" w:hAnsi="Verdana"/>
        <w:sz w:val="16"/>
        <w:szCs w:val="16"/>
      </w:rPr>
      <w:t>______________________________________________________________________________</w:t>
    </w:r>
  </w:p>
  <w:p w:rsidR="007E1306" w:rsidP="007E1306" w:rsidRDefault="007E1306" w14:paraId="35CB69E8" w14:textId="77777777">
    <w:pPr>
      <w:pStyle w:val="Fuzeile"/>
      <w:rPr>
        <w:sz w:val="16"/>
        <w:szCs w:val="16"/>
      </w:rPr>
    </w:pPr>
    <w:r>
      <w:rPr>
        <w:sz w:val="16"/>
        <w:szCs w:val="16"/>
      </w:rPr>
      <w:t xml:space="preserve">                                                                                                                                        </w:t>
    </w:r>
  </w:p>
  <w:p w:rsidRPr="009414BF" w:rsidR="007E1306" w:rsidP="007E1306" w:rsidRDefault="007E1306" w14:paraId="57AAB841" w14:textId="77777777">
    <w:pPr>
      <w:pStyle w:val="Fuzeile"/>
      <w:rPr>
        <w:rFonts w:ascii="Verdana" w:hAnsi="Verdana"/>
      </w:rPr>
    </w:pPr>
    <w:r w:rsidR="0A0DF562">
      <w:rPr>
        <w:sz w:val="16"/>
        <w:szCs w:val="16"/>
      </w:rPr>
      <w:t xml:space="preserve">    </w:t>
    </w:r>
    <w:r>
      <w:rPr>
        <w:sz w:val="16"/>
        <w:szCs w:val="16"/>
      </w:rPr>
      <w:tab/>
    </w:r>
    <w:r>
      <w:rPr>
        <w:sz w:val="16"/>
        <w:szCs w:val="16"/>
      </w:rPr>
      <w:tab/>
    </w:r>
    <w:r w:rsidRPr="00FF2345">
      <w:rPr>
        <w:sz w:val="16"/>
        <w:szCs w:val="16"/>
      </w:rPr>
      <w:object w:dxaOrig="10634" w:dyaOrig="2835" w14:anchorId="2BE704EA">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169.95pt;height:22.05pt" type="#_x0000_t75">
          <v:imagedata o:title="" r:id="rId1"/>
        </v:shape>
        <o:OLEObject Type="Embed" ProgID="MSPhotoEd.3" ShapeID="_x0000_i1025" DrawAspect="Content" ObjectID="_1759241339" r:id="rId2"/>
      </w:obje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817DC" w:rsidRDefault="00D817DC" w14:paraId="6F2EFB68" w14:textId="77777777">
      <w:r>
        <w:separator/>
      </w:r>
    </w:p>
  </w:footnote>
  <w:footnote w:type="continuationSeparator" w:id="0">
    <w:p w:rsidR="00D817DC" w:rsidRDefault="00D817DC" w14:paraId="6ED7180D" w14:textId="77777777">
      <w:r>
        <w:continuationSeparator/>
      </w:r>
    </w:p>
  </w:footnote>
  <w:footnote w:type="continuationNotice" w:id="1">
    <w:p w:rsidR="00D817DC" w:rsidRDefault="00D817DC" w14:paraId="63E78F0C"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602C7" w:rsidRDefault="00A602C7" w14:paraId="0F68E4B9" w14:textId="77777777">
    <w:pPr>
      <w:pStyle w:val="Kopfzeile"/>
      <w:framePr w:wrap="around" w:hAnchor="page" w:vAnchor="text" w:x="10369" w:y="1"/>
      <w:rPr>
        <w:rStyle w:val="Seitenzahl"/>
        <w:rFonts w:ascii="Verdana" w:hAnsi="Verdana"/>
        <w:b w:val="0"/>
        <w:sz w:val="16"/>
      </w:rPr>
    </w:pPr>
    <w:r>
      <w:rPr>
        <w:rStyle w:val="Seitenzahl"/>
        <w:rFonts w:ascii="Verdana" w:hAnsi="Verdana"/>
        <w:b w:val="0"/>
        <w:sz w:val="16"/>
      </w:rPr>
      <w:fldChar w:fldCharType="begin"/>
    </w:r>
    <w:r>
      <w:rPr>
        <w:rStyle w:val="Seitenzahl"/>
        <w:rFonts w:ascii="Verdana" w:hAnsi="Verdana"/>
        <w:b w:val="0"/>
        <w:sz w:val="16"/>
      </w:rPr>
      <w:instrText xml:space="preserve">PAGE  </w:instrText>
    </w:r>
    <w:r>
      <w:rPr>
        <w:rStyle w:val="Seitenzahl"/>
        <w:rFonts w:ascii="Verdana" w:hAnsi="Verdana"/>
        <w:b w:val="0"/>
        <w:sz w:val="16"/>
      </w:rPr>
      <w:fldChar w:fldCharType="separate"/>
    </w:r>
    <w:r w:rsidR="00C9005F">
      <w:rPr>
        <w:rStyle w:val="Seitenzahl"/>
        <w:rFonts w:ascii="Verdana" w:hAnsi="Verdana"/>
        <w:b w:val="0"/>
        <w:noProof/>
        <w:sz w:val="16"/>
      </w:rPr>
      <w:t>1</w:t>
    </w:r>
    <w:r>
      <w:rPr>
        <w:rStyle w:val="Seitenzahl"/>
        <w:rFonts w:ascii="Verdana" w:hAnsi="Verdana"/>
        <w:b w:val="0"/>
        <w:sz w:val="16"/>
      </w:rPr>
      <w:fldChar w:fldCharType="end"/>
    </w:r>
  </w:p>
  <w:p w:rsidR="00A602C7" w:rsidRDefault="00EC4EF1" w14:paraId="461B3C7D" w14:textId="77777777">
    <w:pPr>
      <w:pStyle w:val="Kopfzeile"/>
      <w:pBdr>
        <w:between w:val="single" w:color="auto" w:sz="4" w:space="1"/>
      </w:pBdr>
      <w:rPr>
        <w:rFonts w:ascii="Verdana" w:hAnsi="Verdana"/>
        <w:b w:val="0"/>
        <w:sz w:val="16"/>
      </w:rPr>
    </w:pPr>
    <w:r>
      <w:rPr>
        <w:rFonts w:ascii="Verdana" w:hAnsi="Verdana"/>
        <w:b w:val="0"/>
        <w:sz w:val="16"/>
      </w:rPr>
      <w:t>Immobilienwirtschaft</w:t>
    </w:r>
    <w:r w:rsidR="00A602C7">
      <w:rPr>
        <w:rFonts w:ascii="Verdana" w:hAnsi="Verdana"/>
        <w:b w:val="0"/>
        <w:sz w:val="16"/>
      </w:rPr>
      <w:t xml:space="preserve"> LF </w:t>
    </w:r>
    <w:r>
      <w:rPr>
        <w:rFonts w:ascii="Verdana" w:hAnsi="Verdana"/>
        <w:b w:val="0"/>
        <w:sz w:val="16"/>
      </w:rPr>
      <w:t>4</w:t>
    </w:r>
    <w:r w:rsidR="0094698F">
      <w:rPr>
        <w:rFonts w:ascii="Verdana" w:hAnsi="Verdana"/>
        <w:b w:val="0"/>
        <w:sz w:val="16"/>
      </w:rPr>
      <w:t>/5</w:t>
    </w:r>
    <w:r w:rsidR="00A602C7">
      <w:rPr>
        <w:rFonts w:ascii="Verdana" w:hAnsi="Verdana"/>
        <w:b w:val="0"/>
        <w:sz w:val="16"/>
      </w:rPr>
      <w:t xml:space="preserve"> </w:t>
    </w:r>
    <w:r w:rsidR="0094698F">
      <w:rPr>
        <w:rFonts w:ascii="Verdana" w:hAnsi="Verdana"/>
        <w:b w:val="0"/>
        <w:sz w:val="16"/>
      </w:rPr>
      <w:t>Wohnräume vermieten, verwalten und Bestände pflegen</w:t>
    </w:r>
  </w:p>
  <w:p w:rsidR="00A602C7" w:rsidRDefault="00A602C7" w14:paraId="1DEC527E" w14:textId="77777777">
    <w:pPr>
      <w:pStyle w:val="Kopfzeile"/>
      <w:pBdr>
        <w:between w:val="single" w:color="auto" w:sz="4" w:space="1"/>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C43CF"/>
    <w:multiLevelType w:val="hybridMultilevel"/>
    <w:tmpl w:val="6332CBD4"/>
    <w:lvl w:ilvl="0" w:tplc="04070001">
      <w:start w:val="1"/>
      <w:numFmt w:val="bullet"/>
      <w:lvlText w:val=""/>
      <w:lvlJc w:val="left"/>
      <w:pPr>
        <w:tabs>
          <w:tab w:val="num" w:pos="360"/>
        </w:tabs>
        <w:ind w:left="360" w:hanging="360"/>
      </w:pPr>
      <w:rPr>
        <w:rFonts w:hint="default" w:ascii="Symbol" w:hAnsi="Symbol"/>
      </w:rPr>
    </w:lvl>
    <w:lvl w:ilvl="1" w:tplc="04070003" w:tentative="1">
      <w:start w:val="1"/>
      <w:numFmt w:val="bullet"/>
      <w:lvlText w:val="o"/>
      <w:lvlJc w:val="left"/>
      <w:pPr>
        <w:tabs>
          <w:tab w:val="num" w:pos="1080"/>
        </w:tabs>
        <w:ind w:left="1080" w:hanging="360"/>
      </w:pPr>
      <w:rPr>
        <w:rFonts w:hint="default" w:ascii="Courier New" w:hAnsi="Courier New" w:cs="Courier New"/>
      </w:rPr>
    </w:lvl>
    <w:lvl w:ilvl="2" w:tplc="04070005" w:tentative="1">
      <w:start w:val="1"/>
      <w:numFmt w:val="bullet"/>
      <w:lvlText w:val=""/>
      <w:lvlJc w:val="left"/>
      <w:pPr>
        <w:tabs>
          <w:tab w:val="num" w:pos="1800"/>
        </w:tabs>
        <w:ind w:left="1800" w:hanging="360"/>
      </w:pPr>
      <w:rPr>
        <w:rFonts w:hint="default" w:ascii="Wingdings" w:hAnsi="Wingdings"/>
      </w:rPr>
    </w:lvl>
    <w:lvl w:ilvl="3" w:tplc="04070001" w:tentative="1">
      <w:start w:val="1"/>
      <w:numFmt w:val="bullet"/>
      <w:lvlText w:val=""/>
      <w:lvlJc w:val="left"/>
      <w:pPr>
        <w:tabs>
          <w:tab w:val="num" w:pos="2520"/>
        </w:tabs>
        <w:ind w:left="2520" w:hanging="360"/>
      </w:pPr>
      <w:rPr>
        <w:rFonts w:hint="default" w:ascii="Symbol" w:hAnsi="Symbol"/>
      </w:rPr>
    </w:lvl>
    <w:lvl w:ilvl="4" w:tplc="04070003" w:tentative="1">
      <w:start w:val="1"/>
      <w:numFmt w:val="bullet"/>
      <w:lvlText w:val="o"/>
      <w:lvlJc w:val="left"/>
      <w:pPr>
        <w:tabs>
          <w:tab w:val="num" w:pos="3240"/>
        </w:tabs>
        <w:ind w:left="3240" w:hanging="360"/>
      </w:pPr>
      <w:rPr>
        <w:rFonts w:hint="default" w:ascii="Courier New" w:hAnsi="Courier New" w:cs="Courier New"/>
      </w:rPr>
    </w:lvl>
    <w:lvl w:ilvl="5" w:tplc="04070005" w:tentative="1">
      <w:start w:val="1"/>
      <w:numFmt w:val="bullet"/>
      <w:lvlText w:val=""/>
      <w:lvlJc w:val="left"/>
      <w:pPr>
        <w:tabs>
          <w:tab w:val="num" w:pos="3960"/>
        </w:tabs>
        <w:ind w:left="3960" w:hanging="360"/>
      </w:pPr>
      <w:rPr>
        <w:rFonts w:hint="default" w:ascii="Wingdings" w:hAnsi="Wingdings"/>
      </w:rPr>
    </w:lvl>
    <w:lvl w:ilvl="6" w:tplc="04070001" w:tentative="1">
      <w:start w:val="1"/>
      <w:numFmt w:val="bullet"/>
      <w:lvlText w:val=""/>
      <w:lvlJc w:val="left"/>
      <w:pPr>
        <w:tabs>
          <w:tab w:val="num" w:pos="4680"/>
        </w:tabs>
        <w:ind w:left="4680" w:hanging="360"/>
      </w:pPr>
      <w:rPr>
        <w:rFonts w:hint="default" w:ascii="Symbol" w:hAnsi="Symbol"/>
      </w:rPr>
    </w:lvl>
    <w:lvl w:ilvl="7" w:tplc="04070003" w:tentative="1">
      <w:start w:val="1"/>
      <w:numFmt w:val="bullet"/>
      <w:lvlText w:val="o"/>
      <w:lvlJc w:val="left"/>
      <w:pPr>
        <w:tabs>
          <w:tab w:val="num" w:pos="5400"/>
        </w:tabs>
        <w:ind w:left="5400" w:hanging="360"/>
      </w:pPr>
      <w:rPr>
        <w:rFonts w:hint="default" w:ascii="Courier New" w:hAnsi="Courier New" w:cs="Courier New"/>
      </w:rPr>
    </w:lvl>
    <w:lvl w:ilvl="8" w:tplc="04070005" w:tentative="1">
      <w:start w:val="1"/>
      <w:numFmt w:val="bullet"/>
      <w:lvlText w:val=""/>
      <w:lvlJc w:val="left"/>
      <w:pPr>
        <w:tabs>
          <w:tab w:val="num" w:pos="6120"/>
        </w:tabs>
        <w:ind w:left="6120" w:hanging="360"/>
      </w:pPr>
      <w:rPr>
        <w:rFonts w:hint="default" w:ascii="Wingdings" w:hAnsi="Wingdings"/>
      </w:rPr>
    </w:lvl>
  </w:abstractNum>
  <w:abstractNum w:abstractNumId="1" w15:restartNumberingAfterBreak="0">
    <w:nsid w:val="063960CC"/>
    <w:multiLevelType w:val="hybridMultilevel"/>
    <w:tmpl w:val="6B1694C4"/>
    <w:lvl w:ilvl="0" w:tplc="04070001">
      <w:start w:val="1"/>
      <w:numFmt w:val="bullet"/>
      <w:lvlText w:val=""/>
      <w:lvlJc w:val="left"/>
      <w:pPr>
        <w:tabs>
          <w:tab w:val="num" w:pos="366"/>
        </w:tabs>
        <w:ind w:left="366" w:hanging="360"/>
      </w:pPr>
      <w:rPr>
        <w:rFonts w:hint="default" w:ascii="Symbol" w:hAnsi="Symbol"/>
      </w:rPr>
    </w:lvl>
    <w:lvl w:ilvl="1" w:tplc="04070003" w:tentative="1">
      <w:start w:val="1"/>
      <w:numFmt w:val="bullet"/>
      <w:lvlText w:val="o"/>
      <w:lvlJc w:val="left"/>
      <w:pPr>
        <w:tabs>
          <w:tab w:val="num" w:pos="1086"/>
        </w:tabs>
        <w:ind w:left="1086" w:hanging="360"/>
      </w:pPr>
      <w:rPr>
        <w:rFonts w:hint="default" w:ascii="Courier New" w:hAnsi="Courier New" w:cs="Courier New"/>
      </w:rPr>
    </w:lvl>
    <w:lvl w:ilvl="2" w:tplc="04070005" w:tentative="1">
      <w:start w:val="1"/>
      <w:numFmt w:val="bullet"/>
      <w:lvlText w:val=""/>
      <w:lvlJc w:val="left"/>
      <w:pPr>
        <w:tabs>
          <w:tab w:val="num" w:pos="1806"/>
        </w:tabs>
        <w:ind w:left="1806" w:hanging="360"/>
      </w:pPr>
      <w:rPr>
        <w:rFonts w:hint="default" w:ascii="Wingdings" w:hAnsi="Wingdings"/>
      </w:rPr>
    </w:lvl>
    <w:lvl w:ilvl="3" w:tplc="04070001" w:tentative="1">
      <w:start w:val="1"/>
      <w:numFmt w:val="bullet"/>
      <w:lvlText w:val=""/>
      <w:lvlJc w:val="left"/>
      <w:pPr>
        <w:tabs>
          <w:tab w:val="num" w:pos="2526"/>
        </w:tabs>
        <w:ind w:left="2526" w:hanging="360"/>
      </w:pPr>
      <w:rPr>
        <w:rFonts w:hint="default" w:ascii="Symbol" w:hAnsi="Symbol"/>
      </w:rPr>
    </w:lvl>
    <w:lvl w:ilvl="4" w:tplc="04070003" w:tentative="1">
      <w:start w:val="1"/>
      <w:numFmt w:val="bullet"/>
      <w:lvlText w:val="o"/>
      <w:lvlJc w:val="left"/>
      <w:pPr>
        <w:tabs>
          <w:tab w:val="num" w:pos="3246"/>
        </w:tabs>
        <w:ind w:left="3246" w:hanging="360"/>
      </w:pPr>
      <w:rPr>
        <w:rFonts w:hint="default" w:ascii="Courier New" w:hAnsi="Courier New" w:cs="Courier New"/>
      </w:rPr>
    </w:lvl>
    <w:lvl w:ilvl="5" w:tplc="04070005" w:tentative="1">
      <w:start w:val="1"/>
      <w:numFmt w:val="bullet"/>
      <w:lvlText w:val=""/>
      <w:lvlJc w:val="left"/>
      <w:pPr>
        <w:tabs>
          <w:tab w:val="num" w:pos="3966"/>
        </w:tabs>
        <w:ind w:left="3966" w:hanging="360"/>
      </w:pPr>
      <w:rPr>
        <w:rFonts w:hint="default" w:ascii="Wingdings" w:hAnsi="Wingdings"/>
      </w:rPr>
    </w:lvl>
    <w:lvl w:ilvl="6" w:tplc="04070001" w:tentative="1">
      <w:start w:val="1"/>
      <w:numFmt w:val="bullet"/>
      <w:lvlText w:val=""/>
      <w:lvlJc w:val="left"/>
      <w:pPr>
        <w:tabs>
          <w:tab w:val="num" w:pos="4686"/>
        </w:tabs>
        <w:ind w:left="4686" w:hanging="360"/>
      </w:pPr>
      <w:rPr>
        <w:rFonts w:hint="default" w:ascii="Symbol" w:hAnsi="Symbol"/>
      </w:rPr>
    </w:lvl>
    <w:lvl w:ilvl="7" w:tplc="04070003" w:tentative="1">
      <w:start w:val="1"/>
      <w:numFmt w:val="bullet"/>
      <w:lvlText w:val="o"/>
      <w:lvlJc w:val="left"/>
      <w:pPr>
        <w:tabs>
          <w:tab w:val="num" w:pos="5406"/>
        </w:tabs>
        <w:ind w:left="5406" w:hanging="360"/>
      </w:pPr>
      <w:rPr>
        <w:rFonts w:hint="default" w:ascii="Courier New" w:hAnsi="Courier New" w:cs="Courier New"/>
      </w:rPr>
    </w:lvl>
    <w:lvl w:ilvl="8" w:tplc="04070005" w:tentative="1">
      <w:start w:val="1"/>
      <w:numFmt w:val="bullet"/>
      <w:lvlText w:val=""/>
      <w:lvlJc w:val="left"/>
      <w:pPr>
        <w:tabs>
          <w:tab w:val="num" w:pos="6126"/>
        </w:tabs>
        <w:ind w:left="6126" w:hanging="360"/>
      </w:pPr>
      <w:rPr>
        <w:rFonts w:hint="default" w:ascii="Wingdings" w:hAnsi="Wingdings"/>
      </w:rPr>
    </w:lvl>
  </w:abstractNum>
  <w:abstractNum w:abstractNumId="2" w15:restartNumberingAfterBreak="0">
    <w:nsid w:val="087B7C19"/>
    <w:multiLevelType w:val="hybridMultilevel"/>
    <w:tmpl w:val="2D22BB9C"/>
    <w:lvl w:ilvl="0" w:tplc="FFFFFFFF">
      <w:start w:val="1"/>
      <w:numFmt w:val="bullet"/>
      <w:pStyle w:val="Aufzhlung"/>
      <w:lvlText w:val="o"/>
      <w:lvlJc w:val="left"/>
      <w:pPr>
        <w:tabs>
          <w:tab w:val="num" w:pos="360"/>
        </w:tabs>
        <w:ind w:left="360" w:hanging="360"/>
      </w:pPr>
      <w:rPr>
        <w:rFonts w:hint="default" w:ascii="Courier New" w:hAnsi="Courier New"/>
      </w:rPr>
    </w:lvl>
    <w:lvl w:ilvl="1" w:tplc="04070003">
      <w:start w:val="1"/>
      <w:numFmt w:val="bullet"/>
      <w:lvlText w:val="o"/>
      <w:lvlJc w:val="left"/>
      <w:pPr>
        <w:tabs>
          <w:tab w:val="num" w:pos="840"/>
        </w:tabs>
        <w:ind w:left="840" w:hanging="360"/>
      </w:pPr>
      <w:rPr>
        <w:rFonts w:hint="default" w:ascii="Courier New" w:hAnsi="Courier New" w:cs="Courier New"/>
      </w:rPr>
    </w:lvl>
    <w:lvl w:ilvl="2" w:tplc="04070005">
      <w:start w:val="1"/>
      <w:numFmt w:val="bullet"/>
      <w:lvlText w:val=""/>
      <w:lvlJc w:val="left"/>
      <w:pPr>
        <w:tabs>
          <w:tab w:val="num" w:pos="1560"/>
        </w:tabs>
        <w:ind w:left="1560" w:hanging="360"/>
      </w:pPr>
      <w:rPr>
        <w:rFonts w:hint="default" w:ascii="Wingdings" w:hAnsi="Wingdings"/>
      </w:rPr>
    </w:lvl>
    <w:lvl w:ilvl="3" w:tplc="04070001">
      <w:start w:val="1"/>
      <w:numFmt w:val="bullet"/>
      <w:lvlText w:val=""/>
      <w:lvlJc w:val="left"/>
      <w:pPr>
        <w:tabs>
          <w:tab w:val="num" w:pos="2280"/>
        </w:tabs>
        <w:ind w:left="2280" w:hanging="360"/>
      </w:pPr>
      <w:rPr>
        <w:rFonts w:hint="default" w:ascii="Symbol" w:hAnsi="Symbol"/>
      </w:rPr>
    </w:lvl>
    <w:lvl w:ilvl="4" w:tplc="04070003" w:tentative="1">
      <w:start w:val="1"/>
      <w:numFmt w:val="bullet"/>
      <w:lvlText w:val="o"/>
      <w:lvlJc w:val="left"/>
      <w:pPr>
        <w:tabs>
          <w:tab w:val="num" w:pos="3000"/>
        </w:tabs>
        <w:ind w:left="3000" w:hanging="360"/>
      </w:pPr>
      <w:rPr>
        <w:rFonts w:hint="default" w:ascii="Courier New" w:hAnsi="Courier New" w:cs="Courier New"/>
      </w:rPr>
    </w:lvl>
    <w:lvl w:ilvl="5" w:tplc="04070005" w:tentative="1">
      <w:start w:val="1"/>
      <w:numFmt w:val="bullet"/>
      <w:lvlText w:val=""/>
      <w:lvlJc w:val="left"/>
      <w:pPr>
        <w:tabs>
          <w:tab w:val="num" w:pos="3720"/>
        </w:tabs>
        <w:ind w:left="3720" w:hanging="360"/>
      </w:pPr>
      <w:rPr>
        <w:rFonts w:hint="default" w:ascii="Wingdings" w:hAnsi="Wingdings"/>
      </w:rPr>
    </w:lvl>
    <w:lvl w:ilvl="6" w:tplc="04070001" w:tentative="1">
      <w:start w:val="1"/>
      <w:numFmt w:val="bullet"/>
      <w:lvlText w:val=""/>
      <w:lvlJc w:val="left"/>
      <w:pPr>
        <w:tabs>
          <w:tab w:val="num" w:pos="4440"/>
        </w:tabs>
        <w:ind w:left="4440" w:hanging="360"/>
      </w:pPr>
      <w:rPr>
        <w:rFonts w:hint="default" w:ascii="Symbol" w:hAnsi="Symbol"/>
      </w:rPr>
    </w:lvl>
    <w:lvl w:ilvl="7" w:tplc="04070003" w:tentative="1">
      <w:start w:val="1"/>
      <w:numFmt w:val="bullet"/>
      <w:lvlText w:val="o"/>
      <w:lvlJc w:val="left"/>
      <w:pPr>
        <w:tabs>
          <w:tab w:val="num" w:pos="5160"/>
        </w:tabs>
        <w:ind w:left="5160" w:hanging="360"/>
      </w:pPr>
      <w:rPr>
        <w:rFonts w:hint="default" w:ascii="Courier New" w:hAnsi="Courier New" w:cs="Courier New"/>
      </w:rPr>
    </w:lvl>
    <w:lvl w:ilvl="8" w:tplc="04070005" w:tentative="1">
      <w:start w:val="1"/>
      <w:numFmt w:val="bullet"/>
      <w:lvlText w:val=""/>
      <w:lvlJc w:val="left"/>
      <w:pPr>
        <w:tabs>
          <w:tab w:val="num" w:pos="5880"/>
        </w:tabs>
        <w:ind w:left="5880" w:hanging="360"/>
      </w:pPr>
      <w:rPr>
        <w:rFonts w:hint="default" w:ascii="Wingdings" w:hAnsi="Wingdings"/>
      </w:rPr>
    </w:lvl>
  </w:abstractNum>
  <w:abstractNum w:abstractNumId="3" w15:restartNumberingAfterBreak="0">
    <w:nsid w:val="18F34627"/>
    <w:multiLevelType w:val="hybridMultilevel"/>
    <w:tmpl w:val="22DA6526"/>
    <w:lvl w:ilvl="0" w:tplc="04070001">
      <w:start w:val="1"/>
      <w:numFmt w:val="bullet"/>
      <w:lvlText w:val=""/>
      <w:lvlJc w:val="left"/>
      <w:pPr>
        <w:tabs>
          <w:tab w:val="num" w:pos="360"/>
        </w:tabs>
        <w:ind w:left="360" w:hanging="360"/>
      </w:pPr>
      <w:rPr>
        <w:rFonts w:hint="default" w:ascii="Symbol" w:hAnsi="Symbol"/>
      </w:rPr>
    </w:lvl>
    <w:lvl w:ilvl="1" w:tplc="04070003" w:tentative="1">
      <w:start w:val="1"/>
      <w:numFmt w:val="bullet"/>
      <w:lvlText w:val="o"/>
      <w:lvlJc w:val="left"/>
      <w:pPr>
        <w:tabs>
          <w:tab w:val="num" w:pos="1080"/>
        </w:tabs>
        <w:ind w:left="1080" w:hanging="360"/>
      </w:pPr>
      <w:rPr>
        <w:rFonts w:hint="default" w:ascii="Courier New" w:hAnsi="Courier New" w:cs="Courier New"/>
      </w:rPr>
    </w:lvl>
    <w:lvl w:ilvl="2" w:tplc="04070005" w:tentative="1">
      <w:start w:val="1"/>
      <w:numFmt w:val="bullet"/>
      <w:lvlText w:val=""/>
      <w:lvlJc w:val="left"/>
      <w:pPr>
        <w:tabs>
          <w:tab w:val="num" w:pos="1800"/>
        </w:tabs>
        <w:ind w:left="1800" w:hanging="360"/>
      </w:pPr>
      <w:rPr>
        <w:rFonts w:hint="default" w:ascii="Wingdings" w:hAnsi="Wingdings"/>
      </w:rPr>
    </w:lvl>
    <w:lvl w:ilvl="3" w:tplc="04070001" w:tentative="1">
      <w:start w:val="1"/>
      <w:numFmt w:val="bullet"/>
      <w:lvlText w:val=""/>
      <w:lvlJc w:val="left"/>
      <w:pPr>
        <w:tabs>
          <w:tab w:val="num" w:pos="2520"/>
        </w:tabs>
        <w:ind w:left="2520" w:hanging="360"/>
      </w:pPr>
      <w:rPr>
        <w:rFonts w:hint="default" w:ascii="Symbol" w:hAnsi="Symbol"/>
      </w:rPr>
    </w:lvl>
    <w:lvl w:ilvl="4" w:tplc="04070003" w:tentative="1">
      <w:start w:val="1"/>
      <w:numFmt w:val="bullet"/>
      <w:lvlText w:val="o"/>
      <w:lvlJc w:val="left"/>
      <w:pPr>
        <w:tabs>
          <w:tab w:val="num" w:pos="3240"/>
        </w:tabs>
        <w:ind w:left="3240" w:hanging="360"/>
      </w:pPr>
      <w:rPr>
        <w:rFonts w:hint="default" w:ascii="Courier New" w:hAnsi="Courier New" w:cs="Courier New"/>
      </w:rPr>
    </w:lvl>
    <w:lvl w:ilvl="5" w:tplc="04070005" w:tentative="1">
      <w:start w:val="1"/>
      <w:numFmt w:val="bullet"/>
      <w:lvlText w:val=""/>
      <w:lvlJc w:val="left"/>
      <w:pPr>
        <w:tabs>
          <w:tab w:val="num" w:pos="3960"/>
        </w:tabs>
        <w:ind w:left="3960" w:hanging="360"/>
      </w:pPr>
      <w:rPr>
        <w:rFonts w:hint="default" w:ascii="Wingdings" w:hAnsi="Wingdings"/>
      </w:rPr>
    </w:lvl>
    <w:lvl w:ilvl="6" w:tplc="04070001" w:tentative="1">
      <w:start w:val="1"/>
      <w:numFmt w:val="bullet"/>
      <w:lvlText w:val=""/>
      <w:lvlJc w:val="left"/>
      <w:pPr>
        <w:tabs>
          <w:tab w:val="num" w:pos="4680"/>
        </w:tabs>
        <w:ind w:left="4680" w:hanging="360"/>
      </w:pPr>
      <w:rPr>
        <w:rFonts w:hint="default" w:ascii="Symbol" w:hAnsi="Symbol"/>
      </w:rPr>
    </w:lvl>
    <w:lvl w:ilvl="7" w:tplc="04070003" w:tentative="1">
      <w:start w:val="1"/>
      <w:numFmt w:val="bullet"/>
      <w:lvlText w:val="o"/>
      <w:lvlJc w:val="left"/>
      <w:pPr>
        <w:tabs>
          <w:tab w:val="num" w:pos="5400"/>
        </w:tabs>
        <w:ind w:left="5400" w:hanging="360"/>
      </w:pPr>
      <w:rPr>
        <w:rFonts w:hint="default" w:ascii="Courier New" w:hAnsi="Courier New" w:cs="Courier New"/>
      </w:rPr>
    </w:lvl>
    <w:lvl w:ilvl="8" w:tplc="04070005" w:tentative="1">
      <w:start w:val="1"/>
      <w:numFmt w:val="bullet"/>
      <w:lvlText w:val=""/>
      <w:lvlJc w:val="left"/>
      <w:pPr>
        <w:tabs>
          <w:tab w:val="num" w:pos="6120"/>
        </w:tabs>
        <w:ind w:left="6120" w:hanging="360"/>
      </w:pPr>
      <w:rPr>
        <w:rFonts w:hint="default" w:ascii="Wingdings" w:hAnsi="Wingdings"/>
      </w:rPr>
    </w:lvl>
  </w:abstractNum>
  <w:abstractNum w:abstractNumId="4" w15:restartNumberingAfterBreak="0">
    <w:nsid w:val="20CD15C1"/>
    <w:multiLevelType w:val="hybridMultilevel"/>
    <w:tmpl w:val="723A9A4C"/>
    <w:lvl w:ilvl="0" w:tplc="04070001">
      <w:start w:val="1"/>
      <w:numFmt w:val="bullet"/>
      <w:lvlText w:val=""/>
      <w:lvlJc w:val="left"/>
      <w:pPr>
        <w:tabs>
          <w:tab w:val="num" w:pos="360"/>
        </w:tabs>
        <w:ind w:left="360" w:hanging="360"/>
      </w:pPr>
      <w:rPr>
        <w:rFonts w:hint="default" w:ascii="Symbol" w:hAnsi="Symbol"/>
      </w:rPr>
    </w:lvl>
    <w:lvl w:ilvl="1" w:tplc="04070003" w:tentative="1">
      <w:start w:val="1"/>
      <w:numFmt w:val="bullet"/>
      <w:lvlText w:val="o"/>
      <w:lvlJc w:val="left"/>
      <w:pPr>
        <w:tabs>
          <w:tab w:val="num" w:pos="1080"/>
        </w:tabs>
        <w:ind w:left="1080" w:hanging="360"/>
      </w:pPr>
      <w:rPr>
        <w:rFonts w:hint="default" w:ascii="Courier New" w:hAnsi="Courier New" w:cs="Courier New"/>
      </w:rPr>
    </w:lvl>
    <w:lvl w:ilvl="2" w:tplc="04070005" w:tentative="1">
      <w:start w:val="1"/>
      <w:numFmt w:val="bullet"/>
      <w:lvlText w:val=""/>
      <w:lvlJc w:val="left"/>
      <w:pPr>
        <w:tabs>
          <w:tab w:val="num" w:pos="1800"/>
        </w:tabs>
        <w:ind w:left="1800" w:hanging="360"/>
      </w:pPr>
      <w:rPr>
        <w:rFonts w:hint="default" w:ascii="Wingdings" w:hAnsi="Wingdings"/>
      </w:rPr>
    </w:lvl>
    <w:lvl w:ilvl="3" w:tplc="04070001" w:tentative="1">
      <w:start w:val="1"/>
      <w:numFmt w:val="bullet"/>
      <w:lvlText w:val=""/>
      <w:lvlJc w:val="left"/>
      <w:pPr>
        <w:tabs>
          <w:tab w:val="num" w:pos="2520"/>
        </w:tabs>
        <w:ind w:left="2520" w:hanging="360"/>
      </w:pPr>
      <w:rPr>
        <w:rFonts w:hint="default" w:ascii="Symbol" w:hAnsi="Symbol"/>
      </w:rPr>
    </w:lvl>
    <w:lvl w:ilvl="4" w:tplc="04070003" w:tentative="1">
      <w:start w:val="1"/>
      <w:numFmt w:val="bullet"/>
      <w:lvlText w:val="o"/>
      <w:lvlJc w:val="left"/>
      <w:pPr>
        <w:tabs>
          <w:tab w:val="num" w:pos="3240"/>
        </w:tabs>
        <w:ind w:left="3240" w:hanging="360"/>
      </w:pPr>
      <w:rPr>
        <w:rFonts w:hint="default" w:ascii="Courier New" w:hAnsi="Courier New" w:cs="Courier New"/>
      </w:rPr>
    </w:lvl>
    <w:lvl w:ilvl="5" w:tplc="04070005" w:tentative="1">
      <w:start w:val="1"/>
      <w:numFmt w:val="bullet"/>
      <w:lvlText w:val=""/>
      <w:lvlJc w:val="left"/>
      <w:pPr>
        <w:tabs>
          <w:tab w:val="num" w:pos="3960"/>
        </w:tabs>
        <w:ind w:left="3960" w:hanging="360"/>
      </w:pPr>
      <w:rPr>
        <w:rFonts w:hint="default" w:ascii="Wingdings" w:hAnsi="Wingdings"/>
      </w:rPr>
    </w:lvl>
    <w:lvl w:ilvl="6" w:tplc="04070001" w:tentative="1">
      <w:start w:val="1"/>
      <w:numFmt w:val="bullet"/>
      <w:lvlText w:val=""/>
      <w:lvlJc w:val="left"/>
      <w:pPr>
        <w:tabs>
          <w:tab w:val="num" w:pos="4680"/>
        </w:tabs>
        <w:ind w:left="4680" w:hanging="360"/>
      </w:pPr>
      <w:rPr>
        <w:rFonts w:hint="default" w:ascii="Symbol" w:hAnsi="Symbol"/>
      </w:rPr>
    </w:lvl>
    <w:lvl w:ilvl="7" w:tplc="04070003" w:tentative="1">
      <w:start w:val="1"/>
      <w:numFmt w:val="bullet"/>
      <w:lvlText w:val="o"/>
      <w:lvlJc w:val="left"/>
      <w:pPr>
        <w:tabs>
          <w:tab w:val="num" w:pos="5400"/>
        </w:tabs>
        <w:ind w:left="5400" w:hanging="360"/>
      </w:pPr>
      <w:rPr>
        <w:rFonts w:hint="default" w:ascii="Courier New" w:hAnsi="Courier New" w:cs="Courier New"/>
      </w:rPr>
    </w:lvl>
    <w:lvl w:ilvl="8" w:tplc="04070005" w:tentative="1">
      <w:start w:val="1"/>
      <w:numFmt w:val="bullet"/>
      <w:lvlText w:val=""/>
      <w:lvlJc w:val="left"/>
      <w:pPr>
        <w:tabs>
          <w:tab w:val="num" w:pos="6120"/>
        </w:tabs>
        <w:ind w:left="6120" w:hanging="360"/>
      </w:pPr>
      <w:rPr>
        <w:rFonts w:hint="default" w:ascii="Wingdings" w:hAnsi="Wingdings"/>
      </w:rPr>
    </w:lvl>
  </w:abstractNum>
  <w:abstractNum w:abstractNumId="5" w15:restartNumberingAfterBreak="0">
    <w:nsid w:val="2E024FE0"/>
    <w:multiLevelType w:val="hybridMultilevel"/>
    <w:tmpl w:val="240AEDEC"/>
    <w:lvl w:ilvl="0" w:tplc="04070001">
      <w:start w:val="1"/>
      <w:numFmt w:val="bullet"/>
      <w:lvlText w:val=""/>
      <w:lvlJc w:val="left"/>
      <w:pPr>
        <w:tabs>
          <w:tab w:val="num" w:pos="360"/>
        </w:tabs>
        <w:ind w:left="360" w:hanging="360"/>
      </w:pPr>
      <w:rPr>
        <w:rFonts w:hint="default" w:ascii="Symbol" w:hAnsi="Symbol"/>
      </w:rPr>
    </w:lvl>
    <w:lvl w:ilvl="1" w:tplc="04070003" w:tentative="1">
      <w:start w:val="1"/>
      <w:numFmt w:val="bullet"/>
      <w:lvlText w:val="o"/>
      <w:lvlJc w:val="left"/>
      <w:pPr>
        <w:tabs>
          <w:tab w:val="num" w:pos="1080"/>
        </w:tabs>
        <w:ind w:left="1080" w:hanging="360"/>
      </w:pPr>
      <w:rPr>
        <w:rFonts w:hint="default" w:ascii="Courier New" w:hAnsi="Courier New"/>
      </w:rPr>
    </w:lvl>
    <w:lvl w:ilvl="2" w:tplc="04070005" w:tentative="1">
      <w:start w:val="1"/>
      <w:numFmt w:val="bullet"/>
      <w:lvlText w:val=""/>
      <w:lvlJc w:val="left"/>
      <w:pPr>
        <w:tabs>
          <w:tab w:val="num" w:pos="1800"/>
        </w:tabs>
        <w:ind w:left="1800" w:hanging="360"/>
      </w:pPr>
      <w:rPr>
        <w:rFonts w:hint="default" w:ascii="Wingdings" w:hAnsi="Wingdings"/>
      </w:rPr>
    </w:lvl>
    <w:lvl w:ilvl="3" w:tplc="04070001" w:tentative="1">
      <w:start w:val="1"/>
      <w:numFmt w:val="bullet"/>
      <w:lvlText w:val=""/>
      <w:lvlJc w:val="left"/>
      <w:pPr>
        <w:tabs>
          <w:tab w:val="num" w:pos="2520"/>
        </w:tabs>
        <w:ind w:left="2520" w:hanging="360"/>
      </w:pPr>
      <w:rPr>
        <w:rFonts w:hint="default" w:ascii="Symbol" w:hAnsi="Symbol"/>
      </w:rPr>
    </w:lvl>
    <w:lvl w:ilvl="4" w:tplc="04070003" w:tentative="1">
      <w:start w:val="1"/>
      <w:numFmt w:val="bullet"/>
      <w:lvlText w:val="o"/>
      <w:lvlJc w:val="left"/>
      <w:pPr>
        <w:tabs>
          <w:tab w:val="num" w:pos="3240"/>
        </w:tabs>
        <w:ind w:left="3240" w:hanging="360"/>
      </w:pPr>
      <w:rPr>
        <w:rFonts w:hint="default" w:ascii="Courier New" w:hAnsi="Courier New"/>
      </w:rPr>
    </w:lvl>
    <w:lvl w:ilvl="5" w:tplc="04070005" w:tentative="1">
      <w:start w:val="1"/>
      <w:numFmt w:val="bullet"/>
      <w:lvlText w:val=""/>
      <w:lvlJc w:val="left"/>
      <w:pPr>
        <w:tabs>
          <w:tab w:val="num" w:pos="3960"/>
        </w:tabs>
        <w:ind w:left="3960" w:hanging="360"/>
      </w:pPr>
      <w:rPr>
        <w:rFonts w:hint="default" w:ascii="Wingdings" w:hAnsi="Wingdings"/>
      </w:rPr>
    </w:lvl>
    <w:lvl w:ilvl="6" w:tplc="04070001" w:tentative="1">
      <w:start w:val="1"/>
      <w:numFmt w:val="bullet"/>
      <w:lvlText w:val=""/>
      <w:lvlJc w:val="left"/>
      <w:pPr>
        <w:tabs>
          <w:tab w:val="num" w:pos="4680"/>
        </w:tabs>
        <w:ind w:left="4680" w:hanging="360"/>
      </w:pPr>
      <w:rPr>
        <w:rFonts w:hint="default" w:ascii="Symbol" w:hAnsi="Symbol"/>
      </w:rPr>
    </w:lvl>
    <w:lvl w:ilvl="7" w:tplc="04070003" w:tentative="1">
      <w:start w:val="1"/>
      <w:numFmt w:val="bullet"/>
      <w:lvlText w:val="o"/>
      <w:lvlJc w:val="left"/>
      <w:pPr>
        <w:tabs>
          <w:tab w:val="num" w:pos="5400"/>
        </w:tabs>
        <w:ind w:left="5400" w:hanging="360"/>
      </w:pPr>
      <w:rPr>
        <w:rFonts w:hint="default" w:ascii="Courier New" w:hAnsi="Courier New"/>
      </w:rPr>
    </w:lvl>
    <w:lvl w:ilvl="8" w:tplc="04070005" w:tentative="1">
      <w:start w:val="1"/>
      <w:numFmt w:val="bullet"/>
      <w:lvlText w:val=""/>
      <w:lvlJc w:val="left"/>
      <w:pPr>
        <w:tabs>
          <w:tab w:val="num" w:pos="6120"/>
        </w:tabs>
        <w:ind w:left="6120" w:hanging="360"/>
      </w:pPr>
      <w:rPr>
        <w:rFonts w:hint="default" w:ascii="Wingdings" w:hAnsi="Wingdings"/>
      </w:rPr>
    </w:lvl>
  </w:abstractNum>
  <w:abstractNum w:abstractNumId="6" w15:restartNumberingAfterBreak="0">
    <w:nsid w:val="39106897"/>
    <w:multiLevelType w:val="hybridMultilevel"/>
    <w:tmpl w:val="7E5885EA"/>
    <w:lvl w:ilvl="0" w:tplc="04070001">
      <w:start w:val="1"/>
      <w:numFmt w:val="bullet"/>
      <w:lvlText w:val=""/>
      <w:lvlJc w:val="left"/>
      <w:pPr>
        <w:tabs>
          <w:tab w:val="num" w:pos="360"/>
        </w:tabs>
        <w:ind w:left="360" w:hanging="360"/>
      </w:pPr>
      <w:rPr>
        <w:rFonts w:hint="default" w:ascii="Symbol" w:hAnsi="Symbol"/>
      </w:rPr>
    </w:lvl>
    <w:lvl w:ilvl="1" w:tplc="04070003" w:tentative="1">
      <w:start w:val="1"/>
      <w:numFmt w:val="bullet"/>
      <w:lvlText w:val="o"/>
      <w:lvlJc w:val="left"/>
      <w:pPr>
        <w:tabs>
          <w:tab w:val="num" w:pos="1080"/>
        </w:tabs>
        <w:ind w:left="1080" w:hanging="360"/>
      </w:pPr>
      <w:rPr>
        <w:rFonts w:hint="default" w:ascii="Courier New" w:hAnsi="Courier New" w:cs="Courier New"/>
      </w:rPr>
    </w:lvl>
    <w:lvl w:ilvl="2" w:tplc="04070005" w:tentative="1">
      <w:start w:val="1"/>
      <w:numFmt w:val="bullet"/>
      <w:lvlText w:val=""/>
      <w:lvlJc w:val="left"/>
      <w:pPr>
        <w:tabs>
          <w:tab w:val="num" w:pos="1800"/>
        </w:tabs>
        <w:ind w:left="1800" w:hanging="360"/>
      </w:pPr>
      <w:rPr>
        <w:rFonts w:hint="default" w:ascii="Wingdings" w:hAnsi="Wingdings"/>
      </w:rPr>
    </w:lvl>
    <w:lvl w:ilvl="3" w:tplc="04070001" w:tentative="1">
      <w:start w:val="1"/>
      <w:numFmt w:val="bullet"/>
      <w:lvlText w:val=""/>
      <w:lvlJc w:val="left"/>
      <w:pPr>
        <w:tabs>
          <w:tab w:val="num" w:pos="2520"/>
        </w:tabs>
        <w:ind w:left="2520" w:hanging="360"/>
      </w:pPr>
      <w:rPr>
        <w:rFonts w:hint="default" w:ascii="Symbol" w:hAnsi="Symbol"/>
      </w:rPr>
    </w:lvl>
    <w:lvl w:ilvl="4" w:tplc="04070003" w:tentative="1">
      <w:start w:val="1"/>
      <w:numFmt w:val="bullet"/>
      <w:lvlText w:val="o"/>
      <w:lvlJc w:val="left"/>
      <w:pPr>
        <w:tabs>
          <w:tab w:val="num" w:pos="3240"/>
        </w:tabs>
        <w:ind w:left="3240" w:hanging="360"/>
      </w:pPr>
      <w:rPr>
        <w:rFonts w:hint="default" w:ascii="Courier New" w:hAnsi="Courier New" w:cs="Courier New"/>
      </w:rPr>
    </w:lvl>
    <w:lvl w:ilvl="5" w:tplc="04070005" w:tentative="1">
      <w:start w:val="1"/>
      <w:numFmt w:val="bullet"/>
      <w:lvlText w:val=""/>
      <w:lvlJc w:val="left"/>
      <w:pPr>
        <w:tabs>
          <w:tab w:val="num" w:pos="3960"/>
        </w:tabs>
        <w:ind w:left="3960" w:hanging="360"/>
      </w:pPr>
      <w:rPr>
        <w:rFonts w:hint="default" w:ascii="Wingdings" w:hAnsi="Wingdings"/>
      </w:rPr>
    </w:lvl>
    <w:lvl w:ilvl="6" w:tplc="04070001" w:tentative="1">
      <w:start w:val="1"/>
      <w:numFmt w:val="bullet"/>
      <w:lvlText w:val=""/>
      <w:lvlJc w:val="left"/>
      <w:pPr>
        <w:tabs>
          <w:tab w:val="num" w:pos="4680"/>
        </w:tabs>
        <w:ind w:left="4680" w:hanging="360"/>
      </w:pPr>
      <w:rPr>
        <w:rFonts w:hint="default" w:ascii="Symbol" w:hAnsi="Symbol"/>
      </w:rPr>
    </w:lvl>
    <w:lvl w:ilvl="7" w:tplc="04070003" w:tentative="1">
      <w:start w:val="1"/>
      <w:numFmt w:val="bullet"/>
      <w:lvlText w:val="o"/>
      <w:lvlJc w:val="left"/>
      <w:pPr>
        <w:tabs>
          <w:tab w:val="num" w:pos="5400"/>
        </w:tabs>
        <w:ind w:left="5400" w:hanging="360"/>
      </w:pPr>
      <w:rPr>
        <w:rFonts w:hint="default" w:ascii="Courier New" w:hAnsi="Courier New" w:cs="Courier New"/>
      </w:rPr>
    </w:lvl>
    <w:lvl w:ilvl="8" w:tplc="04070005" w:tentative="1">
      <w:start w:val="1"/>
      <w:numFmt w:val="bullet"/>
      <w:lvlText w:val=""/>
      <w:lvlJc w:val="left"/>
      <w:pPr>
        <w:tabs>
          <w:tab w:val="num" w:pos="6120"/>
        </w:tabs>
        <w:ind w:left="6120" w:hanging="360"/>
      </w:pPr>
      <w:rPr>
        <w:rFonts w:hint="default" w:ascii="Wingdings" w:hAnsi="Wingdings"/>
      </w:rPr>
    </w:lvl>
  </w:abstractNum>
  <w:abstractNum w:abstractNumId="7" w15:restartNumberingAfterBreak="0">
    <w:nsid w:val="6585798B"/>
    <w:multiLevelType w:val="hybridMultilevel"/>
    <w:tmpl w:val="D61C9834"/>
    <w:lvl w:ilvl="0">
      <w:start w:val="1"/>
      <w:numFmt w:val="decimal"/>
      <w:pStyle w:val="Nummerierung"/>
      <w:lvlText w:val="%1"/>
      <w:lvlJc w:val="left"/>
      <w:pPr>
        <w:tabs>
          <w:tab w:val="num" w:pos="454"/>
        </w:tabs>
        <w:ind w:left="454" w:hanging="454"/>
      </w:pPr>
      <w:rPr>
        <w:rFonts w:hint="default"/>
      </w:rPr>
    </w:lvl>
    <w:lvl w:ilvl="1" w:tentative="1">
      <w:start w:val="1"/>
      <w:numFmt w:val="bullet"/>
      <w:lvlText w:val="o"/>
      <w:lvlJc w:val="left"/>
      <w:pPr>
        <w:tabs>
          <w:tab w:val="num" w:pos="1440"/>
        </w:tabs>
        <w:ind w:left="1440" w:hanging="360"/>
      </w:pPr>
      <w:rPr>
        <w:rFonts w:hint="default" w:ascii="Courier New" w:hAnsi="Courier New"/>
      </w:rPr>
    </w:lvl>
    <w:lvl w:ilvl="2" w:tentative="1">
      <w:start w:val="1"/>
      <w:numFmt w:val="bullet"/>
      <w:lvlText w:val=""/>
      <w:lvlJc w:val="left"/>
      <w:pPr>
        <w:tabs>
          <w:tab w:val="num" w:pos="2160"/>
        </w:tabs>
        <w:ind w:left="2160" w:hanging="360"/>
      </w:pPr>
      <w:rPr>
        <w:rFonts w:hint="default" w:ascii="Wingdings" w:hAnsi="Wingdings"/>
      </w:rPr>
    </w:lvl>
    <w:lvl w:ilvl="3" w:tentative="1">
      <w:start w:val="1"/>
      <w:numFmt w:val="bullet"/>
      <w:lvlText w:val=""/>
      <w:lvlJc w:val="left"/>
      <w:pPr>
        <w:tabs>
          <w:tab w:val="num" w:pos="2880"/>
        </w:tabs>
        <w:ind w:left="2880" w:hanging="360"/>
      </w:pPr>
      <w:rPr>
        <w:rFonts w:hint="default" w:ascii="Symbol" w:hAnsi="Symbol"/>
      </w:rPr>
    </w:lvl>
    <w:lvl w:ilvl="4" w:tentative="1">
      <w:start w:val="1"/>
      <w:numFmt w:val="bullet"/>
      <w:lvlText w:val="o"/>
      <w:lvlJc w:val="left"/>
      <w:pPr>
        <w:tabs>
          <w:tab w:val="num" w:pos="3600"/>
        </w:tabs>
        <w:ind w:left="3600" w:hanging="360"/>
      </w:pPr>
      <w:rPr>
        <w:rFonts w:hint="default" w:ascii="Courier New" w:hAnsi="Courier New"/>
      </w:rPr>
    </w:lvl>
    <w:lvl w:ilvl="5" w:tentative="1">
      <w:start w:val="1"/>
      <w:numFmt w:val="bullet"/>
      <w:lvlText w:val=""/>
      <w:lvlJc w:val="left"/>
      <w:pPr>
        <w:tabs>
          <w:tab w:val="num" w:pos="4320"/>
        </w:tabs>
        <w:ind w:left="4320" w:hanging="360"/>
      </w:pPr>
      <w:rPr>
        <w:rFonts w:hint="default" w:ascii="Wingdings" w:hAnsi="Wingdings"/>
      </w:rPr>
    </w:lvl>
    <w:lvl w:ilvl="6" w:tentative="1">
      <w:start w:val="1"/>
      <w:numFmt w:val="bullet"/>
      <w:lvlText w:val=""/>
      <w:lvlJc w:val="left"/>
      <w:pPr>
        <w:tabs>
          <w:tab w:val="num" w:pos="5040"/>
        </w:tabs>
        <w:ind w:left="5040" w:hanging="360"/>
      </w:pPr>
      <w:rPr>
        <w:rFonts w:hint="default" w:ascii="Symbol" w:hAnsi="Symbol"/>
      </w:rPr>
    </w:lvl>
    <w:lvl w:ilvl="7" w:tentative="1">
      <w:start w:val="1"/>
      <w:numFmt w:val="bullet"/>
      <w:lvlText w:val="o"/>
      <w:lvlJc w:val="left"/>
      <w:pPr>
        <w:tabs>
          <w:tab w:val="num" w:pos="5760"/>
        </w:tabs>
        <w:ind w:left="5760" w:hanging="360"/>
      </w:pPr>
      <w:rPr>
        <w:rFonts w:hint="default" w:ascii="Courier New" w:hAnsi="Courier New"/>
      </w:rPr>
    </w:lvl>
    <w:lvl w:ilvl="8" w:tentative="1">
      <w:start w:val="1"/>
      <w:numFmt w:val="bullet"/>
      <w:lvlText w:val=""/>
      <w:lvlJc w:val="left"/>
      <w:pPr>
        <w:tabs>
          <w:tab w:val="num" w:pos="6480"/>
        </w:tabs>
        <w:ind w:left="6480" w:hanging="360"/>
      </w:pPr>
      <w:rPr>
        <w:rFonts w:hint="default" w:ascii="Wingdings" w:hAnsi="Wingdings"/>
      </w:rPr>
    </w:lvl>
  </w:abstractNum>
  <w:num w:numId="1" w16cid:durableId="1441414223">
    <w:abstractNumId w:val="7"/>
  </w:num>
  <w:num w:numId="2" w16cid:durableId="1462066321">
    <w:abstractNumId w:val="2"/>
  </w:num>
  <w:num w:numId="3" w16cid:durableId="48694154">
    <w:abstractNumId w:val="1"/>
  </w:num>
  <w:num w:numId="4" w16cid:durableId="1861702680">
    <w:abstractNumId w:val="6"/>
  </w:num>
  <w:num w:numId="5" w16cid:durableId="1700081694">
    <w:abstractNumId w:val="0"/>
  </w:num>
  <w:num w:numId="6" w16cid:durableId="546840663">
    <w:abstractNumId w:val="4"/>
  </w:num>
  <w:num w:numId="7" w16cid:durableId="1901625078">
    <w:abstractNumId w:val="3"/>
  </w:num>
  <w:num w:numId="8" w16cid:durableId="944994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printFractionalCharacterWidth/>
  <w:embedSystemFonts/>
  <w:hideSpellingErrors/>
  <w:hideGrammaticalErrors/>
  <w:activeWritingStyle w:lang="de-DE" w:vendorID="9" w:dllVersion="512" w:checkStyle="1" w:appName="MSWord"/>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oNotTrackMoves/>
  <w:defaultTabStop w:val="708"/>
  <w:hyphenationZone w:val="425"/>
  <w:doNotHyphenateCaps/>
  <w:displayHorizontalDrawingGridEvery w:val="0"/>
  <w:displayVerticalDrawingGridEvery w:val="0"/>
  <w:doNotUseMarginsForDrawingGridOrigin/>
  <w:doNotShadeFormData/>
  <w:noPunctuationKerning/>
  <w:characterSpacingControl w:val="doNotCompress"/>
  <w:hdrShapeDefaults>
    <o:shapedefaults v:ext="edit" spidmax="3074"/>
  </w:hdrShapeDefaults>
  <w:footnotePr>
    <w:footnote w:id="-1"/>
    <w:footnote w:id="0"/>
    <w:footnote w:id="1"/>
  </w:footnotePr>
  <w:endnotePr>
    <w:endnote w:id="-1"/>
    <w:endnote w:id="0"/>
  </w:endnotePr>
  <w:compat>
    <w:printColBlack/>
    <w:showBreaksInFrames/>
    <w:suppressSpBfAfterPgBrk/>
    <w:swapBordersFacingPages/>
    <w:convMailMergeEsc/>
    <w:usePrinterMetrics/>
    <w:doNotSuppressParagraphBorders/>
    <w:footnoteLayoutLikeWW8/>
    <w:shapeLayoutLikeWW8/>
    <w:alignTablesRowByRow/>
    <w:forgetLastTabAlignment/>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009DE"/>
    <w:rsid w:val="00064DF2"/>
    <w:rsid w:val="000A59DF"/>
    <w:rsid w:val="000E6202"/>
    <w:rsid w:val="001009DE"/>
    <w:rsid w:val="001175E4"/>
    <w:rsid w:val="00167BB5"/>
    <w:rsid w:val="001E2C16"/>
    <w:rsid w:val="00213A38"/>
    <w:rsid w:val="0022098D"/>
    <w:rsid w:val="00246FC2"/>
    <w:rsid w:val="002717DC"/>
    <w:rsid w:val="002779FD"/>
    <w:rsid w:val="00280FE8"/>
    <w:rsid w:val="002A4187"/>
    <w:rsid w:val="003276FD"/>
    <w:rsid w:val="00350A15"/>
    <w:rsid w:val="00360E09"/>
    <w:rsid w:val="003A2165"/>
    <w:rsid w:val="003A3133"/>
    <w:rsid w:val="00406134"/>
    <w:rsid w:val="00470F37"/>
    <w:rsid w:val="005176FE"/>
    <w:rsid w:val="00580537"/>
    <w:rsid w:val="00596A47"/>
    <w:rsid w:val="005C108E"/>
    <w:rsid w:val="0060131B"/>
    <w:rsid w:val="006140DE"/>
    <w:rsid w:val="00616B9A"/>
    <w:rsid w:val="00625701"/>
    <w:rsid w:val="006D1CC8"/>
    <w:rsid w:val="006F7D52"/>
    <w:rsid w:val="00712A53"/>
    <w:rsid w:val="007A55D7"/>
    <w:rsid w:val="007E1306"/>
    <w:rsid w:val="00800655"/>
    <w:rsid w:val="00810AAE"/>
    <w:rsid w:val="008D3881"/>
    <w:rsid w:val="00910B58"/>
    <w:rsid w:val="009375D7"/>
    <w:rsid w:val="009454B1"/>
    <w:rsid w:val="0094698F"/>
    <w:rsid w:val="00960C97"/>
    <w:rsid w:val="00A00B13"/>
    <w:rsid w:val="00A602C7"/>
    <w:rsid w:val="00A82365"/>
    <w:rsid w:val="00AB1268"/>
    <w:rsid w:val="00AF119E"/>
    <w:rsid w:val="00AF57E2"/>
    <w:rsid w:val="00C00FD2"/>
    <w:rsid w:val="00C0266C"/>
    <w:rsid w:val="00C37B83"/>
    <w:rsid w:val="00C65D6B"/>
    <w:rsid w:val="00C9005F"/>
    <w:rsid w:val="00D04CD0"/>
    <w:rsid w:val="00D512C3"/>
    <w:rsid w:val="00D817DC"/>
    <w:rsid w:val="00D84FA8"/>
    <w:rsid w:val="00DA25D1"/>
    <w:rsid w:val="00DB5364"/>
    <w:rsid w:val="00DB59F2"/>
    <w:rsid w:val="00E22151"/>
    <w:rsid w:val="00E2641A"/>
    <w:rsid w:val="00E325BA"/>
    <w:rsid w:val="00E35C64"/>
    <w:rsid w:val="00E459F9"/>
    <w:rsid w:val="00E87BF5"/>
    <w:rsid w:val="00EB7994"/>
    <w:rsid w:val="00EC4EF1"/>
    <w:rsid w:val="00F045F7"/>
    <w:rsid w:val="00F331D7"/>
    <w:rsid w:val="00F64EBE"/>
    <w:rsid w:val="00FC300E"/>
    <w:rsid w:val="00FD5343"/>
    <w:rsid w:val="0A0DF562"/>
    <w:rsid w:val="17DB0392"/>
    <w:rsid w:val="2B33BD5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4:docId w14:val="61EBBE0E"/>
  <w15:chartTrackingRefBased/>
  <w15:docId w15:val="{5E53F285-D28D-486E-9D68-AE7B5AB93E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rd" w:default="1">
    <w:name w:val="Normal"/>
    <w:qFormat/>
    <w:rsid w:val="001009DE"/>
    <w:rPr>
      <w:b/>
    </w:rPr>
  </w:style>
  <w:style w:type="paragraph" w:styleId="berschrift1">
    <w:name w:val="heading 1"/>
    <w:basedOn w:val="Standard"/>
    <w:next w:val="Textkrper"/>
    <w:qFormat/>
    <w:pPr>
      <w:keepNext/>
      <w:spacing w:before="360" w:after="120"/>
      <w:jc w:val="center"/>
      <w:outlineLvl w:val="0"/>
    </w:pPr>
    <w:rPr>
      <w:rFonts w:ascii="Verdana" w:hAnsi="Verdana"/>
      <w:sz w:val="28"/>
      <w:u w:val="single"/>
    </w:rPr>
  </w:style>
  <w:style w:type="paragraph" w:styleId="berschrift2">
    <w:name w:val="heading 2"/>
    <w:basedOn w:val="Standard"/>
    <w:next w:val="Textkrper"/>
    <w:qFormat/>
    <w:pPr>
      <w:keepNext/>
      <w:spacing w:before="120" w:after="60"/>
      <w:outlineLvl w:val="1"/>
    </w:pPr>
    <w:rPr>
      <w:rFonts w:ascii="Verdana" w:hAnsi="Verdana"/>
      <w:b w:val="0"/>
      <w:bCs/>
      <w:sz w:val="24"/>
    </w:rPr>
  </w:style>
  <w:style w:type="paragraph" w:styleId="berschrift3">
    <w:name w:val="heading 3"/>
    <w:basedOn w:val="Standard"/>
    <w:next w:val="Standard"/>
    <w:qFormat/>
    <w:pPr>
      <w:keepNext/>
      <w:outlineLvl w:val="2"/>
    </w:pPr>
    <w:rPr>
      <w:rFonts w:ascii="Verdana" w:hAnsi="Verdana"/>
      <w:b w:val="0"/>
      <w:bCs/>
      <w:spacing w:val="60"/>
    </w:rPr>
  </w:style>
  <w:style w:type="paragraph" w:styleId="berschrift4">
    <w:name w:val="heading 4"/>
    <w:basedOn w:val="Standard"/>
    <w:next w:val="Standard"/>
    <w:qFormat/>
    <w:pPr>
      <w:keepNext/>
      <w:jc w:val="center"/>
      <w:outlineLvl w:val="3"/>
    </w:pPr>
    <w:rPr>
      <w:rFonts w:ascii="Verdana" w:hAnsi="Verdana"/>
      <w:sz w:val="24"/>
    </w:rPr>
  </w:style>
  <w:style w:type="paragraph" w:styleId="berschrift5">
    <w:name w:val="heading 5"/>
    <w:basedOn w:val="Standard"/>
    <w:next w:val="Standard"/>
    <w:qFormat/>
    <w:pPr>
      <w:keepNext/>
      <w:ind w:left="360"/>
      <w:outlineLvl w:val="4"/>
    </w:pPr>
    <w:rPr>
      <w:rFonts w:ascii="Verdana" w:hAnsi="Verdana"/>
    </w:rPr>
  </w:style>
  <w:style w:type="character" w:styleId="Absatz-Standardschriftart" w:default="1">
    <w:name w:val="Default Paragraph Font"/>
    <w:semiHidden/>
  </w:style>
  <w:style w:type="table" w:styleId="NormaleTabelle" w:default="1">
    <w:name w:val="Normal Table"/>
    <w:semiHidden/>
    <w:tblPr>
      <w:tblInd w:w="0" w:type="dxa"/>
      <w:tblCellMar>
        <w:top w:w="0" w:type="dxa"/>
        <w:left w:w="108" w:type="dxa"/>
        <w:bottom w:w="0" w:type="dxa"/>
        <w:right w:w="108" w:type="dxa"/>
      </w:tblCellMar>
    </w:tblPr>
  </w:style>
  <w:style w:type="numbering" w:styleId="KeineListe" w:default="1">
    <w:name w:val="No List"/>
    <w:semiHidden/>
  </w:style>
  <w:style w:type="paragraph" w:styleId="Textkrper">
    <w:name w:val="Body Text"/>
    <w:basedOn w:val="Standard"/>
    <w:rPr>
      <w:rFonts w:ascii="Verdana" w:hAnsi="Verdana"/>
      <w:b w:val="0"/>
    </w:rPr>
  </w:style>
  <w:style w:type="paragraph" w:styleId="Dokumentstruktur">
    <w:name w:val="Document Map"/>
    <w:basedOn w:val="Standard"/>
    <w:semiHidden/>
    <w:pPr>
      <w:shd w:val="clear" w:color="auto" w:fill="000080"/>
    </w:pPr>
    <w:rPr>
      <w:rFonts w:ascii="Tahoma" w:hAnsi="Tahoma"/>
    </w:rPr>
  </w:style>
  <w:style w:type="paragraph" w:styleId="Textkrper2">
    <w:name w:val="Body Text 2"/>
    <w:basedOn w:val="Standard"/>
    <w:pPr>
      <w:tabs>
        <w:tab w:val="left" w:pos="580"/>
      </w:tabs>
      <w:spacing w:before="120"/>
      <w:jc w:val="both"/>
    </w:pPr>
    <w:rPr>
      <w:rFonts w:ascii="Arial" w:hAnsi="Arial" w:eastAsia="Times"/>
      <w:b w:val="0"/>
      <w:sz w:val="18"/>
    </w:rPr>
  </w:style>
  <w:style w:type="paragraph" w:styleId="Leerzeile" w:customStyle="1">
    <w:name w:val="Leerzeile"/>
    <w:basedOn w:val="Funotentext"/>
    <w:pPr>
      <w:ind w:right="-1"/>
    </w:pPr>
    <w:rPr>
      <w:rFonts w:ascii="Verdana" w:hAnsi="Verdana"/>
      <w:b w:val="0"/>
      <w:noProof/>
      <w:sz w:val="16"/>
    </w:rPr>
  </w:style>
  <w:style w:type="paragraph" w:styleId="Funotentext">
    <w:name w:val="footnote text"/>
    <w:basedOn w:val="Standard"/>
    <w:semiHidden/>
  </w:style>
  <w:style w:type="character" w:styleId="Funotenzeichen">
    <w:name w:val="footnote reference"/>
    <w:semiHidden/>
    <w:rPr>
      <w:vertAlign w:val="superscript"/>
    </w:rPr>
  </w:style>
  <w:style w:type="paragraph" w:styleId="Kopfzeile">
    <w:name w:val="header"/>
    <w:basedOn w:val="Standard"/>
    <w:pPr>
      <w:tabs>
        <w:tab w:val="center" w:pos="4536"/>
        <w:tab w:val="right" w:pos="9072"/>
      </w:tabs>
    </w:pPr>
  </w:style>
  <w:style w:type="paragraph" w:styleId="Fuzeile">
    <w:name w:val="footer"/>
    <w:basedOn w:val="Standard"/>
    <w:pPr>
      <w:tabs>
        <w:tab w:val="center" w:pos="4536"/>
        <w:tab w:val="right" w:pos="9072"/>
      </w:tabs>
    </w:pPr>
  </w:style>
  <w:style w:type="character" w:styleId="Seitenzahl">
    <w:name w:val="page number"/>
    <w:basedOn w:val="Absatz-Standardschriftart"/>
  </w:style>
  <w:style w:type="character" w:styleId="Hyperlink">
    <w:name w:val="Hyperlink"/>
    <w:rPr>
      <w:color w:val="0000FF"/>
      <w:u w:val="single"/>
    </w:rPr>
  </w:style>
  <w:style w:type="paragraph" w:styleId="Aufzhlung" w:customStyle="1">
    <w:name w:val="Aufzählung"/>
    <w:basedOn w:val="Textkrper"/>
    <w:pPr>
      <w:numPr>
        <w:numId w:val="2"/>
      </w:numPr>
    </w:pPr>
  </w:style>
  <w:style w:type="paragraph" w:styleId="Nummerierung" w:customStyle="1">
    <w:name w:val="Nummerierung"/>
    <w:basedOn w:val="Aufzhlung"/>
    <w:pPr>
      <w:numPr>
        <w:numId w:val="1"/>
      </w:numPr>
    </w:pPr>
  </w:style>
  <w:style w:type="paragraph" w:styleId="Textkrper-Einzug3">
    <w:name w:val="Body Text Indent 3"/>
    <w:basedOn w:val="Standard"/>
    <w:pPr>
      <w:ind w:left="360"/>
    </w:pPr>
    <w:rPr>
      <w:rFonts w:ascii="Verdana" w:hAnsi="Verdana"/>
      <w:b w:val="0"/>
      <w:bCs/>
      <w:sz w:val="18"/>
    </w:rPr>
  </w:style>
  <w:style w:type="character" w:styleId="BesuchterLink">
    <w:name w:val="FollowedHyperlink"/>
    <w:rPr>
      <w:color w:val="800080"/>
      <w:u w:val="single"/>
    </w:rPr>
  </w:style>
  <w:style w:type="paragraph" w:styleId="Style1" w:customStyle="1">
    <w:name w:val="Style 1"/>
    <w:basedOn w:val="Standard"/>
    <w:pPr>
      <w:autoSpaceDE w:val="0"/>
      <w:autoSpaceDN w:val="0"/>
      <w:adjustRightInd w:val="0"/>
    </w:pPr>
    <w:rPr>
      <w:b w:val="0"/>
      <w:sz w:val="24"/>
      <w:szCs w:val="24"/>
    </w:rPr>
  </w:style>
  <w:style w:type="paragraph" w:styleId="NurText">
    <w:name w:val="Plain Text"/>
    <w:basedOn w:val="Standard"/>
    <w:rPr>
      <w:rFonts w:ascii="Courier New" w:hAnsi="Courier New"/>
      <w:b w:val="0"/>
    </w:rPr>
  </w:style>
  <w:style w:type="paragraph" w:styleId="Style2" w:customStyle="1">
    <w:name w:val="Style 2"/>
    <w:basedOn w:val="Standard"/>
    <w:rsid w:val="00EB7994"/>
    <w:pPr>
      <w:widowControl w:val="0"/>
      <w:tabs>
        <w:tab w:val="left" w:pos="792"/>
      </w:tabs>
      <w:autoSpaceDE w:val="0"/>
      <w:autoSpaceDN w:val="0"/>
      <w:ind w:left="756" w:hanging="360"/>
    </w:pPr>
    <w:rPr>
      <w:b w:val="0"/>
      <w:sz w:val="24"/>
      <w:szCs w:val="24"/>
    </w:rPr>
  </w:style>
  <w:style w:type="paragraph" w:styleId="Formatvorlage" w:customStyle="1">
    <w:name w:val="Formatvorlage"/>
    <w:rsid w:val="00E87BF5"/>
    <w:pPr>
      <w:widowControl w:val="0"/>
      <w:autoSpaceDE w:val="0"/>
      <w:autoSpaceDN w:val="0"/>
      <w:adjustRightInd w:val="0"/>
    </w:pPr>
    <w:rPr>
      <w:rFonts w:ascii="Arial" w:hAnsi="Arial" w:cs="Arial"/>
      <w:sz w:val="24"/>
      <w:szCs w:val="24"/>
    </w:rPr>
  </w:style>
  <w:style w:type="table" w:styleId="Tabellenraster">
    <w:name w:val="Table Grid"/>
    <w:basedOn w:val="NormaleTabelle"/>
    <w:rsid w:val="00E87BF5"/>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StandardWeb">
    <w:name w:val="Normal (Web)"/>
    <w:basedOn w:val="Standard"/>
    <w:rsid w:val="00E87BF5"/>
    <w:pPr>
      <w:spacing w:before="100" w:beforeAutospacing="1" w:after="100" w:afterAutospacing="1"/>
    </w:pPr>
    <w:rPr>
      <w:b w:val="0"/>
      <w:sz w:val="24"/>
      <w:szCs w:val="24"/>
    </w:rPr>
  </w:style>
  <w:style w:type="character" w:styleId="Fett">
    <w:name w:val="Strong"/>
    <w:qFormat/>
    <w:rsid w:val="00E87BF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customXml" Target="../customXml/item3.xml" Id="rId13"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customXml" Target="../customXml/item2.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customXml" Target="../customXml/item1.xml" Id="rId11"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s>
</file>

<file path=word/_rels/foot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Eigene%20Dateien\Schule\Lernfelder\LF%206%20Beschaffung\ArbBl_Vorlage%20Beschaffung.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B7536D4629C35D49A1195B1B8A6D3AA1" ma:contentTypeVersion="0" ma:contentTypeDescription="Ein neues Dokument erstellen." ma:contentTypeScope="" ma:versionID="b79ea95332f7575cb697e775911d63da">
  <xsd:schema xmlns:xsd="http://www.w3.org/2001/XMLSchema" xmlns:xs="http://www.w3.org/2001/XMLSchema" xmlns:p="http://schemas.microsoft.com/office/2006/metadata/properties" targetNamespace="http://schemas.microsoft.com/office/2006/metadata/properties" ma:root="true" ma:fieldsID="df7b5bc1abea3a6eee9d75eaf0ff07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CD495C1-A948-4D43-9C37-D347165F1A31}"/>
</file>

<file path=customXml/itemProps2.xml><?xml version="1.0" encoding="utf-8"?>
<ds:datastoreItem xmlns:ds="http://schemas.openxmlformats.org/officeDocument/2006/customXml" ds:itemID="{C3A86C3E-552A-4E17-9442-CE27CCBFAA0F}"/>
</file>

<file path=customXml/itemProps3.xml><?xml version="1.0" encoding="utf-8"?>
<ds:datastoreItem xmlns:ds="http://schemas.openxmlformats.org/officeDocument/2006/customXml" ds:itemID="{C3F00D26-2380-485B-BA72-6F79C42DB31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ArbBl_Vorlage Beschaffung</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Lernscout-Arbeitsblatt</dc:title>
  <dc:subject/>
  <dc:creator>Jörk Brand</dc:creator>
  <cp:keywords/>
  <dc:description/>
  <cp:lastModifiedBy>Marion Farinella</cp:lastModifiedBy>
  <cp:revision>5</cp:revision>
  <cp:lastPrinted>2010-10-16T13:37:00Z</cp:lastPrinted>
  <dcterms:created xsi:type="dcterms:W3CDTF">2023-10-19T15:23:00Z</dcterms:created>
  <dcterms:modified xsi:type="dcterms:W3CDTF">2024-12-09T07:32:10Z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0x010100B7536D4629C35D49A1195B1B8A6D3AA1</vt:lpwstr>
  </property>
  <property fmtid="{D5CDD505-2E9C-101B-9397-08002B2CF9AE}" pid="3" name="Order">
    <vt:r8>19700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MediaServiceImageTags">
    <vt:lpwstr/>
  </property>
</Properties>
</file>