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 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XR offers an opportunity to place 3D models into your home whilst shopping online e.g on Shopify. You can test how a vase looks on your table and then purchase it if it's your cup of coffee.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It’s an interesting technology that is based off of threejs.ThreeJS is a javascript library which  is used to build models and enhance real world experiences. It's also fun when implemented in a great environment.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requires some creativity and curiosity about how it enhances life. It’s quite fun actually😂. So, obviously WebXr developers have a lot of fun.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be proficient you need to have great JS skills. You also need to be proactive. This is cutting edge technology. It is immensely used on platforms such as IOS , Android and on Desktop.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Let’s move on to section 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Summary: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WebXR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Recognises compatible XR/VR devices.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the timing, scheduling, and the various points of view relevant when drawing a 3D scene, especially the correct frame rate.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all sensors on your device. Hence the ability to sense the movement of the device.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accessing inputs from control devices( like handheld VR controllers or mixed reality gamepads).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Sensors everywhere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Inertial Measurement Unit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 degrees of freedom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WebXR does not load or manage or render 3D models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WebGL and Three.js are the ones that do the 3D models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WebXR Application lifecycle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mesh.quartenion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that there has been a tap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 about position and rotation of that tap using matrixWorld.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Already drawn object should be in relation to a space that is not changing so that they maintain position.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using these spaces to get coordinates of different models that we will draw.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ViwerSpace - moves with the phone.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localSpace is used to get Coordinates of different things that we have drawn. Starts when the ar session begins.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Pose-position and orientation of the point on the space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Translate the position and orientation information from our space from the pose onto the Reticle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Matrix is an object that contains info about the position and orientation of something in 3D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are creating an hit test and we are finding a point on the surface which has a pose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pose being an object that contains the position and orientation of that point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are translating the information on that pose onto the reticle and placing the reticle onto the same space;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