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杨长沛：消化代码、模型，看术语抽取、依存句法分析方面的论文，带着问题看论文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张文豪：找到论文的应用点，做应用创新。  情绪分析可以参考领导者的短视行为（微博）  国内关于语调、情感、情绪的论文都过一遍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谢树松：搞明白论文是如何实现的，代码切分开吃透。针对稀土领域用某种方法做应用创新、理论创新、实践应用，用新模型对特定领域进行求解。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姚秀：模型中要加入新的东西，模型背后的逻辑要搞透。  专利数据结合论文结论、专利质量与先进性。 看代码，结合自己的想法。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看python、概率论、线代，看论文要作比较，可以看《数据分析与知识发现》期刊里的论文，搞清楚别人怎么写的。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领域可以扩展，跟着模型、消化模型，对政策文本进行分析。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可以把模型拆解成各种模块，打好基础做实验，想好自己的点。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rPr>
          <w:rFonts w:hint="eastAsia"/>
        </w:rPr>
        <w:t>一：1、代码还没有完全消化，要消化</w:t>
      </w:r>
    </w:p>
    <w:p>
      <w:r>
        <w:tab/>
      </w:r>
      <w:r>
        <w:t>2</w:t>
      </w:r>
      <w:r>
        <w:rPr>
          <w:rFonts w:hint="eastAsia"/>
        </w:rPr>
        <w:t>、跑实验，基于论文，模型，搞明白代码，基于什么建模</w:t>
      </w:r>
    </w:p>
    <w:p>
      <w:r>
        <w:tab/>
      </w:r>
      <w:r>
        <w:t>3</w:t>
      </w:r>
      <w:r>
        <w:rPr>
          <w:rFonts w:hint="eastAsia"/>
        </w:rPr>
        <w:t>、论文结构（基于自己提出的模型）</w:t>
      </w:r>
    </w:p>
    <w:p>
      <w:r>
        <w:tab/>
      </w:r>
      <w:r>
        <w:t>4</w:t>
      </w:r>
      <w:r>
        <w:rPr>
          <w:rFonts w:hint="eastAsia"/>
        </w:rPr>
        <w:t>、为什么调用这个工具包---基于模型、</w:t>
      </w:r>
      <w:bookmarkStart w:id="0" w:name="_GoBack"/>
      <w:bookmarkEnd w:id="0"/>
    </w:p>
    <w:p>
      <w:r>
        <w:tab/>
      </w:r>
      <w:r>
        <w:t>5</w:t>
      </w:r>
      <w:r>
        <w:rPr>
          <w:rFonts w:hint="eastAsia"/>
        </w:rPr>
        <w:t>、方法背后的逻辑-----提出来</w:t>
      </w:r>
    </w:p>
    <w:p>
      <w:r>
        <w:tab/>
      </w:r>
      <w:r>
        <w:t>6</w:t>
      </w:r>
      <w:r>
        <w:rPr>
          <w:rFonts w:hint="eastAsia"/>
        </w:rPr>
        <w:t>、你的方法也要实现，别人的方法也要实现，进行对比</w:t>
      </w:r>
    </w:p>
    <w:p>
      <w:r>
        <w:tab/>
      </w:r>
      <w:r>
        <w:t>7</w:t>
      </w:r>
      <w:r>
        <w:rPr>
          <w:rFonts w:hint="eastAsia"/>
        </w:rPr>
        <w:t>、相关论文要全部查看</w:t>
      </w:r>
    </w:p>
    <w:p>
      <w:r>
        <w:tab/>
      </w:r>
      <w:r>
        <w:t>8</w:t>
      </w:r>
      <w:r>
        <w:rPr>
          <w:rFonts w:hint="eastAsia"/>
        </w:rPr>
        <w:t>、主题提取，多个领域和评估</w:t>
      </w:r>
    </w:p>
    <w:p>
      <w:pPr>
        <w:rPr>
          <w:rFonts w:hint="eastAsia"/>
        </w:rPr>
      </w:pPr>
      <w:r>
        <w:tab/>
      </w:r>
      <w:r>
        <w:t>9</w:t>
      </w:r>
      <w:r>
        <w:rPr>
          <w:rFonts w:hint="eastAsia"/>
        </w:rPr>
        <w:t>、实验-&gt;基于模型-</w:t>
      </w:r>
      <w:r>
        <w:t>&gt;</w:t>
      </w:r>
      <w:r>
        <w:rPr>
          <w:rFonts w:hint="eastAsia"/>
        </w:rPr>
        <w:t>有什么效果（什么用处）</w:t>
      </w:r>
    </w:p>
    <w:p>
      <w:pPr>
        <w:rPr>
          <w:rFonts w:hint="eastAsia"/>
        </w:rPr>
      </w:pPr>
      <w:r>
        <w:tab/>
      </w:r>
      <w:r>
        <w:t>10</w:t>
      </w:r>
      <w:r>
        <w:rPr>
          <w:rFonts w:hint="eastAsia"/>
        </w:rPr>
        <w:t>、提出论文笔记，每天学习时长</w:t>
      </w:r>
    </w:p>
    <w:p>
      <w:r>
        <w:rPr>
          <w:rFonts w:hint="eastAsia"/>
        </w:rPr>
        <w:t>二：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论文看多的双重危机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不同领域（稀土提取）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标注-</w:t>
      </w:r>
      <w:r>
        <w:t>&gt;</w:t>
      </w:r>
      <w:r>
        <w:rPr>
          <w:rFonts w:hint="eastAsia"/>
        </w:rPr>
        <w:t>看准一个模型消化-</w:t>
      </w:r>
      <w:r>
        <w:t>&gt;</w:t>
      </w:r>
      <w:r>
        <w:rPr>
          <w:rFonts w:hint="eastAsia"/>
        </w:rPr>
        <w:t>吃透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写论文的目标（电商评论，中文社交媒体，政务信息化，微博情感分析等）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要求我们理论创新和实践应用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期刊：数据分析与知识发现</w:t>
      </w:r>
    </w:p>
    <w:p>
      <w:r>
        <w:rPr>
          <w:rFonts w:hint="eastAsia"/>
        </w:rPr>
        <w:t>三：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基于某个模型-</w:t>
      </w:r>
      <w:r>
        <w:t>&gt;</w:t>
      </w:r>
      <w:r>
        <w:rPr>
          <w:rFonts w:hint="eastAsia"/>
        </w:rPr>
        <w:t>年报或者专利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约束边界-</w:t>
      </w:r>
      <w:r>
        <w:t>&gt;</w:t>
      </w:r>
      <w:r>
        <w:rPr>
          <w:rFonts w:hint="eastAsia"/>
        </w:rPr>
        <w:t>领导者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角度（管理者，外面的情绪识别）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聚焦：学生多沟通（代码）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2C48F2"/>
    <w:multiLevelType w:val="multilevel"/>
    <w:tmpl w:val="1A2C48F2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087892"/>
    <w:multiLevelType w:val="multilevel"/>
    <w:tmpl w:val="20087892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1AB"/>
    <w:rsid w:val="00227897"/>
    <w:rsid w:val="005A61AB"/>
    <w:rsid w:val="0083753D"/>
    <w:rsid w:val="69F3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</Words>
  <Characters>316</Characters>
  <Lines>2</Lines>
  <Paragraphs>1</Paragraphs>
  <TotalTime>23</TotalTime>
  <ScaleCrop>false</ScaleCrop>
  <LinksUpToDate>false</LinksUpToDate>
  <CharactersWithSpaces>370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2021-11-06T09:31:00Z</dcterms:created>
  <dc:creator>LK970526@outlook.com</dc:creator>
  <cp:lastModifiedBy>温柔1411956115</cp:lastModifiedBy>
  <dcterms:modified xsi:type="dcterms:W3CDTF">2021-11-07T12:43:19Z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AB9609A9E59E4DE7B8EF17114DCA8DBC</vt:lpwstr>
  </property>
</Properties>
</file>