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1919" w:rsidRPr="00DC30A5" w:rsidRDefault="00FC1919" w:rsidP="00FC1919">
      <w:pPr>
        <w:rPr>
          <w:rFonts w:ascii="Times New Roman" w:eastAsia="宋体" w:hAnsi="Times New Roman" w:cs="Times New Roman (正文 CS 字体)"/>
          <w:b/>
          <w:bCs/>
          <w:sz w:val="24"/>
          <w:szCs w:val="32"/>
        </w:rPr>
      </w:pPr>
      <w:r w:rsidRPr="00DC30A5">
        <w:rPr>
          <w:rFonts w:ascii="Times New Roman" w:eastAsia="宋体" w:hAnsi="Times New Roman" w:cs="Times New Roman (正文 CS 字体)"/>
          <w:b/>
          <w:bCs/>
          <w:sz w:val="24"/>
          <w:szCs w:val="32"/>
        </w:rPr>
        <w:t xml:space="preserve">1. </w:t>
      </w:r>
      <w:r w:rsidRPr="00DC30A5">
        <w:rPr>
          <w:rFonts w:ascii="Times New Roman" w:eastAsia="宋体" w:hAnsi="Times New Roman" w:cs="Times New Roman (正文 CS 字体)" w:hint="eastAsia"/>
          <w:b/>
          <w:bCs/>
          <w:sz w:val="24"/>
          <w:szCs w:val="32"/>
        </w:rPr>
        <w:t>（之前做的）</w:t>
      </w:r>
      <w:r w:rsidRPr="00DC30A5">
        <w:rPr>
          <w:rFonts w:ascii="Times New Roman" w:eastAsia="宋体" w:hAnsi="Times New Roman" w:cs="Times New Roman (正文 CS 字体)"/>
          <w:b/>
          <w:bCs/>
          <w:sz w:val="24"/>
          <w:szCs w:val="32"/>
        </w:rPr>
        <w:t>模型内部拟合优度</w:t>
      </w:r>
      <w:r w:rsidRPr="00DC30A5">
        <w:rPr>
          <w:rFonts w:ascii="Times New Roman" w:eastAsia="宋体" w:hAnsi="Times New Roman" w:cs="Times New Roman (正文 CS 字体)"/>
          <w:b/>
          <w:bCs/>
          <w:sz w:val="24"/>
          <w:szCs w:val="32"/>
        </w:rPr>
        <w:t xml:space="preserve"> (RMSE &amp; R²)</w:t>
      </w:r>
    </w:p>
    <w:p w:rsidR="00DC30A5" w:rsidRDefault="00DC30A5" w:rsidP="00FC1919">
      <w:pPr>
        <w:rPr>
          <w:rFonts w:ascii="Times New Roman" w:eastAsia="宋体" w:hAnsi="Times New Roman" w:cs="Times New Roman (正文 CS 字体)"/>
        </w:rPr>
      </w:pPr>
    </w:p>
    <w:p w:rsidR="00FC1919" w:rsidRDefault="00FC1919" w:rsidP="00FC1919">
      <w:pPr>
        <w:rPr>
          <w:rFonts w:ascii="Times New Roman" w:eastAsia="宋体" w:hAnsi="Times New Roman" w:cs="Times New Roman (正文 CS 字体)"/>
        </w:rPr>
      </w:pPr>
      <w:r w:rsidRPr="00FC1919">
        <w:rPr>
          <w:rFonts w:ascii="Times New Roman" w:eastAsia="宋体" w:hAnsi="Times New Roman" w:cs="Times New Roman (正文 CS 字体)"/>
        </w:rPr>
        <w:t>比较模型自身的真实输出概率散点与该模型拟合出的理论</w:t>
      </w:r>
      <w:r w:rsidRPr="00FC1919">
        <w:rPr>
          <w:rFonts w:ascii="Times New Roman" w:eastAsia="宋体" w:hAnsi="Times New Roman" w:cs="Times New Roman (正文 CS 字体)"/>
        </w:rPr>
        <w:t xml:space="preserve"> S</w:t>
      </w:r>
      <w:r w:rsidRPr="00FC1919">
        <w:rPr>
          <w:rFonts w:ascii="Times New Roman" w:eastAsia="宋体" w:hAnsi="Times New Roman" w:cs="Times New Roman (正文 CS 字体)"/>
        </w:rPr>
        <w:t>曲线上的预测值之间的垂直误差。验证模型的输出是否遵循标准的心理物理</w:t>
      </w:r>
      <w:r w:rsidR="00DC30A5">
        <w:rPr>
          <w:rFonts w:ascii="Times New Roman" w:eastAsia="宋体" w:hAnsi="Times New Roman" w:cs="Times New Roman (正文 CS 字体)" w:hint="eastAsia"/>
        </w:rPr>
        <w:t>曲线</w:t>
      </w:r>
      <w:r w:rsidRPr="00FC1919">
        <w:rPr>
          <w:rFonts w:ascii="Times New Roman" w:eastAsia="宋体" w:hAnsi="Times New Roman" w:cs="Times New Roman (正文 CS 字体)"/>
        </w:rPr>
        <w:t>。</w:t>
      </w:r>
      <w:r w:rsidRPr="00FC1919">
        <w:rPr>
          <w:rFonts w:ascii="Times New Roman" w:eastAsia="宋体" w:hAnsi="Times New Roman" w:cs="Times New Roman (正文 CS 字体)"/>
        </w:rPr>
        <w:t>RMSE</w:t>
      </w:r>
      <w:r w:rsidR="00DC30A5">
        <w:rPr>
          <w:rFonts w:ascii="Times New Roman" w:eastAsia="宋体" w:hAnsi="Times New Roman" w:cs="Times New Roman (正文 CS 字体)" w:hint="eastAsia"/>
        </w:rPr>
        <w:t>越小，</w:t>
      </w:r>
      <m:oMath>
        <m:r>
          <m:rPr>
            <m:sty m:val="p"/>
          </m:rPr>
          <w:rPr>
            <w:rFonts w:ascii="Cambria Math" w:eastAsia="宋体" w:hAnsi="Cambria Math" w:cs="Times New Roman (正文 CS 字体)"/>
          </w:rPr>
          <m:t>R</m:t>
        </m:r>
      </m:oMath>
      <w:r w:rsidRPr="00FC1919">
        <w:rPr>
          <w:rFonts w:ascii="Times New Roman" w:eastAsia="宋体" w:hAnsi="Times New Roman" w:cs="Times New Roman (正文 CS 字体)" w:hint="eastAsia"/>
          <w:vertAlign w:val="superscript"/>
        </w:rPr>
        <w:t>2</w:t>
      </w:r>
      <w:r w:rsidR="00DC30A5">
        <w:rPr>
          <w:rFonts w:ascii="Times New Roman" w:eastAsia="宋体" w:hAnsi="Times New Roman" w:cs="Times New Roman (正文 CS 字体)" w:hint="eastAsia"/>
        </w:rPr>
        <w:t>越接近</w:t>
      </w:r>
      <w:r w:rsidR="00DC30A5">
        <w:rPr>
          <w:rFonts w:ascii="Times New Roman" w:eastAsia="宋体" w:hAnsi="Times New Roman" w:cs="Times New Roman (正文 CS 字体)" w:hint="eastAsia"/>
        </w:rPr>
        <w:t>1</w:t>
      </w:r>
      <w:r w:rsidR="00DC30A5">
        <w:rPr>
          <w:rFonts w:ascii="Times New Roman" w:eastAsia="宋体" w:hAnsi="Times New Roman" w:cs="Times New Roman (正文 CS 字体)" w:hint="eastAsia"/>
        </w:rPr>
        <w:t>，</w:t>
      </w:r>
      <w:r w:rsidRPr="00FC1919">
        <w:rPr>
          <w:rFonts w:ascii="Times New Roman" w:eastAsia="宋体" w:hAnsi="Times New Roman" w:cs="Times New Roman (正文 CS 字体)"/>
        </w:rPr>
        <w:t>模型的决策</w:t>
      </w:r>
      <w:r w:rsidR="00DC30A5">
        <w:rPr>
          <w:rFonts w:ascii="Times New Roman" w:eastAsia="宋体" w:hAnsi="Times New Roman" w:cs="Times New Roman (正文 CS 字体)" w:hint="eastAsia"/>
        </w:rPr>
        <w:t>越符合心理物理曲线</w:t>
      </w:r>
      <w:r w:rsidRPr="00FC1919">
        <w:rPr>
          <w:rFonts w:ascii="Times New Roman" w:eastAsia="宋体" w:hAnsi="Times New Roman" w:cs="Times New Roman (正文 CS 字体)"/>
        </w:rPr>
        <w:t>，</w:t>
      </w:r>
      <w:r w:rsidR="00DC30A5">
        <w:rPr>
          <w:rFonts w:ascii="Times New Roman" w:eastAsia="宋体" w:hAnsi="Times New Roman" w:cs="Times New Roman (正文 CS 字体)" w:hint="eastAsia"/>
        </w:rPr>
        <w:t>且是稳定的</w:t>
      </w:r>
      <w:r w:rsidRPr="00FC1919">
        <w:rPr>
          <w:rFonts w:ascii="Times New Roman" w:eastAsia="宋体" w:hAnsi="Times New Roman" w:cs="Times New Roman (正文 CS 字体)"/>
        </w:rPr>
        <w:t>而非随机输出的噪音。</w:t>
      </w:r>
    </w:p>
    <w:p w:rsidR="00DC30A5" w:rsidRPr="00FC1919" w:rsidRDefault="00DC30A5" w:rsidP="00FC1919">
      <w:pPr>
        <w:rPr>
          <w:rFonts w:ascii="Times New Roman" w:eastAsia="宋体" w:hAnsi="Times New Roman" w:cs="Times New Roman (正文 CS 字体)" w:hint="eastAsia"/>
        </w:rPr>
      </w:pPr>
    </w:p>
    <w:p w:rsidR="00FC1919" w:rsidRPr="00FC1919" w:rsidRDefault="00FC1919" w:rsidP="00FC1919">
      <w:pPr>
        <w:rPr>
          <w:rFonts w:ascii="Times New Roman" w:eastAsia="宋体" w:hAnsi="Times New Roman" w:cs="Times New Roman (正文 CS 字体)" w:hint="eastAsia"/>
          <w:i/>
        </w:rPr>
      </w:pPr>
      <m:oMathPara>
        <m:oMath>
          <m:r>
            <w:rPr>
              <w:rFonts w:ascii="Cambria Math" w:eastAsia="宋体" w:hAnsi="Cambria Math" w:cs="Times New Roman (正文 CS 字体)"/>
            </w:rPr>
            <m:t>RMS</m:t>
          </m:r>
          <m:sSub>
            <m:sSubPr>
              <m:ctrlPr>
                <w:rPr>
                  <w:rFonts w:ascii="Cambria Math" w:eastAsia="宋体" w:hAnsi="Cambria Math" w:cs="Times New Roman (正文 CS 字体)"/>
                  <w:i/>
                </w:rPr>
              </m:ctrlPr>
            </m:sSubPr>
            <m:e>
              <m:r>
                <w:rPr>
                  <w:rFonts w:ascii="Cambria Math" w:eastAsia="宋体" w:hAnsi="Cambria Math" w:cs="Times New Roman (正文 CS 字体)"/>
                </w:rPr>
                <m:t>E</m:t>
              </m:r>
            </m:e>
            <m:sub>
              <m:r>
                <w:rPr>
                  <w:rFonts w:ascii="Cambria Math" w:eastAsia="宋体" w:hAnsi="Cambria Math" w:cs="Times New Roman (正文 CS 字体)"/>
                </w:rPr>
                <m:t>fit</m:t>
              </m:r>
            </m:sub>
          </m:sSub>
          <m:r>
            <w:rPr>
              <w:rFonts w:ascii="Cambria Math" w:eastAsia="宋体" w:hAnsi="Cambria Math" w:cs="Times New Roman (正文 CS 字体)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 (正文 CS 字体)"/>
                </w:rPr>
              </m:ctrlPr>
            </m:radPr>
            <m:deg>
              <m:ctrlPr>
                <w:rPr>
                  <w:rFonts w:ascii="Cambria Math" w:eastAsia="宋体" w:hAnsi="Cambria Math" w:cs="Times New Roman (正文 CS 字体)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 w:cs="Times New Roman (正文 CS 字体)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 (正文 CS 字体)"/>
                    </w:rPr>
                    <m:t>1</m:t>
                  </m:r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 (正文 CS 字体)"/>
                    </w:rPr>
                    <m:t>N</m:t>
                  </m:r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Times New Roman (正文 CS 字体)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 (正文 CS 字体)"/>
                    </w:rPr>
                    <m:t>i=1</m:t>
                  </m:r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 w:cs="Times New Roman (正文 CS 字体)"/>
                    </w:rPr>
                    <m:t>N</m:t>
                  </m:r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 (正文 CS 字体)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 (正文 CS 字体)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sampled,i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 (正文 CS 字体)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predicted,i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 (正文 CS 字体)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e>
              </m:nary>
            </m:e>
          </m:rad>
        </m:oMath>
      </m:oMathPara>
    </w:p>
    <w:p w:rsidR="00DC30A5" w:rsidRDefault="00FC1919" w:rsidP="00FC1919">
      <w:pPr>
        <w:rPr>
          <w:rFonts w:ascii="Times New Roman" w:eastAsia="宋体" w:hAnsi="Times New Roman" w:cs="Times New Roman (正文 CS 字体)"/>
        </w:rPr>
      </w:pPr>
      <w:r w:rsidRPr="00FC1919">
        <w:rPr>
          <w:rFonts w:ascii="Times New Roman" w:eastAsia="宋体" w:hAnsi="Times New Roman" w:cs="Times New Roman (正文 CS 字体)"/>
        </w:rPr>
        <w:t xml:space="preserve"> </w:t>
      </w:r>
    </w:p>
    <w:p w:rsidR="00DC30A5" w:rsidRPr="00DC30A5" w:rsidRDefault="00DC30A5" w:rsidP="00FC1919">
      <w:pPr>
        <w:rPr>
          <w:rFonts w:ascii="Times New Roman" w:eastAsia="宋体" w:hAnsi="Times New Roman" w:cs="Times New Roman (正文 CS 字体)" w:hint="eastAsia"/>
          <w:i/>
        </w:rPr>
      </w:pPr>
      <m:oMathPara>
        <m:oMath>
          <m:sSup>
            <m:sSupPr>
              <m:ctrlPr>
                <w:rPr>
                  <w:rFonts w:ascii="Cambria Math" w:eastAsia="宋体" w:hAnsi="Cambria Math" w:cs="Times New Roman (正文 CS 字体)"/>
                  <w:i/>
                </w:rPr>
              </m:ctrlPr>
            </m:sSupPr>
            <m:e>
              <m:r>
                <w:rPr>
                  <w:rFonts w:ascii="Cambria Math" w:eastAsia="宋体" w:hAnsi="Cambria Math" w:cs="Times New Roman (正文 CS 字体)"/>
                </w:rPr>
                <m:t>R</m:t>
              </m:r>
            </m:e>
            <m:sup>
              <m:r>
                <w:rPr>
                  <w:rFonts w:ascii="Cambria Math" w:eastAsia="宋体" w:hAnsi="Cambria Math" w:cs="Times New Roman (正文 CS 字体)"/>
                </w:rPr>
                <m:t>2</m:t>
              </m:r>
            </m:sup>
          </m:sSup>
          <m:r>
            <w:rPr>
              <w:rFonts w:ascii="Cambria Math" w:eastAsia="宋体" w:hAnsi="Cambria Math" w:cs="Times New Roman (正文 CS 字体)"/>
            </w:rPr>
            <m:t>=1-</m:t>
          </m:r>
          <m:f>
            <m:fPr>
              <m:ctrlPr>
                <w:rPr>
                  <w:rFonts w:ascii="Cambria Math" w:eastAsia="宋体" w:hAnsi="Cambria Math" w:cs="Times New Roman (正文 CS 字体)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宋体" w:hAnsi="Cambria Math" w:cs="Times New Roman (正文 CS 字体)"/>
                    </w:rPr>
                  </m:ctrlPr>
                </m:naryPr>
                <m:sub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sub>
                <m:sup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 (正文 CS 字体)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 (正文 CS 字体)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sampled,i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 (正文 CS 字体)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predicted,i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 (正文 CS 字体)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 w:cs="Times New Roman (正文 CS 字体)"/>
                  <w:i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宋体" w:hAnsi="Cambria Math" w:cs="Times New Roman (正文 CS 字体)"/>
                    </w:rPr>
                  </m:ctrlPr>
                </m:naryPr>
                <m:sub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sub>
                <m:sup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 (正文 CS 字体)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 (正文 CS 字体)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 (正文 CS 字体)"/>
                                </w:rPr>
                                <m:t>sampled,i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 (正文 CS 字体)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Times New Roman (正文 CS 字体)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 (正文 CS 字体)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 (正文 CS 字体)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="宋体" w:hAnsi="Cambria Math" w:cs="Times New Roman (正文 CS 字体)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 (正文 CS 字体)"/>
                                    </w:rPr>
                                    <m:t>sampled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 (正文 CS 字体)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 (正文 CS 字体)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 w:cs="Times New Roman (正文 CS 字体)"/>
                  <w:i/>
                </w:rPr>
              </m:ctrlPr>
            </m:den>
          </m:f>
        </m:oMath>
      </m:oMathPara>
    </w:p>
    <w:p w:rsidR="00DC30A5" w:rsidRDefault="00DC30A5" w:rsidP="00FC1919">
      <w:pPr>
        <w:rPr>
          <w:rFonts w:ascii="Times New Roman" w:eastAsia="宋体" w:hAnsi="Times New Roman" w:cs="Times New Roman (正文 CS 字体)"/>
        </w:rPr>
      </w:pPr>
    </w:p>
    <w:p w:rsidR="00FC1919" w:rsidRPr="00FC1919" w:rsidRDefault="00FC1919" w:rsidP="00FC1919">
      <w:pPr>
        <w:rPr>
          <w:rFonts w:ascii="Times New Roman" w:eastAsia="宋体" w:hAnsi="Times New Roman" w:cs="Times New Roman (正文 CS 字体)" w:hint="eastAsia"/>
        </w:rPr>
      </w:pPr>
      <w:r w:rsidRPr="00FC1919">
        <w:rPr>
          <w:rFonts w:ascii="Times New Roman" w:eastAsia="宋体" w:hAnsi="Times New Roman" w:cs="Times New Roman (正文 CS 字体)"/>
        </w:rPr>
        <w:t>其中，</w:t>
      </w:r>
      <m:oMath>
        <m:sSub>
          <m:sSubPr>
            <m:ctrlPr>
              <w:rPr>
                <w:rFonts w:ascii="Cambria Math" w:eastAsia="宋体" w:hAnsi="Cambria Math" w:cs="Times New Roman (正文 CS 字体)"/>
                <w:i/>
              </w:rPr>
            </m:ctrlPr>
          </m:sSubPr>
          <m:e>
            <m:r>
              <w:rPr>
                <w:rFonts w:ascii="Cambria Math" w:eastAsia="宋体" w:hAnsi="Cambria Math" w:cs="Times New Roman (正文 CS 字体)"/>
              </w:rPr>
              <m:t>y</m:t>
            </m:r>
          </m:e>
          <m:sub>
            <m:r>
              <w:rPr>
                <w:rFonts w:ascii="Cambria Math" w:eastAsia="宋体" w:hAnsi="Cambria Math" w:cs="Times New Roman (正文 CS 字体)"/>
              </w:rPr>
              <m:t>sampled</m:t>
            </m:r>
          </m:sub>
        </m:sSub>
      </m:oMath>
      <w:r w:rsidRPr="00FC1919">
        <w:rPr>
          <w:rFonts w:ascii="Times New Roman" w:eastAsia="宋体" w:hAnsi="Times New Roman" w:cs="Times New Roman (正文 CS 字体)"/>
        </w:rPr>
        <w:t>是模型对特定面孔的</w:t>
      </w:r>
      <w:r w:rsidR="00DC30A5">
        <w:rPr>
          <w:rFonts w:ascii="Times New Roman" w:eastAsia="宋体" w:hAnsi="Times New Roman" w:cs="Times New Roman (正文 CS 字体)" w:hint="eastAsia"/>
        </w:rPr>
        <w:t>实际</w:t>
      </w:r>
      <w:r w:rsidRPr="00FC1919">
        <w:rPr>
          <w:rFonts w:ascii="Times New Roman" w:eastAsia="宋体" w:hAnsi="Times New Roman" w:cs="Times New Roman (正文 CS 字体)"/>
        </w:rPr>
        <w:t>输出概率，</w:t>
      </w:r>
      <m:oMath>
        <m:sSub>
          <m:sSubPr>
            <m:ctrlPr>
              <w:rPr>
                <w:rFonts w:ascii="Cambria Math" w:eastAsia="宋体" w:hAnsi="Cambria Math" w:cs="Times New Roman (正文 CS 字体)"/>
                <w:i/>
              </w:rPr>
            </m:ctrlPr>
          </m:sSubPr>
          <m:e>
            <m:r>
              <w:rPr>
                <w:rFonts w:ascii="Cambria Math" w:eastAsia="宋体" w:hAnsi="Cambria Math" w:cs="Times New Roman (正文 CS 字体)"/>
              </w:rPr>
              <m:t>y</m:t>
            </m:r>
          </m:e>
          <m:sub>
            <m:r>
              <w:rPr>
                <w:rFonts w:ascii="Cambria Math" w:eastAsia="宋体" w:hAnsi="Cambria Math" w:cs="Times New Roman (正文 CS 字体)"/>
              </w:rPr>
              <m:t>predicted</m:t>
            </m:r>
          </m:sub>
        </m:sSub>
      </m:oMath>
      <w:r w:rsidRPr="00FC1919">
        <w:rPr>
          <w:rFonts w:ascii="Times New Roman" w:eastAsia="宋体" w:hAnsi="Times New Roman" w:cs="Times New Roman (正文 CS 字体)"/>
        </w:rPr>
        <w:t>是由</w:t>
      </w:r>
      <w:r w:rsidR="00DC30A5">
        <w:rPr>
          <w:rFonts w:ascii="Times New Roman" w:eastAsia="宋体" w:hAnsi="Times New Roman" w:cs="Times New Roman (正文 CS 字体)" w:hint="eastAsia"/>
        </w:rPr>
        <w:t>心理物理曲线拟合后，</w:t>
      </w:r>
      <w:r w:rsidRPr="00FC1919">
        <w:rPr>
          <w:rFonts w:ascii="Times New Roman" w:eastAsia="宋体" w:hAnsi="Times New Roman" w:cs="Times New Roman (正文 CS 字体)"/>
        </w:rPr>
        <w:t>曲线上的理论预测值，</w:t>
      </w:r>
      <w:r w:rsidRPr="00FC1919">
        <w:rPr>
          <w:rFonts w:ascii="Times New Roman" w:eastAsia="宋体" w:hAnsi="Times New Roman" w:cs="Times New Roman (正文 CS 字体)"/>
        </w:rPr>
        <w:t>N</w:t>
      </w:r>
      <w:r w:rsidRPr="00FC1919">
        <w:rPr>
          <w:rFonts w:ascii="Times New Roman" w:eastAsia="宋体" w:hAnsi="Times New Roman" w:cs="Times New Roman (正文 CS 字体)"/>
        </w:rPr>
        <w:t>为面孔刺激点的数量</w:t>
      </w:r>
      <w:r w:rsidR="00DC30A5">
        <w:rPr>
          <w:rFonts w:ascii="Times New Roman" w:eastAsia="宋体" w:hAnsi="Times New Roman" w:cs="Times New Roman (正文 CS 字体)" w:hint="eastAsia"/>
        </w:rPr>
        <w:t>。</w:t>
      </w:r>
    </w:p>
    <w:p w:rsidR="00FC1919" w:rsidRPr="00DC30A5" w:rsidRDefault="00FC1919" w:rsidP="00FC1919">
      <w:pPr>
        <w:rPr>
          <w:rFonts w:ascii="Times New Roman" w:eastAsia="宋体" w:hAnsi="Times New Roman" w:cs="Times New Roman (正文 CS 字体)"/>
        </w:rPr>
      </w:pPr>
    </w:p>
    <w:p w:rsidR="00DC30A5" w:rsidRDefault="00FC1919" w:rsidP="00FC1919">
      <w:pPr>
        <w:rPr>
          <w:rFonts w:ascii="Times New Roman" w:eastAsia="宋体" w:hAnsi="Times New Roman" w:cs="Times New Roman (正文 CS 字体)"/>
          <w:b/>
          <w:bCs/>
          <w:sz w:val="24"/>
          <w:szCs w:val="32"/>
        </w:rPr>
      </w:pPr>
      <w:r w:rsidRPr="00DC30A5">
        <w:rPr>
          <w:rFonts w:ascii="Times New Roman" w:eastAsia="宋体" w:hAnsi="Times New Roman" w:cs="Times New Roman (正文 CS 字体)"/>
          <w:b/>
          <w:bCs/>
          <w:sz w:val="24"/>
          <w:szCs w:val="32"/>
        </w:rPr>
        <w:t xml:space="preserve">2. </w:t>
      </w:r>
      <w:r w:rsidRPr="00DC30A5">
        <w:rPr>
          <w:rFonts w:ascii="Times New Roman" w:eastAsia="宋体" w:hAnsi="Times New Roman" w:cs="Times New Roman (正文 CS 字体)"/>
          <w:b/>
          <w:bCs/>
          <w:sz w:val="24"/>
          <w:szCs w:val="32"/>
        </w:rPr>
        <w:t>模型与人类行为相似度</w:t>
      </w:r>
      <w:r w:rsidR="00DC30A5" w:rsidRPr="00DC30A5">
        <w:rPr>
          <w:rFonts w:ascii="Times New Roman" w:eastAsia="宋体" w:hAnsi="Times New Roman" w:cs="Times New Roman (正文 CS 字体)" w:hint="eastAsia"/>
          <w:b/>
          <w:bCs/>
          <w:sz w:val="24"/>
          <w:szCs w:val="32"/>
        </w:rPr>
        <w:t>（如果要比较）</w:t>
      </w:r>
    </w:p>
    <w:p w:rsidR="00DC30A5" w:rsidRPr="00DC30A5" w:rsidRDefault="00DC30A5" w:rsidP="00FC1919">
      <w:pPr>
        <w:rPr>
          <w:rFonts w:ascii="Times New Roman" w:eastAsia="宋体" w:hAnsi="Times New Roman" w:cs="Times New Roman (正文 CS 字体)" w:hint="eastAsia"/>
          <w:b/>
          <w:bCs/>
          <w:sz w:val="24"/>
          <w:szCs w:val="32"/>
        </w:rPr>
      </w:pPr>
    </w:p>
    <w:p w:rsidR="00DC30A5" w:rsidRDefault="00DC30A5" w:rsidP="00FC1919">
      <w:pPr>
        <w:rPr>
          <w:rFonts w:ascii="Times New Roman" w:eastAsia="宋体" w:hAnsi="Times New Roman" w:cs="Times New Roman (正文 CS 字体)"/>
        </w:rPr>
      </w:pPr>
      <w:r w:rsidRPr="00FC1919">
        <w:rPr>
          <w:rFonts w:ascii="Times New Roman" w:eastAsia="宋体" w:hAnsi="Times New Roman" w:cs="Times New Roman (正文 CS 字体)"/>
        </w:rPr>
        <w:t>比较模型在特定面孔强度上的输出概率与</w:t>
      </w:r>
      <w:r>
        <w:rPr>
          <w:rFonts w:ascii="Times New Roman" w:eastAsia="宋体" w:hAnsi="Times New Roman" w:cs="Times New Roman (正文 CS 字体)" w:hint="eastAsia"/>
        </w:rPr>
        <w:t>被试</w:t>
      </w:r>
      <w:r w:rsidRPr="00FC1919">
        <w:rPr>
          <w:rFonts w:ascii="Times New Roman" w:eastAsia="宋体" w:hAnsi="Times New Roman" w:cs="Times New Roman (正文 CS 字体)"/>
        </w:rPr>
        <w:t>在同强度点上的平均反应概率之间的垂直误差。</w:t>
      </w:r>
      <w:r w:rsidR="00FC1919" w:rsidRPr="00FC1919">
        <w:rPr>
          <w:rFonts w:ascii="Times New Roman" w:eastAsia="宋体" w:hAnsi="Times New Roman" w:cs="Times New Roman (正文 CS 字体)"/>
        </w:rPr>
        <w:t>量化模型的整条反应曲线偏离人类真实行为基准的程度。用于证明模型在面对从</w:t>
      </w:r>
      <w:r w:rsidR="00FC1919" w:rsidRPr="00FC1919">
        <w:rPr>
          <w:rFonts w:ascii="Times New Roman" w:eastAsia="宋体" w:hAnsi="Times New Roman" w:cs="Times New Roman (正文 CS 字体)"/>
        </w:rPr>
        <w:t>“</w:t>
      </w:r>
      <w:r w:rsidR="00FC1919" w:rsidRPr="00FC1919">
        <w:rPr>
          <w:rFonts w:ascii="Times New Roman" w:eastAsia="宋体" w:hAnsi="Times New Roman" w:cs="Times New Roman (正文 CS 字体)"/>
        </w:rPr>
        <w:t>极度悲伤</w:t>
      </w:r>
      <w:r w:rsidR="00FC1919" w:rsidRPr="00FC1919">
        <w:rPr>
          <w:rFonts w:ascii="Times New Roman" w:eastAsia="宋体" w:hAnsi="Times New Roman" w:cs="Times New Roman (正文 CS 字体)"/>
        </w:rPr>
        <w:t>”</w:t>
      </w:r>
      <w:r w:rsidR="00FC1919" w:rsidRPr="00FC1919">
        <w:rPr>
          <w:rFonts w:ascii="Times New Roman" w:eastAsia="宋体" w:hAnsi="Times New Roman" w:cs="Times New Roman (正文 CS 字体)"/>
        </w:rPr>
        <w:t>到</w:t>
      </w:r>
      <w:r w:rsidR="00FC1919" w:rsidRPr="00FC1919">
        <w:rPr>
          <w:rFonts w:ascii="Times New Roman" w:eastAsia="宋体" w:hAnsi="Times New Roman" w:cs="Times New Roman (正文 CS 字体)"/>
        </w:rPr>
        <w:t>“</w:t>
      </w:r>
      <w:r w:rsidR="00FC1919" w:rsidRPr="00FC1919">
        <w:rPr>
          <w:rFonts w:ascii="Times New Roman" w:eastAsia="宋体" w:hAnsi="Times New Roman" w:cs="Times New Roman (正文 CS 字体)"/>
        </w:rPr>
        <w:t>极度快乐</w:t>
      </w:r>
      <w:r w:rsidR="00FC1919" w:rsidRPr="00FC1919">
        <w:rPr>
          <w:rFonts w:ascii="Times New Roman" w:eastAsia="宋体" w:hAnsi="Times New Roman" w:cs="Times New Roman (正文 CS 字体)"/>
        </w:rPr>
        <w:t>”</w:t>
      </w:r>
      <w:r w:rsidR="00FC1919" w:rsidRPr="00FC1919">
        <w:rPr>
          <w:rFonts w:ascii="Times New Roman" w:eastAsia="宋体" w:hAnsi="Times New Roman" w:cs="Times New Roman (正文 CS 字体)"/>
        </w:rPr>
        <w:t>的全过程时，其情绪特征提取与分类机制是否真正</w:t>
      </w:r>
      <w:r w:rsidR="00FC1919" w:rsidRPr="00FC1919">
        <w:rPr>
          <w:rFonts w:ascii="Times New Roman" w:eastAsia="宋体" w:hAnsi="Times New Roman" w:cs="Times New Roman (正文 CS 字体)"/>
        </w:rPr>
        <w:t>“</w:t>
      </w:r>
      <w:r w:rsidR="00FC1919" w:rsidRPr="00FC1919">
        <w:rPr>
          <w:rFonts w:ascii="Times New Roman" w:eastAsia="宋体" w:hAnsi="Times New Roman" w:cs="Times New Roman (正文 CS 字体)"/>
        </w:rPr>
        <w:t>类人</w:t>
      </w:r>
      <w:r w:rsidR="00FC1919" w:rsidRPr="00FC1919">
        <w:rPr>
          <w:rFonts w:ascii="Times New Roman" w:eastAsia="宋体" w:hAnsi="Times New Roman" w:cs="Times New Roman (正文 CS 字体)"/>
        </w:rPr>
        <w:t>”</w:t>
      </w:r>
      <w:r w:rsidR="00FC1919" w:rsidRPr="00FC1919">
        <w:rPr>
          <w:rFonts w:ascii="Times New Roman" w:eastAsia="宋体" w:hAnsi="Times New Roman" w:cs="Times New Roman (正文 CS 字体)"/>
        </w:rPr>
        <w:t>。</w:t>
      </w:r>
    </w:p>
    <w:p w:rsidR="00FC1919" w:rsidRPr="00FC1919" w:rsidRDefault="00FC1919" w:rsidP="00FC1919">
      <w:pPr>
        <w:rPr>
          <w:rFonts w:ascii="Times New Roman" w:eastAsia="宋体" w:hAnsi="Times New Roman" w:cs="Times New Roman (正文 CS 字体)"/>
        </w:rPr>
      </w:pPr>
      <w:r w:rsidRPr="00FC1919">
        <w:rPr>
          <w:rFonts w:ascii="Times New Roman" w:eastAsia="宋体" w:hAnsi="Times New Roman" w:cs="Times New Roman (正文 CS 字体)"/>
        </w:rPr>
        <w:t>计算公式：</w:t>
      </w:r>
    </w:p>
    <w:p w:rsidR="00DC30A5" w:rsidRDefault="00DC30A5" w:rsidP="00FC1919">
      <w:pPr>
        <w:rPr>
          <w:rFonts w:ascii="Times New Roman" w:eastAsia="宋体" w:hAnsi="Times New Roman" w:cs="Times New Roman (正文 CS 字体)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 (正文 CS 字体)"/>
            </w:rPr>
            <m:t>RMS</m:t>
          </m:r>
          <m:sSub>
            <m:sSubPr>
              <m:ctrlPr>
                <w:rPr>
                  <w:rFonts w:ascii="Cambria Math" w:eastAsia="宋体" w:hAnsi="Cambria Math" w:cs="Times New Roman (正文 CS 字体)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 (正文 CS 字体)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 (正文 CS 字体)"/>
                </w:rPr>
                <m:t>human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 (正文 CS 字体)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 (正文 CS 字体)"/>
                </w:rPr>
              </m:ctrlPr>
            </m:radPr>
            <m:deg>
              <m:ctrlPr>
                <w:rPr>
                  <w:rFonts w:ascii="Cambria Math" w:eastAsia="宋体" w:hAnsi="Cambria Math" w:cs="Times New Roman (正文 CS 字体)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 w:cs="Times New Roman (正文 CS 字体)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Times New Roman (正文 CS 字体)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Times New Roman (正文 CS 字体)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Times New Roman (正文 CS 字体)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 (正文 CS 字体)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Times New Roman (正文 CS 字体)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 (正文 CS 字体)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 (正文 CS 字体)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 (正文 CS 字体)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 (正文 CS 字体)"/>
                                </w:rPr>
                                <m:t>model,i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 (正文 CS 字体)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 (正文 CS 字体)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 (正文 CS 字体)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 (正文 CS 字体)"/>
                                </w:rPr>
                                <m:t>human</m:t>
                              </m:r>
                              <m:r>
                                <m:rPr>
                                  <m:lit/>
                                  <m:sty m:val="p"/>
                                </m:rPr>
                                <w:rPr>
                                  <w:rFonts w:ascii="Cambria Math" w:eastAsia="宋体" w:hAnsi="Cambria Math" w:cs="Times New Roman (正文 CS 字体)"/>
                                </w:rPr>
                                <m:t>_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 (正文 CS 字体)"/>
                                </w:rPr>
                                <m:t>ave,i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 (正文 CS 字体)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D352DB" w:rsidRPr="00FC1919" w:rsidRDefault="00FC1919" w:rsidP="00FC1919">
      <w:pPr>
        <w:rPr>
          <w:rFonts w:ascii="Times New Roman" w:eastAsia="宋体" w:hAnsi="Times New Roman" w:cs="Times New Roman (正文 CS 字体)" w:hint="eastAsia"/>
        </w:rPr>
      </w:pPr>
      <w:r w:rsidRPr="00FC1919">
        <w:rPr>
          <w:rFonts w:ascii="Times New Roman" w:eastAsia="宋体" w:hAnsi="Times New Roman" w:cs="Times New Roman (正文 CS 字体)"/>
        </w:rPr>
        <w:t>其中，</w:t>
      </w:r>
      <m:oMath>
        <m:sSub>
          <m:sSubPr>
            <m:ctrlPr>
              <w:rPr>
                <w:rFonts w:ascii="Cambria Math" w:eastAsia="宋体" w:hAnsi="Cambria Math" w:cs="Times New Roman (正文 CS 字体)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 (正文 CS 字体)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 (正文 CS 字体)"/>
              </w:rPr>
              <m:t>model</m:t>
            </m:r>
          </m:sub>
        </m:sSub>
      </m:oMath>
      <w:r w:rsidRPr="00FC1919">
        <w:rPr>
          <w:rFonts w:ascii="Times New Roman" w:eastAsia="宋体" w:hAnsi="Times New Roman" w:cs="Times New Roman (正文 CS 字体)"/>
        </w:rPr>
        <w:t>是模型在特定面孔上的输出概率，</w:t>
      </w:r>
      <m:oMath>
        <m:sSub>
          <m:sSubPr>
            <m:ctrlPr>
              <w:rPr>
                <w:rFonts w:ascii="Cambria Math" w:eastAsia="宋体" w:hAnsi="Cambria Math" w:cs="Times New Roman (正文 CS 字体)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 (正文 CS 字体)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 (正文 CS 字体)"/>
              </w:rPr>
              <m:t>human</m:t>
            </m:r>
            <m:r>
              <m:rPr>
                <m:lit/>
                <m:sty m:val="p"/>
              </m:rPr>
              <w:rPr>
                <w:rFonts w:ascii="Cambria Math" w:eastAsia="宋体" w:hAnsi="Cambria Math" w:cs="Times New Roman (正文 CS 字体)"/>
              </w:rPr>
              <m:t>_</m:t>
            </m:r>
            <m:r>
              <m:rPr>
                <m:sty m:val="p"/>
              </m:rPr>
              <w:rPr>
                <w:rFonts w:ascii="Cambria Math" w:eastAsia="宋体" w:hAnsi="Cambria Math" w:cs="Times New Roman (正文 CS 字体)"/>
              </w:rPr>
              <m:t>ave</m:t>
            </m:r>
          </m:sub>
        </m:sSub>
      </m:oMath>
      <w:r w:rsidRPr="00FC1919">
        <w:rPr>
          <w:rFonts w:ascii="Times New Roman" w:eastAsia="宋体" w:hAnsi="Times New Roman" w:cs="Times New Roman (正文 CS 字体)"/>
        </w:rPr>
        <w:t>是</w:t>
      </w:r>
      <w:r w:rsidR="00DC30A5">
        <w:rPr>
          <w:rFonts w:ascii="Times New Roman" w:eastAsia="宋体" w:hAnsi="Times New Roman" w:cs="Times New Roman (正文 CS 字体)" w:hint="eastAsia"/>
        </w:rPr>
        <w:t>所有被试</w:t>
      </w:r>
      <w:r w:rsidRPr="00FC1919">
        <w:rPr>
          <w:rFonts w:ascii="Times New Roman" w:eastAsia="宋体" w:hAnsi="Times New Roman" w:cs="Times New Roman (正文 CS 字体)"/>
        </w:rPr>
        <w:t>在同一面孔点上的平均反应概率</w:t>
      </w:r>
    </w:p>
    <w:sectPr w:rsidR="00D352DB" w:rsidRPr="00FC1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C1667E"/>
    <w:multiLevelType w:val="hybridMultilevel"/>
    <w:tmpl w:val="6606836E"/>
    <w:lvl w:ilvl="0" w:tplc="BC963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227AAE"/>
    <w:multiLevelType w:val="multilevel"/>
    <w:tmpl w:val="8E00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168672">
    <w:abstractNumId w:val="0"/>
  </w:num>
  <w:num w:numId="2" w16cid:durableId="172105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19"/>
    <w:rsid w:val="000A7277"/>
    <w:rsid w:val="005621F2"/>
    <w:rsid w:val="00CB4A97"/>
    <w:rsid w:val="00D352DB"/>
    <w:rsid w:val="00DC30A5"/>
    <w:rsid w:val="00F15D6A"/>
    <w:rsid w:val="00FC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3BCE2"/>
  <w15:chartTrackingRefBased/>
  <w15:docId w15:val="{28F25525-983E-8649-A659-57755380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19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9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9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9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9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9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9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9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9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9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9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9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9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9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9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9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9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9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9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9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9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919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C19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536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42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 Bao</dc:creator>
  <cp:keywords/>
  <dc:description/>
  <cp:lastModifiedBy>Jiayu Bao</cp:lastModifiedBy>
  <cp:revision>1</cp:revision>
  <dcterms:created xsi:type="dcterms:W3CDTF">2026-05-11T12:54:00Z</dcterms:created>
  <dcterms:modified xsi:type="dcterms:W3CDTF">2026-05-11T13:11:00Z</dcterms:modified>
</cp:coreProperties>
</file>