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4A1A6B"/>
          <w:sz w:val="52"/>
          <w:szCs w:val="52"/>
        </w:rPr>
        <w:t xml:space="preserve">💍 DJ MARIAGE PROFESSIONNEL</w:t>
      </w:r>
    </w:p>
    <w:p>
      <w:pPr>
        <w:spacing w:after="100" w:before="0"/>
        <w:jc w:val="center"/>
      </w:pPr>
      <w:r>
        <w:rPr>
          <w:rFonts w:ascii="Arial" w:cs="Arial" w:eastAsia="Arial" w:hAnsi="Arial"/>
          <w:b/>
          <w:bCs/>
          <w:color w:val="C9A84C"/>
          <w:sz w:val="32"/>
          <w:szCs w:val="32"/>
        </w:rPr>
        <w:t xml:space="preserve">Plan de Formation sur 1 an</w:t>
      </w:r>
    </w:p>
    <w:p>
      <w:pPr>
        <w:spacing w:after="80" w:before="0"/>
        <w:jc w:val="center"/>
      </w:pPr>
      <w:r>
        <w:rPr>
          <w:rFonts w:ascii="Arial" w:cs="Arial" w:eastAsia="Arial" w:hAnsi="Arial"/>
          <w:i/>
          <w:iCs/>
          <w:color w:val="555555"/>
          <w:sz w:val="24"/>
          <w:szCs w:val="24"/>
        </w:rPr>
        <w:t xml:space="preserve">Virtual DJ &amp; Table Hercules DJ Control Inpulse 500</w:t>
      </w:r>
    </w:p>
    <w:p>
      <w:pPr>
        <w:spacing w:after="600" w:before="0"/>
        <w:jc w:val="center"/>
      </w:pPr>
      <w:r>
        <w:rPr>
          <w:rFonts w:ascii="Arial" w:cs="Arial" w:eastAsia="Arial" w:hAnsi="Arial"/>
          <w:i/>
          <w:iCs/>
          <w:color w:val="555555"/>
          <w:sz w:val="22"/>
          <w:szCs w:val="22"/>
        </w:rPr>
        <w:t xml:space="preserve">Du débutant sérieux au DJ mariage reconnu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D7E8" w:val="clear"/>
            <w:tcMar>
              <w:top w:type="dxa" w:w="160"/>
              <w:left w:type="dxa" w:w="240"/>
              <w:bottom w:type="dxa" w:w="160"/>
              <w:right w:type="dxa" w:w="240"/>
            </w:tcMar>
          </w:tcPr>
          <w:p>
            <w:pPr>
              <w:spacing w:after="80" w:before="0"/>
            </w:pPr>
            <w:r>
              <w:rPr>
                <w:rFonts w:ascii="Arial" w:cs="Arial" w:eastAsia="Arial" w:hAnsi="Arial"/>
                <w:b/>
                <w:bCs/>
                <w:color w:val="B5006E"/>
                <w:sz w:val="24"/>
                <w:szCs w:val="24"/>
              </w:rPr>
              <w:t xml:space="preserve">À propos de ce guide</w:t>
            </w:r>
          </w:p>
          <w:p>
            <w:pPr>
              <w:spacing w:after="0" w:before="0"/>
            </w:pPr>
            <w:r>
              <w:rPr>
                <w:rFonts w:ascii="Arial" w:cs="Arial" w:eastAsia="Arial" w:hAnsi="Arial"/>
                <w:i/>
                <w:iCs/>
                <w:color w:val="2C2C2C"/>
                <w:sz w:val="22"/>
                <w:szCs w:val="22"/>
              </w:rPr>
              <w:t xml:space="preserve">Le mariage est l'événement le plus important de la vie de vos clients. Il n'y a pas de deuxième chance. Ce guide est conçu pour vous donner les outils, les méthodes et la rigueur nécessaires pour être irréprochable dans chaque événement que vous animez, avec votre matériel actuel.</w:t>
            </w:r>
          </w:p>
        </w:tc>
      </w:tr>
    </w:tbl>
    <w:p>
      <w:r>
        <w:br w:type="page"/>
      </w:r>
    </w:p>
    <w:p>
      <w:pPr>
        <w:pStyle w:val="Heading1"/>
        <w:shd w:fill="4A1A6B" w:val="clear"/>
        <w:spacing w:after="120" w:before="360"/>
      </w:pPr>
      <w:r>
        <w:rPr>
          <w:rFonts w:ascii="Arial" w:cs="Arial" w:eastAsia="Arial" w:hAnsi="Arial"/>
          <w:b/>
          <w:bCs/>
          <w:color w:val="FFFFFF"/>
          <w:sz w:val="36"/>
          <w:szCs w:val="36"/>
        </w:rPr>
        <w:t xml:space="preserve">PARTIE 1 — MAÎTRISER SON MATÉRIEL</w:t>
      </w:r>
    </w:p>
    <w:p>
      <w:pPr>
        <w:pStyle w:val="Heading2"/>
        <w:pBdr>
          <w:bottom w:val="single" w:color="B5006E" w:sz="4"/>
        </w:pBdr>
        <w:spacing w:after="80" w:before="240"/>
      </w:pPr>
      <w:r>
        <w:rPr>
          <w:rFonts w:ascii="Arial" w:cs="Arial" w:eastAsia="Arial" w:hAnsi="Arial"/>
          <w:b/>
          <w:bCs/>
          <w:color w:val="4A1A6B"/>
          <w:sz w:val="28"/>
          <w:szCs w:val="28"/>
        </w:rPr>
        <w:t xml:space="preserve">1.1 La table Hercules DJ Control Inpulse 500 — Au-delà du mode débutant</w:t>
      </w:r>
    </w:p>
    <w:p>
      <w:pPr>
        <w:spacing w:after="60" w:before="60"/>
      </w:pPr>
      <w:r>
        <w:rPr>
          <w:rFonts w:ascii="Arial" w:cs="Arial" w:eastAsia="Arial" w:hAnsi="Arial"/>
          <w:color w:val="2C2C2C"/>
          <w:sz w:val="22"/>
          <w:szCs w:val="22"/>
        </w:rPr>
        <w:t xml:space="preserve">La Hercules Inpulse 500 est une table complète. Beaucoup de DJs n'en exploitent que 30% des capacités. Voici comment aller plus loin.</w:t>
      </w:r>
    </w:p>
    <w:p>
      <w:pPr>
        <w:pStyle w:val="ListParagraph"/>
        <w:numPr>
          <w:ilvl w:val="0"/>
          <w:numId w:val="2"/>
        </w:numPr>
        <w:spacing w:after="40" w:before="40"/>
      </w:pPr>
      <w:r>
        <w:rPr>
          <w:rFonts w:ascii="Arial" w:cs="Arial" w:eastAsia="Arial" w:hAnsi="Arial"/>
          <w:color w:val="2C2C2C"/>
          <w:sz w:val="22"/>
          <w:szCs w:val="22"/>
        </w:rPr>
        <w:t xml:space="preserve">Jog Wheels : utiliser le mode VINYL pour le scratch-stop et le mode CDJ pour le pitch bend. Comprendre la différence.</w:t>
      </w:r>
    </w:p>
    <w:p>
      <w:pPr>
        <w:pStyle w:val="ListParagraph"/>
        <w:numPr>
          <w:ilvl w:val="0"/>
          <w:numId w:val="2"/>
        </w:numPr>
        <w:spacing w:after="40" w:before="40"/>
      </w:pPr>
      <w:r>
        <w:rPr>
          <w:rFonts w:ascii="Arial" w:cs="Arial" w:eastAsia="Arial" w:hAnsi="Arial"/>
          <w:color w:val="2C2C2C"/>
          <w:sz w:val="22"/>
          <w:szCs w:val="22"/>
        </w:rPr>
        <w:t xml:space="preserve">Pad Performance : configurer les 8 pads en Hot Cues, Boucles, Sampler et Slicer. Chaque mode a un usage spécifique en mariage.</w:t>
      </w:r>
    </w:p>
    <w:p>
      <w:pPr>
        <w:pStyle w:val="ListParagraph"/>
        <w:numPr>
          <w:ilvl w:val="0"/>
          <w:numId w:val="2"/>
        </w:numPr>
        <w:spacing w:after="40" w:before="40"/>
      </w:pPr>
      <w:r>
        <w:rPr>
          <w:rFonts w:ascii="Arial" w:cs="Arial" w:eastAsia="Arial" w:hAnsi="Arial"/>
          <w:color w:val="2C2C2C"/>
          <w:sz w:val="22"/>
          <w:szCs w:val="22"/>
        </w:rPr>
        <w:t xml:space="preserve">Beat Sync : excellent pour les débutants mais apprendre à mixer SANS pour développer l'oreille. Le sync est un outil, pas une béquille.</w:t>
      </w:r>
    </w:p>
    <w:p>
      <w:pPr>
        <w:pStyle w:val="ListParagraph"/>
        <w:numPr>
          <w:ilvl w:val="0"/>
          <w:numId w:val="2"/>
        </w:numPr>
        <w:spacing w:after="40" w:before="40"/>
      </w:pPr>
      <w:r>
        <w:rPr>
          <w:rFonts w:ascii="Arial" w:cs="Arial" w:eastAsia="Arial" w:hAnsi="Arial"/>
          <w:color w:val="2C2C2C"/>
          <w:sz w:val="22"/>
          <w:szCs w:val="22"/>
        </w:rPr>
        <w:t xml:space="preserve">EQ à 3 bandes : apprendre à couper les graves sur la piste sortante pendant la transition. C'est la technique de base du mix propre.</w:t>
      </w:r>
    </w:p>
    <w:p>
      <w:pPr>
        <w:pStyle w:val="ListParagraph"/>
        <w:numPr>
          <w:ilvl w:val="0"/>
          <w:numId w:val="2"/>
        </w:numPr>
        <w:spacing w:after="40" w:before="40"/>
      </w:pPr>
      <w:r>
        <w:rPr>
          <w:rFonts w:ascii="Arial" w:cs="Arial" w:eastAsia="Arial" w:hAnsi="Arial"/>
          <w:color w:val="2C2C2C"/>
          <w:sz w:val="22"/>
          <w:szCs w:val="22"/>
        </w:rPr>
        <w:t xml:space="preserve">Gain et VU-mètres : ne jamais saturer le canal. Viser le vert, accepter le jaune ponctuel, bannir le rouge.</w:t>
      </w:r>
    </w:p>
    <w:p>
      <w:pPr>
        <w:pStyle w:val="ListParagraph"/>
        <w:numPr>
          <w:ilvl w:val="0"/>
          <w:numId w:val="2"/>
        </w:numPr>
        <w:spacing w:after="40" w:before="40"/>
      </w:pPr>
      <w:r>
        <w:rPr>
          <w:rFonts w:ascii="Arial" w:cs="Arial" w:eastAsia="Arial" w:hAnsi="Arial"/>
          <w:color w:val="2C2C2C"/>
          <w:sz w:val="22"/>
          <w:szCs w:val="22"/>
        </w:rPr>
        <w:t xml:space="preserve">Boutons FX : utiliser avec parcimonie en mariage. L'écho et le filtre sont les seuls véritablement adaptés. Éviter l'abus.</w:t>
      </w:r>
    </w:p>
    <w:p>
      <w:pPr>
        <w:pStyle w:val="ListParagraph"/>
        <w:numPr>
          <w:ilvl w:val="0"/>
          <w:numId w:val="2"/>
        </w:numPr>
        <w:spacing w:after="40" w:before="40"/>
      </w:pPr>
      <w:r>
        <w:rPr>
          <w:rFonts w:ascii="Arial" w:cs="Arial" w:eastAsia="Arial" w:hAnsi="Arial"/>
          <w:color w:val="2C2C2C"/>
          <w:sz w:val="22"/>
          <w:szCs w:val="22"/>
        </w:rPr>
        <w:t xml:space="preserve">Loop : configurer des boucles de 4 et 8 mesures pour gérer les transitions longues ou les imprévus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E7F6" w:val="clear"/>
            <w:tcMar>
              <w:top w:type="dxa" w:w="100"/>
              <w:left w:type="dxa" w:w="180"/>
              <w:bottom w:type="dxa" w:w="100"/>
              <w:right w:type="dxa" w:w="180"/>
            </w:tcMar>
          </w:tcPr>
          <w:p>
            <w:pPr>
              <w:spacing w:after="60" w:before="0"/>
            </w:pPr>
            <w:r>
              <w:rPr>
                <w:rFonts w:ascii="Arial" w:cs="Arial" w:eastAsia="Arial" w:hAnsi="Arial"/>
                <w:b/>
                <w:bCs/>
                <w:color w:val="4A1A6B"/>
                <w:sz w:val="22"/>
                <w:szCs w:val="22"/>
              </w:rPr>
              <w:t xml:space="preserve">🎯 Exercice hebdomadaire recommandé</w:t>
            </w:r>
          </w:p>
          <w:p>
            <w:pPr>
              <w:pStyle w:val="ListParagraph"/>
              <w:numPr>
                <w:ilvl w:val="0"/>
                <w:numId w:val="2"/>
              </w:numPr>
              <w:spacing w:after="20" w:before="20"/>
            </w:pPr>
            <w:r>
              <w:rPr>
                <w:rFonts w:ascii="Arial" w:cs="Arial" w:eastAsia="Arial" w:hAnsi="Arial"/>
                <w:color w:val="2C2C2C"/>
                <w:sz w:val="21"/>
                <w:szCs w:val="21"/>
              </w:rPr>
              <w:t xml:space="preserve">Lundi : 30 min de beat matching manuel sans sync sur 10 transitions</w:t>
            </w:r>
          </w:p>
          <w:p>
            <w:pPr>
              <w:pStyle w:val="ListParagraph"/>
              <w:numPr>
                <w:ilvl w:val="0"/>
                <w:numId w:val="2"/>
              </w:numPr>
              <w:spacing w:after="20" w:before="20"/>
            </w:pPr>
            <w:r>
              <w:rPr>
                <w:rFonts w:ascii="Arial" w:cs="Arial" w:eastAsia="Arial" w:hAnsi="Arial"/>
                <w:color w:val="2C2C2C"/>
                <w:sz w:val="21"/>
                <w:szCs w:val="21"/>
              </w:rPr>
              <w:t xml:space="preserve">Mercredi : 30 min de travail sur les Hot Cues (placer, mémoriser, déclencher en rythme)</w:t>
            </w:r>
          </w:p>
          <w:p>
            <w:pPr>
              <w:pStyle w:val="ListParagraph"/>
              <w:numPr>
                <w:ilvl w:val="0"/>
                <w:numId w:val="2"/>
              </w:numPr>
              <w:spacing w:after="20" w:before="20"/>
            </w:pPr>
            <w:r>
              <w:rPr>
                <w:rFonts w:ascii="Arial" w:cs="Arial" w:eastAsia="Arial" w:hAnsi="Arial"/>
                <w:color w:val="2C2C2C"/>
                <w:sz w:val="21"/>
                <w:szCs w:val="21"/>
              </w:rPr>
              <w:t xml:space="preserve">Vendredi : 30 min de simulation de set mariage complet (cocktail, dîner, soirée)</w:t>
            </w:r>
          </w:p>
        </w:tc>
      </w:tr>
    </w:tbl>
    <w:p>
      <w:pPr>
        <w:spacing w:after="40" w:before="80"/>
      </w:pPr>
      <w:r>
        <w:t xml:space="preserve"/>
      </w:r>
    </w:p>
    <w:p>
      <w:pPr>
        <w:pStyle w:val="Heading2"/>
        <w:pBdr>
          <w:bottom w:val="single" w:color="B5006E" w:sz="4"/>
        </w:pBdr>
        <w:spacing w:after="80" w:before="240"/>
      </w:pPr>
      <w:r>
        <w:rPr>
          <w:rFonts w:ascii="Arial" w:cs="Arial" w:eastAsia="Arial" w:hAnsi="Arial"/>
          <w:b/>
          <w:bCs/>
          <w:color w:val="4A1A6B"/>
          <w:sz w:val="28"/>
          <w:szCs w:val="28"/>
        </w:rPr>
        <w:t xml:space="preserve">1.2 Virtual DJ — Configuration optimale pour le mariage</w:t>
      </w:r>
    </w:p>
    <w:p>
      <w:pPr>
        <w:spacing w:after="60" w:before="60"/>
      </w:pPr>
      <w:r>
        <w:rPr>
          <w:rFonts w:ascii="Arial" w:cs="Arial" w:eastAsia="Arial" w:hAnsi="Arial"/>
          <w:color w:val="2C2C2C"/>
          <w:sz w:val="22"/>
          <w:szCs w:val="22"/>
        </w:rPr>
        <w:t xml:space="preserve">Virtual DJ est puissant mais ses réglages par défaut ne sont pas optimaux pour le mariage professionnel. Voici les configurations essentielles.</w:t>
      </w:r>
    </w:p>
    <w:p>
      <w:pPr>
        <w:pStyle w:val="Heading3"/>
        <w:spacing w:after="60" w:before="180"/>
      </w:pPr>
      <w:r>
        <w:rPr>
          <w:rFonts w:ascii="Arial" w:cs="Arial" w:eastAsia="Arial" w:hAnsi="Arial"/>
          <w:b/>
          <w:bCs/>
          <w:color w:val="B5006E"/>
          <w:sz w:val="24"/>
          <w:szCs w:val="24"/>
        </w:rPr>
        <w:t xml:space="preserve">Réglages Audio (Settings &gt; Audio)</w:t>
      </w:r>
    </w:p>
    <w:p>
      <w:pPr>
        <w:pStyle w:val="ListParagraph"/>
        <w:numPr>
          <w:ilvl w:val="0"/>
          <w:numId w:val="2"/>
        </w:numPr>
        <w:spacing w:after="40" w:before="40"/>
      </w:pPr>
      <w:r>
        <w:rPr>
          <w:rFonts w:ascii="Arial" w:cs="Arial" w:eastAsia="Arial" w:hAnsi="Arial"/>
          <w:color w:val="2C2C2C"/>
          <w:sz w:val="22"/>
          <w:szCs w:val="22"/>
        </w:rPr>
        <w:t xml:space="preserve">Latence : viser 10-20ms maximum. Au-delà, le mix devient inconfortable. Utiliser les drivers ASIO (Windows) ou CoreAudio (Mac).</w:t>
      </w:r>
    </w:p>
    <w:p>
      <w:pPr>
        <w:pStyle w:val="ListParagraph"/>
        <w:numPr>
          <w:ilvl w:val="0"/>
          <w:numId w:val="2"/>
        </w:numPr>
        <w:spacing w:after="40" w:before="40"/>
      </w:pPr>
      <w:r>
        <w:rPr>
          <w:rFonts w:ascii="Arial" w:cs="Arial" w:eastAsia="Arial" w:hAnsi="Arial"/>
          <w:color w:val="2C2C2C"/>
          <w:sz w:val="22"/>
          <w:szCs w:val="22"/>
        </w:rPr>
        <w:t xml:space="preserve">Sampler rate : 44 100 Hz ou 48 000 Hz selon le matériel de sortie. Rester cohérent.</w:t>
      </w:r>
    </w:p>
    <w:p>
      <w:pPr>
        <w:pStyle w:val="ListParagraph"/>
        <w:numPr>
          <w:ilvl w:val="0"/>
          <w:numId w:val="2"/>
        </w:numPr>
        <w:spacing w:after="40" w:before="40"/>
      </w:pPr>
      <w:r>
        <w:rPr>
          <w:rFonts w:ascii="Arial" w:cs="Arial" w:eastAsia="Arial" w:hAnsi="Arial"/>
          <w:color w:val="2C2C2C"/>
          <w:sz w:val="22"/>
          <w:szCs w:val="22"/>
        </w:rPr>
        <w:t xml:space="preserve">Pre-listen (casque) : configurer impérativement la sortie casque pour préécouter sans que le public entende</w:t>
      </w:r>
    </w:p>
    <w:p>
      <w:pPr>
        <w:pStyle w:val="Heading3"/>
        <w:spacing w:after="60" w:before="180"/>
      </w:pPr>
      <w:r>
        <w:rPr>
          <w:rFonts w:ascii="Arial" w:cs="Arial" w:eastAsia="Arial" w:hAnsi="Arial"/>
          <w:b/>
          <w:bCs/>
          <w:color w:val="B5006E"/>
          <w:sz w:val="24"/>
          <w:szCs w:val="24"/>
        </w:rPr>
        <w:t xml:space="preserve">Réglages Beat Detection</w:t>
      </w:r>
    </w:p>
    <w:p>
      <w:pPr>
        <w:pStyle w:val="ListParagraph"/>
        <w:numPr>
          <w:ilvl w:val="0"/>
          <w:numId w:val="2"/>
        </w:numPr>
        <w:spacing w:after="40" w:before="40"/>
      </w:pPr>
      <w:r>
        <w:rPr>
          <w:rFonts w:ascii="Arial" w:cs="Arial" w:eastAsia="Arial" w:hAnsi="Arial"/>
          <w:color w:val="2C2C2C"/>
          <w:sz w:val="22"/>
          <w:szCs w:val="22"/>
        </w:rPr>
        <w:t xml:space="preserve">Analyse complète de la bibliothèque : lancer l'analyse automatique sur toute la collection (BPM, clé, forme d'onde)</w:t>
      </w:r>
    </w:p>
    <w:p>
      <w:pPr>
        <w:pStyle w:val="ListParagraph"/>
        <w:numPr>
          <w:ilvl w:val="0"/>
          <w:numId w:val="2"/>
        </w:numPr>
        <w:spacing w:after="40" w:before="40"/>
      </w:pPr>
      <w:r>
        <w:rPr>
          <w:rFonts w:ascii="Arial" w:cs="Arial" w:eastAsia="Arial" w:hAnsi="Arial"/>
          <w:color w:val="2C2C2C"/>
          <w:sz w:val="22"/>
          <w:szCs w:val="22"/>
        </w:rPr>
        <w:t xml:space="preserve">Vérifier manuellement les BPM sur les musiques complexes (jazz, musique africaine, zouk) — l'algorithme peut se tromper</w:t>
      </w:r>
    </w:p>
    <w:p>
      <w:pPr>
        <w:pStyle w:val="ListParagraph"/>
        <w:numPr>
          <w:ilvl w:val="0"/>
          <w:numId w:val="2"/>
        </w:numPr>
        <w:spacing w:after="40" w:before="40"/>
      </w:pPr>
      <w:r>
        <w:rPr>
          <w:rFonts w:ascii="Arial" w:cs="Arial" w:eastAsia="Arial" w:hAnsi="Arial"/>
          <w:color w:val="2C2C2C"/>
          <w:sz w:val="22"/>
          <w:szCs w:val="22"/>
        </w:rPr>
        <w:t xml:space="preserve">Stocker les analyses dans la base de données VirtualDJ, pas dans les fichiers audio</w:t>
      </w:r>
    </w:p>
    <w:p>
      <w:pPr>
        <w:pStyle w:val="Heading3"/>
        <w:spacing w:after="60" w:before="180"/>
      </w:pPr>
      <w:r>
        <w:rPr>
          <w:rFonts w:ascii="Arial" w:cs="Arial" w:eastAsia="Arial" w:hAnsi="Arial"/>
          <w:b/>
          <w:bCs/>
          <w:color w:val="B5006E"/>
          <w:sz w:val="24"/>
          <w:szCs w:val="24"/>
        </w:rPr>
        <w:t xml:space="preserve">Présets à sauvegarder — Liste complète</w:t>
      </w:r>
    </w:p>
    <w:p>
      <w:pPr>
        <w:spacing w:after="60" w:before="60"/>
      </w:pPr>
      <w:r>
        <w:rPr>
          <w:rFonts w:ascii="Arial" w:cs="Arial" w:eastAsia="Arial" w:hAnsi="Arial"/>
          <w:color w:val="2C2C2C"/>
          <w:sz w:val="22"/>
          <w:szCs w:val="22"/>
        </w:rPr>
        <w:t xml:space="preserve">Les présets dans Virtual DJ sont des configurations enregistrées qui permettent de retrouver instantanément un contexte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Nom du préset</w:t>
            </w:r>
          </w:p>
        </w:tc>
        <w:tc>
          <w:tcPr>
            <w:tcW w:type="dxa" w:w="3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Configuration / Contexte</w:t>
            </w:r>
          </w:p>
        </w:tc>
        <w:tc>
          <w:tcPr>
            <w:tcW w:type="dxa" w:w="3326"/>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Caractéristiques à sauvegarder</w:t>
            </w:r>
          </w:p>
        </w:tc>
      </w:tr>
      <w:tr>
        <w:tc>
          <w:tcPr>
            <w:tcW w:type="dxa" w:w="2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COCKTAIL</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Accueil &amp; vin d'honneur</w:t>
            </w:r>
          </w:p>
        </w:tc>
        <w:tc>
          <w:tcPr>
            <w:tcW w:type="dxa" w:w="33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Gain -3 dB, EQ graves -4 dB, BPM 80-100, Playlists jazz/lounge/soul/variété douce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DINER_FOND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Repas (fond musical)</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Gain -6 dB, BPM 75-95, Playlists ambient/jazz/chansons françaises/world/variété</w:t>
            </w:r>
          </w:p>
        </w:tc>
      </w:tr>
      <w:tr>
        <w:tc>
          <w:tcPr>
            <w:tcW w:type="dxa" w:w="2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SOIREE_DEPART</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Lancement de la soirée dansante</w:t>
            </w:r>
          </w:p>
        </w:tc>
        <w:tc>
          <w:tcPr>
            <w:tcW w:type="dxa" w:w="33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Gain neutre, BPM 100-115, Playlists variété, années 80-90, transition vers dance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SOIREE_PEAK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Plein régime soirée</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Gain +1 dB, BPM 120-130, Playlists dance, disco, hits actuels, électro commerciale</w:t>
            </w:r>
          </w:p>
        </w:tc>
      </w:tr>
      <w:tr>
        <w:tc>
          <w:tcPr>
            <w:tcW w:type="dxa" w:w="2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SOIREE_LATINE</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Séquence latine/africaine</w:t>
            </w:r>
          </w:p>
        </w:tc>
        <w:tc>
          <w:tcPr>
            <w:tcW w:type="dxa" w:w="33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Gain neutre, BPM 95-110, Playlists salsa, kizomba, zouk, afrobeat, kompa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MARIAGE_RELIG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Cérémonie laïque/religieuse</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Gain -6 dB, BPM lent/libre, Playlists classique, musique sacrée, ballades</w:t>
            </w:r>
          </w:p>
        </w:tc>
      </w:tr>
      <w:tr>
        <w:tc>
          <w:tcPr>
            <w:tcW w:type="dxa" w:w="2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ENTERREE_VIE_GARCON</w:t>
            </w:r>
          </w:p>
        </w:tc>
        <w:tc>
          <w:tcPr>
            <w:tcW w:type="dxa" w:w="32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EVG/EVJF dans soirée</w:t>
            </w:r>
          </w:p>
        </w:tc>
        <w:tc>
          <w:tcPr>
            <w:tcW w:type="dxa" w:w="33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Gain élevé, BPM 120+, FX activés, animations sonores (buzzer, sirène samples)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SLOWROOM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Séquence slows</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Gain -2 dB, BPM 60-80, Playlists slows, ballades, chansons d'amour</w:t>
            </w:r>
          </w:p>
        </w:tc>
      </w:tr>
    </w:tbl>
    <w:p>
      <w:pPr>
        <w:spacing w:after="40" w:before="80"/>
      </w:pPr>
      <w:r>
        <w:t xml:space="preserve"/>
      </w:r>
    </w:p>
    <w:p>
      <w:r>
        <w:br w:type="page"/>
      </w:r>
    </w:p>
    <w:p>
      <w:pPr>
        <w:pStyle w:val="Heading1"/>
        <w:shd w:fill="4A1A6B" w:val="clear"/>
        <w:spacing w:after="120" w:before="360"/>
      </w:pPr>
      <w:r>
        <w:rPr>
          <w:rFonts w:ascii="Arial" w:cs="Arial" w:eastAsia="Arial" w:hAnsi="Arial"/>
          <w:b/>
          <w:bCs/>
          <w:color w:val="FFFFFF"/>
          <w:sz w:val="36"/>
          <w:szCs w:val="36"/>
        </w:rPr>
        <w:t xml:space="preserve">PARTIE 2 — PRÉPARER UN MARIAGE COMME UN PROFESSIONNEL</w:t>
      </w:r>
    </w:p>
    <w:p>
      <w:pPr>
        <w:pStyle w:val="Heading2"/>
        <w:pBdr>
          <w:bottom w:val="single" w:color="B5006E" w:sz="4"/>
        </w:pBdr>
        <w:spacing w:after="80" w:before="240"/>
      </w:pPr>
      <w:r>
        <w:rPr>
          <w:rFonts w:ascii="Arial" w:cs="Arial" w:eastAsia="Arial" w:hAnsi="Arial"/>
          <w:b/>
          <w:bCs/>
          <w:color w:val="4A1A6B"/>
          <w:sz w:val="28"/>
          <w:szCs w:val="28"/>
        </w:rPr>
        <w:t xml:space="preserve">2.1 Le processus de préparation — 6 semaines avant le mariage</w:t>
      </w:r>
    </w:p>
    <w:p>
      <w:pPr>
        <w:pStyle w:val="Heading3"/>
        <w:spacing w:after="60" w:before="180"/>
      </w:pPr>
      <w:r>
        <w:rPr>
          <w:rFonts w:ascii="Arial" w:cs="Arial" w:eastAsia="Arial" w:hAnsi="Arial"/>
          <w:b/>
          <w:bCs/>
          <w:color w:val="B5006E"/>
          <w:sz w:val="24"/>
          <w:szCs w:val="24"/>
        </w:rPr>
        <w:t xml:space="preserve">6 semaines avant — Premier contact et brief</w:t>
      </w:r>
    </w:p>
    <w:p>
      <w:pPr>
        <w:pStyle w:val="ListParagraph"/>
        <w:numPr>
          <w:ilvl w:val="0"/>
          <w:numId w:val="2"/>
        </w:numPr>
        <w:spacing w:after="40" w:before="40"/>
      </w:pPr>
      <w:r>
        <w:rPr>
          <w:rFonts w:ascii="Arial" w:cs="Arial" w:eastAsia="Arial" w:hAnsi="Arial"/>
          <w:color w:val="2C2C2C"/>
          <w:sz w:val="22"/>
          <w:szCs w:val="22"/>
        </w:rPr>
        <w:t xml:space="preserve">Envoyer le formulaire mariés (voir document séparé) dès la confirmation de la réservation</w:t>
      </w:r>
    </w:p>
    <w:p>
      <w:pPr>
        <w:pStyle w:val="ListParagraph"/>
        <w:numPr>
          <w:ilvl w:val="0"/>
          <w:numId w:val="2"/>
        </w:numPr>
        <w:spacing w:after="40" w:before="40"/>
      </w:pPr>
      <w:r>
        <w:rPr>
          <w:rFonts w:ascii="Arial" w:cs="Arial" w:eastAsia="Arial" w:hAnsi="Arial"/>
          <w:color w:val="2C2C2C"/>
          <w:sz w:val="22"/>
          <w:szCs w:val="22"/>
        </w:rPr>
        <w:t xml:space="preserve">Analyser les réponses : goûts musicaux, morceaux indispensables, morceaux à éviter absolument</w:t>
      </w:r>
    </w:p>
    <w:p>
      <w:pPr>
        <w:pStyle w:val="ListParagraph"/>
        <w:numPr>
          <w:ilvl w:val="0"/>
          <w:numId w:val="2"/>
        </w:numPr>
        <w:spacing w:after="40" w:before="40"/>
      </w:pPr>
      <w:r>
        <w:rPr>
          <w:rFonts w:ascii="Arial" w:cs="Arial" w:eastAsia="Arial" w:hAnsi="Arial"/>
          <w:color w:val="2C2C2C"/>
          <w:sz w:val="22"/>
          <w:szCs w:val="22"/>
        </w:rPr>
        <w:t xml:space="preserve">Identifier les morceaux clés : entrée des mariés, première danse, gâteau, bouquet</w:t>
      </w:r>
    </w:p>
    <w:p>
      <w:pPr>
        <w:pStyle w:val="ListParagraph"/>
        <w:numPr>
          <w:ilvl w:val="0"/>
          <w:numId w:val="2"/>
        </w:numPr>
        <w:spacing w:after="40" w:before="40"/>
      </w:pPr>
      <w:r>
        <w:rPr>
          <w:rFonts w:ascii="Arial" w:cs="Arial" w:eastAsia="Arial" w:hAnsi="Arial"/>
          <w:color w:val="2C2C2C"/>
          <w:sz w:val="22"/>
          <w:szCs w:val="22"/>
        </w:rPr>
        <w:t xml:space="preserve">Appel téléphonique ou réunion de 30-45 min pour clarifier les attentes et créer le lien de confiance</w:t>
      </w:r>
    </w:p>
    <w:p>
      <w:pPr>
        <w:pStyle w:val="Heading3"/>
        <w:spacing w:after="60" w:before="180"/>
      </w:pPr>
      <w:r>
        <w:rPr>
          <w:rFonts w:ascii="Arial" w:cs="Arial" w:eastAsia="Arial" w:hAnsi="Arial"/>
          <w:b/>
          <w:bCs/>
          <w:color w:val="B5006E"/>
          <w:sz w:val="24"/>
          <w:szCs w:val="24"/>
        </w:rPr>
        <w:t xml:space="preserve">3-4 semaines avant — Construction des playlists</w:t>
      </w:r>
    </w:p>
    <w:p>
      <w:pPr>
        <w:pStyle w:val="ListParagraph"/>
        <w:numPr>
          <w:ilvl w:val="0"/>
          <w:numId w:val="2"/>
        </w:numPr>
        <w:spacing w:after="40" w:before="40"/>
      </w:pPr>
      <w:r>
        <w:rPr>
          <w:rFonts w:ascii="Arial" w:cs="Arial" w:eastAsia="Arial" w:hAnsi="Arial"/>
          <w:color w:val="2C2C2C"/>
          <w:sz w:val="22"/>
          <w:szCs w:val="22"/>
        </w:rPr>
        <w:t xml:space="preserve">Créer une playlist par moment de la journée : cocktail, dîner, soirée départ, soirée peak, slows, fin de soirée</w:t>
      </w:r>
    </w:p>
    <w:p>
      <w:pPr>
        <w:pStyle w:val="ListParagraph"/>
        <w:numPr>
          <w:ilvl w:val="0"/>
          <w:numId w:val="2"/>
        </w:numPr>
        <w:spacing w:after="40" w:before="40"/>
      </w:pPr>
      <w:r>
        <w:rPr>
          <w:rFonts w:ascii="Arial" w:cs="Arial" w:eastAsia="Arial" w:hAnsi="Arial"/>
          <w:color w:val="2C2C2C"/>
          <w:sz w:val="22"/>
          <w:szCs w:val="22"/>
        </w:rPr>
        <w:t xml:space="preserve">Ratio recommandé : 70% de demandes des mariés + 30% de tes choix professionnels pour la danse</w:t>
      </w:r>
    </w:p>
    <w:p>
      <w:pPr>
        <w:pStyle w:val="ListParagraph"/>
        <w:numPr>
          <w:ilvl w:val="0"/>
          <w:numId w:val="2"/>
        </w:numPr>
        <w:spacing w:after="40" w:before="40"/>
      </w:pPr>
      <w:r>
        <w:rPr>
          <w:rFonts w:ascii="Arial" w:cs="Arial" w:eastAsia="Arial" w:hAnsi="Arial"/>
          <w:color w:val="2C2C2C"/>
          <w:sz w:val="22"/>
          <w:szCs w:val="22"/>
        </w:rPr>
        <w:t xml:space="preserve">Vérifier la qualité audio de chaque morceau : minimum 320 kbps MP3, privilégier FLAC/WAV quand possible</w:t>
      </w:r>
    </w:p>
    <w:p>
      <w:pPr>
        <w:pStyle w:val="ListParagraph"/>
        <w:numPr>
          <w:ilvl w:val="0"/>
          <w:numId w:val="2"/>
        </w:numPr>
        <w:spacing w:after="40" w:before="40"/>
      </w:pPr>
      <w:r>
        <w:rPr>
          <w:rFonts w:ascii="Arial" w:cs="Arial" w:eastAsia="Arial" w:hAnsi="Arial"/>
          <w:color w:val="2C2C2C"/>
          <w:sz w:val="22"/>
          <w:szCs w:val="22"/>
        </w:rPr>
        <w:t xml:space="preserve">Analyser les BPM et la clé musicale pour préparer des transitions cohérentes</w:t>
      </w:r>
    </w:p>
    <w:p>
      <w:pPr>
        <w:pStyle w:val="ListParagraph"/>
        <w:numPr>
          <w:ilvl w:val="0"/>
          <w:numId w:val="2"/>
        </w:numPr>
        <w:spacing w:after="40" w:before="40"/>
      </w:pPr>
      <w:r>
        <w:rPr>
          <w:rFonts w:ascii="Arial" w:cs="Arial" w:eastAsia="Arial" w:hAnsi="Arial"/>
          <w:color w:val="2C2C2C"/>
          <w:sz w:val="22"/>
          <w:szCs w:val="22"/>
        </w:rPr>
        <w:t xml:space="preserve">Créer une liste de 'morceaux de secours' pour chaque séquence (10 titres de réserve par séquence)</w:t>
      </w:r>
    </w:p>
    <w:p>
      <w:pPr>
        <w:pStyle w:val="Heading3"/>
        <w:spacing w:after="60" w:before="180"/>
      </w:pPr>
      <w:r>
        <w:rPr>
          <w:rFonts w:ascii="Arial" w:cs="Arial" w:eastAsia="Arial" w:hAnsi="Arial"/>
          <w:b/>
          <w:bCs/>
          <w:color w:val="B5006E"/>
          <w:sz w:val="24"/>
          <w:szCs w:val="24"/>
        </w:rPr>
        <w:t xml:space="preserve">1-2 semaines avant — Affinage et logistique</w:t>
      </w:r>
    </w:p>
    <w:p>
      <w:pPr>
        <w:pStyle w:val="ListParagraph"/>
        <w:numPr>
          <w:ilvl w:val="0"/>
          <w:numId w:val="2"/>
        </w:numPr>
        <w:spacing w:after="40" w:before="40"/>
      </w:pPr>
      <w:r>
        <w:rPr>
          <w:rFonts w:ascii="Arial" w:cs="Arial" w:eastAsia="Arial" w:hAnsi="Arial"/>
          <w:color w:val="2C2C2C"/>
          <w:sz w:val="22"/>
          <w:szCs w:val="22"/>
        </w:rPr>
        <w:t xml:space="preserve">Confirmation des horaires définitifs avec les mariés et les autres prestataires (traiteur, photographe)</w:t>
      </w:r>
    </w:p>
    <w:p>
      <w:pPr>
        <w:pStyle w:val="ListParagraph"/>
        <w:numPr>
          <w:ilvl w:val="0"/>
          <w:numId w:val="2"/>
        </w:numPr>
        <w:spacing w:after="40" w:before="40"/>
      </w:pPr>
      <w:r>
        <w:rPr>
          <w:rFonts w:ascii="Arial" w:cs="Arial" w:eastAsia="Arial" w:hAnsi="Arial"/>
          <w:color w:val="2C2C2C"/>
          <w:sz w:val="22"/>
          <w:szCs w:val="22"/>
        </w:rPr>
        <w:t xml:space="preserve">Obtenir le plan de salle et identifier l'emplacement de la sono, la distance aux prises secteur</w:t>
      </w:r>
    </w:p>
    <w:p>
      <w:pPr>
        <w:pStyle w:val="ListParagraph"/>
        <w:numPr>
          <w:ilvl w:val="0"/>
          <w:numId w:val="2"/>
        </w:numPr>
        <w:spacing w:after="40" w:before="40"/>
      </w:pPr>
      <w:r>
        <w:rPr>
          <w:rFonts w:ascii="Arial" w:cs="Arial" w:eastAsia="Arial" w:hAnsi="Arial"/>
          <w:color w:val="2C2C2C"/>
          <w:sz w:val="22"/>
          <w:szCs w:val="22"/>
        </w:rPr>
        <w:t xml:space="preserve">Confirmer la puissance électrique disponible et les besoins (prévoir multiprise sécurisée)</w:t>
      </w:r>
    </w:p>
    <w:p>
      <w:pPr>
        <w:pStyle w:val="ListParagraph"/>
        <w:numPr>
          <w:ilvl w:val="0"/>
          <w:numId w:val="2"/>
        </w:numPr>
        <w:spacing w:after="40" w:before="40"/>
      </w:pPr>
      <w:r>
        <w:rPr>
          <w:rFonts w:ascii="Arial" w:cs="Arial" w:eastAsia="Arial" w:hAnsi="Arial"/>
          <w:color w:val="2C2C2C"/>
          <w:sz w:val="22"/>
          <w:szCs w:val="22"/>
        </w:rPr>
        <w:t xml:space="preserve">Tester l'intégralité du matériel : table, câbles, enceintes, lumières si applicables</w:t>
      </w:r>
    </w:p>
    <w:p>
      <w:pPr>
        <w:pStyle w:val="ListParagraph"/>
        <w:numPr>
          <w:ilvl w:val="0"/>
          <w:numId w:val="2"/>
        </w:numPr>
        <w:spacing w:after="40" w:before="40"/>
      </w:pPr>
      <w:r>
        <w:rPr>
          <w:rFonts w:ascii="Arial" w:cs="Arial" w:eastAsia="Arial" w:hAnsi="Arial"/>
          <w:color w:val="2C2C2C"/>
          <w:sz w:val="22"/>
          <w:szCs w:val="22"/>
        </w:rPr>
        <w:t xml:space="preserve">Charger les playlists sur le PC et faire un backup sur disque dur externe ou clé USB</w:t>
      </w:r>
    </w:p>
    <w:p>
      <w:pPr>
        <w:pStyle w:val="Heading3"/>
        <w:spacing w:after="60" w:before="180"/>
      </w:pPr>
      <w:r>
        <w:rPr>
          <w:rFonts w:ascii="Arial" w:cs="Arial" w:eastAsia="Arial" w:hAnsi="Arial"/>
          <w:b/>
          <w:bCs/>
          <w:color w:val="B5006E"/>
          <w:sz w:val="24"/>
          <w:szCs w:val="24"/>
        </w:rPr>
        <w:t xml:space="preserve">Veille du mariage</w:t>
      </w:r>
    </w:p>
    <w:p>
      <w:pPr>
        <w:pStyle w:val="ListParagraph"/>
        <w:numPr>
          <w:ilvl w:val="0"/>
          <w:numId w:val="2"/>
        </w:numPr>
        <w:spacing w:after="40" w:before="40"/>
      </w:pPr>
      <w:r>
        <w:rPr>
          <w:rFonts w:ascii="Arial" w:cs="Arial" w:eastAsia="Arial" w:hAnsi="Arial"/>
          <w:color w:val="2C2C2C"/>
          <w:sz w:val="22"/>
          <w:szCs w:val="22"/>
        </w:rPr>
        <w:t xml:space="preserve">Recharger tous les appareils : PC, téléphone, micros HF si utilisés</w:t>
      </w:r>
    </w:p>
    <w:p>
      <w:pPr>
        <w:pStyle w:val="ListParagraph"/>
        <w:numPr>
          <w:ilvl w:val="0"/>
          <w:numId w:val="2"/>
        </w:numPr>
        <w:spacing w:after="40" w:before="40"/>
      </w:pPr>
      <w:r>
        <w:rPr>
          <w:rFonts w:ascii="Arial" w:cs="Arial" w:eastAsia="Arial" w:hAnsi="Arial"/>
          <w:color w:val="2C2C2C"/>
          <w:sz w:val="22"/>
          <w:szCs w:val="22"/>
        </w:rPr>
        <w:t xml:space="preserve">Préparer le matériel physique : câbles étiquetés, kit de secours (câbles supplémentaires, multi-prise)</w:t>
      </w:r>
    </w:p>
    <w:p>
      <w:pPr>
        <w:pStyle w:val="ListParagraph"/>
        <w:numPr>
          <w:ilvl w:val="0"/>
          <w:numId w:val="2"/>
        </w:numPr>
        <w:spacing w:after="40" w:before="40"/>
      </w:pPr>
      <w:r>
        <w:rPr>
          <w:rFonts w:ascii="Arial" w:cs="Arial" w:eastAsia="Arial" w:hAnsi="Arial"/>
          <w:color w:val="2C2C2C"/>
          <w:sz w:val="22"/>
          <w:szCs w:val="22"/>
        </w:rPr>
        <w:t xml:space="preserve">Relire le formulaire mariés et les notes de briefing</w:t>
      </w:r>
    </w:p>
    <w:p>
      <w:pPr>
        <w:pStyle w:val="ListParagraph"/>
        <w:numPr>
          <w:ilvl w:val="0"/>
          <w:numId w:val="2"/>
        </w:numPr>
        <w:spacing w:after="40" w:before="40"/>
      </w:pPr>
      <w:r>
        <w:rPr>
          <w:rFonts w:ascii="Arial" w:cs="Arial" w:eastAsia="Arial" w:hAnsi="Arial"/>
          <w:color w:val="2C2C2C"/>
          <w:sz w:val="22"/>
          <w:szCs w:val="22"/>
        </w:rPr>
        <w:t xml:space="preserve">Charger les morceaux du dossier mariage depuis la playlist dédiée</w:t>
      </w:r>
    </w:p>
    <w:p>
      <w:pPr>
        <w:pStyle w:val="ListParagraph"/>
        <w:numPr>
          <w:ilvl w:val="0"/>
          <w:numId w:val="2"/>
        </w:numPr>
        <w:spacing w:after="40" w:before="40"/>
      </w:pPr>
      <w:r>
        <w:rPr>
          <w:rFonts w:ascii="Arial" w:cs="Arial" w:eastAsia="Arial" w:hAnsi="Arial"/>
          <w:color w:val="2C2C2C"/>
          <w:sz w:val="22"/>
          <w:szCs w:val="22"/>
        </w:rPr>
        <w:t xml:space="preserve">Vérifier la météo (si événement en extérieur ou en tente : prévoir protection pluie pour matériel)</w:t>
      </w:r>
    </w:p>
    <w:p>
      <w:pPr>
        <w:spacing w:after="40" w:before="80"/>
      </w:pPr>
      <w:r>
        <w:t xml:space="preserve"/>
      </w:r>
    </w:p>
    <w:p>
      <w:pPr>
        <w:pStyle w:val="Heading2"/>
        <w:pBdr>
          <w:bottom w:val="single" w:color="B5006E" w:sz="4"/>
        </w:pBdr>
        <w:spacing w:after="80" w:before="240"/>
      </w:pPr>
      <w:r>
        <w:rPr>
          <w:rFonts w:ascii="Arial" w:cs="Arial" w:eastAsia="Arial" w:hAnsi="Arial"/>
          <w:b/>
          <w:bCs/>
          <w:color w:val="4A1A6B"/>
          <w:sz w:val="28"/>
          <w:szCs w:val="28"/>
        </w:rPr>
        <w:t xml:space="preserve">2.2 Les transitions — La clé du mix professionnel</w:t>
      </w:r>
    </w:p>
    <w:p>
      <w:pPr>
        <w:spacing w:after="60" w:before="60"/>
      </w:pPr>
      <w:r>
        <w:rPr>
          <w:rFonts w:ascii="Arial" w:cs="Arial" w:eastAsia="Arial" w:hAnsi="Arial"/>
          <w:color w:val="2C2C2C"/>
          <w:sz w:val="22"/>
          <w:szCs w:val="22"/>
        </w:rPr>
        <w:t xml:space="preserve">La transition est l'art invisible du DJ. Quand elle est bien faite, le public ne l'entend pas — il ressent simplement que la musique coule naturellement.</w:t>
      </w:r>
    </w:p>
    <w:p>
      <w:pPr>
        <w:pStyle w:val="Heading3"/>
        <w:spacing w:after="60" w:before="180"/>
      </w:pPr>
      <w:r>
        <w:rPr>
          <w:rFonts w:ascii="Arial" w:cs="Arial" w:eastAsia="Arial" w:hAnsi="Arial"/>
          <w:b/>
          <w:bCs/>
          <w:color w:val="B5006E"/>
          <w:sz w:val="24"/>
          <w:szCs w:val="24"/>
        </w:rPr>
        <w:t xml:space="preserve">Les 3 types de transitions pour le mariage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Quand l'utiliser</w:t>
            </w:r>
          </w:p>
        </w:tc>
        <w:tc>
          <w:tcPr>
            <w:tcW w:type="dxa" w:w="3526"/>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B5006E"/>
                <w:sz w:val="20"/>
                <w:szCs w:val="20"/>
              </w:rPr>
              <w:t xml:space="preserve">Crossfade progressif</w:t>
            </w:r>
          </w:p>
        </w:tc>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Même BPM ou BPM proches (±2%). Genres similaires. La transition la plus naturelle.</w:t>
            </w:r>
          </w:p>
        </w:tc>
        <w:tc>
          <w:tcPr>
            <w:tcW w:type="dxa" w:w="35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Démarrer la piste 2 à -∞. Monter la piste 2 progressivement sur 4 à 8 mesures. Baisser la piste 1 en parallèle. Toujours sur un temps fort.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5006E"/>
                <w:sz w:val="20"/>
                <w:szCs w:val="20"/>
              </w:rPr>
              <w:t xml:space="preserve">Cut franc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Changement radical de tempo ou d'ambiance voulu. Annonce (ex: 'Et maintenant...'). Fin naturelle d'un morceau.</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9"/>
                <w:szCs w:val="19"/>
              </w:rPr>
              <w:t xml:space="preserve">La piste 1 se termine sur son dernier temps fort. La piste 2 commence exactement sur le temps 1 de la mesure suivante. Transition instantanée mais précise.</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B5006E"/>
                <w:sz w:val="20"/>
                <w:szCs w:val="20"/>
              </w:rPr>
              <w:t xml:space="preserve">Filtre + EQ technique</w:t>
            </w:r>
          </w:p>
        </w:tc>
        <w:tc>
          <w:tcPr>
            <w:tcW w:type="dxa" w:w="35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Transition entre genres différents. Monter le BPM progressivement. Créer une tension avant un drop.</w:t>
            </w:r>
          </w:p>
        </w:tc>
        <w:tc>
          <w:tcPr>
            <w:tcW w:type="dxa" w:w="35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19"/>
                <w:szCs w:val="19"/>
              </w:rPr>
              <w:t xml:space="preserve">Couper les graves de la piste 1 (EQ graves à 0). Faire monter les graves de la piste 2. Utiliser un filtre passe-haut sur la piste 1. Transition sur 8 à 16 mesures.</w:t>
            </w:r>
          </w:p>
        </w:tc>
      </w:tr>
    </w:tbl>
    <w:p>
      <w:pPr>
        <w:spacing w:after="40" w:before="80"/>
      </w:pPr>
      <w:r>
        <w:t xml:space="preserve"/>
      </w:r>
    </w:p>
    <w:p>
      <w:pPr>
        <w:pStyle w:val="Heading3"/>
        <w:spacing w:after="60" w:before="180"/>
      </w:pPr>
      <w:r>
        <w:rPr>
          <w:rFonts w:ascii="Arial" w:cs="Arial" w:eastAsia="Arial" w:hAnsi="Arial"/>
          <w:b/>
          <w:bCs/>
          <w:color w:val="B5006E"/>
          <w:sz w:val="24"/>
          <w:szCs w:val="24"/>
        </w:rPr>
        <w:t xml:space="preserve">Règles d'or des transitions en mariage</w:t>
      </w:r>
    </w:p>
    <w:p>
      <w:pPr>
        <w:pStyle w:val="ListParagraph"/>
        <w:numPr>
          <w:ilvl w:val="0"/>
          <w:numId w:val="3"/>
        </w:numPr>
        <w:spacing w:after="40" w:before="40"/>
      </w:pPr>
      <w:r>
        <w:rPr>
          <w:rFonts w:ascii="Arial" w:cs="Arial" w:eastAsia="Arial" w:hAnsi="Arial"/>
          <w:color w:val="2C2C2C"/>
          <w:sz w:val="22"/>
          <w:szCs w:val="22"/>
        </w:rPr>
        <w:t xml:space="preserve">Toujours préparer la prochaine transition PENDANT que le morceau en cours joue — jamais dans l'urgence</w:t>
      </w:r>
    </w:p>
    <w:p>
      <w:pPr>
        <w:pStyle w:val="ListParagraph"/>
        <w:numPr>
          <w:ilvl w:val="0"/>
          <w:numId w:val="3"/>
        </w:numPr>
        <w:spacing w:after="40" w:before="40"/>
      </w:pPr>
      <w:r>
        <w:rPr>
          <w:rFonts w:ascii="Arial" w:cs="Arial" w:eastAsia="Arial" w:hAnsi="Arial"/>
          <w:color w:val="2C2C2C"/>
          <w:sz w:val="22"/>
          <w:szCs w:val="22"/>
        </w:rPr>
        <w:t xml:space="preserve">Placer ses Hot Cues sur les beats de départ et les beats de fin naturelle de chaque morceau de la playlist</w:t>
      </w:r>
    </w:p>
    <w:p>
      <w:pPr>
        <w:pStyle w:val="ListParagraph"/>
        <w:numPr>
          <w:ilvl w:val="0"/>
          <w:numId w:val="3"/>
        </w:numPr>
        <w:spacing w:after="40" w:before="40"/>
      </w:pPr>
      <w:r>
        <w:rPr>
          <w:rFonts w:ascii="Arial" w:cs="Arial" w:eastAsia="Arial" w:hAnsi="Arial"/>
          <w:color w:val="2C2C2C"/>
          <w:sz w:val="22"/>
          <w:szCs w:val="22"/>
        </w:rPr>
        <w:t xml:space="preserve">La règle des 4 mesures : commencer la transition 4 mesures avant la fin naturelle du morceau sortant</w:t>
      </w:r>
    </w:p>
    <w:p>
      <w:pPr>
        <w:pStyle w:val="ListParagraph"/>
        <w:numPr>
          <w:ilvl w:val="0"/>
          <w:numId w:val="3"/>
        </w:numPr>
        <w:spacing w:after="40" w:before="40"/>
      </w:pPr>
      <w:r>
        <w:rPr>
          <w:rFonts w:ascii="Arial" w:cs="Arial" w:eastAsia="Arial" w:hAnsi="Arial"/>
          <w:color w:val="2C2C2C"/>
          <w:sz w:val="22"/>
          <w:szCs w:val="22"/>
        </w:rPr>
        <w:t xml:space="preserve">Ne jamais superposer deux voix ou deux lignes mélodiques complexes — une seule mélodie audible à la fois</w:t>
      </w:r>
    </w:p>
    <w:p>
      <w:pPr>
        <w:pStyle w:val="ListParagraph"/>
        <w:numPr>
          <w:ilvl w:val="0"/>
          <w:numId w:val="3"/>
        </w:numPr>
        <w:spacing w:after="40" w:before="40"/>
      </w:pPr>
      <w:r>
        <w:rPr>
          <w:rFonts w:ascii="Arial" w:cs="Arial" w:eastAsia="Arial" w:hAnsi="Arial"/>
          <w:color w:val="2C2C2C"/>
          <w:sz w:val="22"/>
          <w:szCs w:val="22"/>
        </w:rPr>
        <w:t xml:space="preserve">En mariage, le confort de l'oreille prime sur la technique de DJ — pas de transitions trop longues ou trop techniques</w:t>
      </w:r>
    </w:p>
    <w:p>
      <w:pPr>
        <w:pStyle w:val="ListParagraph"/>
        <w:numPr>
          <w:ilvl w:val="0"/>
          <w:numId w:val="3"/>
        </w:numPr>
        <w:spacing w:after="40" w:before="40"/>
      </w:pPr>
      <w:r>
        <w:rPr>
          <w:rFonts w:ascii="Arial" w:cs="Arial" w:eastAsia="Arial" w:hAnsi="Arial"/>
          <w:color w:val="2C2C2C"/>
          <w:sz w:val="22"/>
          <w:szCs w:val="22"/>
        </w:rPr>
        <w:t xml:space="preserve">Préparer une transition de 'secours' pour chaque morceau clé (si le morceau ne fonctionne pas avec le public)</w:t>
      </w:r>
    </w:p>
    <w:p>
      <w:pPr>
        <w:spacing w:after="40" w:before="80"/>
      </w:pPr>
      <w:r>
        <w:t xml:space="preserve"/>
      </w:r>
    </w:p>
    <w:p>
      <w:r>
        <w:br w:type="page"/>
      </w:r>
    </w:p>
    <w:p>
      <w:pPr>
        <w:pStyle w:val="Heading1"/>
        <w:shd w:fill="4A1A6B" w:val="clear"/>
        <w:spacing w:after="120" w:before="360"/>
      </w:pPr>
      <w:r>
        <w:rPr>
          <w:rFonts w:ascii="Arial" w:cs="Arial" w:eastAsia="Arial" w:hAnsi="Arial"/>
          <w:b/>
          <w:bCs/>
          <w:color w:val="FFFFFF"/>
          <w:sz w:val="36"/>
          <w:szCs w:val="36"/>
        </w:rPr>
        <w:t xml:space="preserve">PARTIE 3 — PLAN DE TRAVAIL SUR 1 AN</w:t>
      </w:r>
    </w:p>
    <w:p>
      <w:pPr>
        <w:spacing w:after="60" w:before="60"/>
      </w:pPr>
      <w:r>
        <w:rPr>
          <w:rFonts w:ascii="Arial" w:cs="Arial" w:eastAsia="Arial" w:hAnsi="Arial"/>
          <w:color w:val="2C2C2C"/>
          <w:sz w:val="22"/>
          <w:szCs w:val="22"/>
        </w:rPr>
        <w:t xml:space="preserve">Ce plan est organisé mois par mois. Prévoir 3 à 5 heures de travail hebdomadaire en plus des événements réels.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4926"/>
      </w:tblGrid>
      <w:tr>
        <w:tc>
          <w:tcPr>
            <w:tcW w:type="dxa" w:w="13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2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Thème / Compétence</w:t>
            </w:r>
          </w:p>
        </w:tc>
        <w:tc>
          <w:tcPr>
            <w:tcW w:type="dxa" w:w="4926"/>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tcPr>
          <w:p>
            <w:r>
              <w:rPr>
                <w:rFonts w:ascii="Arial" w:cs="Arial" w:eastAsia="Arial" w:hAnsi="Arial"/>
                <w:b/>
                <w:bCs/>
                <w:color w:val="FFFFFF"/>
                <w:sz w:val="20"/>
                <w:szCs w:val="20"/>
              </w:rPr>
              <w:t xml:space="preserve">Actions concrètes &amp; Objectifs</w:t>
            </w:r>
          </w:p>
        </w:tc>
      </w:tr>
      <w:tr>
        <w:tc>
          <w:tcPr>
            <w:tcW w:type="dxa" w:w="1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Mois 1</w:t>
            </w:r>
          </w:p>
        </w:tc>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20"/>
                <w:szCs w:val="20"/>
              </w:rPr>
              <w:t xml:space="preserve">Fondamentaux Virtual DJ</w:t>
            </w:r>
          </w:p>
        </w:tc>
        <w:tc>
          <w:tcPr>
            <w:tcW w:type="dxa" w:w="49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Apprendre toutes les fonctions du logiciel. Paramétrer les réglages audio. Créer les premières playlists. Pratiquer 30 transitions par semaine.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Mois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Maîtrise de la table</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Cartographier tous les boutons de la Hercules. Travailler le beat matching manuel. Configurer les Hot Cues. Pratiquer les boucles.</w:t>
            </w:r>
          </w:p>
        </w:tc>
      </w:tr>
      <w:tr>
        <w:tc>
          <w:tcPr>
            <w:tcW w:type="dxa" w:w="1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Mois 3</w:t>
            </w:r>
          </w:p>
        </w:tc>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20"/>
                <w:szCs w:val="20"/>
              </w:rPr>
              <w:t xml:space="preserve">Constitution de la bibliothèque</w:t>
            </w:r>
          </w:p>
        </w:tc>
        <w:tc>
          <w:tcPr>
            <w:tcW w:type="dxa" w:w="49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Construire une bibliothèque solide de 500+ titres par genre. Analyser tous les BPM. Vérifier la qualité audio. Créer les playlists types.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Mois 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Simulation de mariages</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Réaliser 4 simulations complètes de mariages (cocktail → dîner → soirée). Enregistrer et réécouter. Identifier les faiblesses.</w:t>
            </w:r>
          </w:p>
        </w:tc>
      </w:tr>
      <w:tr>
        <w:tc>
          <w:tcPr>
            <w:tcW w:type="dxa" w:w="1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Mois 5</w:t>
            </w:r>
          </w:p>
        </w:tc>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20"/>
                <w:szCs w:val="20"/>
              </w:rPr>
              <w:t xml:space="preserve">Les transitions avancées</w:t>
            </w:r>
          </w:p>
        </w:tc>
        <w:tc>
          <w:tcPr>
            <w:tcW w:type="dxa" w:w="49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Apprendre le key mixing (mélanger dans des tonalités compatibles). Travailler les transitions filtre. Pratiquer les drops et breakdowns.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Mois 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Gestion du public et animation</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Apprendre à lire la piste de danse. Techniques d'animation micro. Savoir adapter la playlist en temps réel aux réactions du public.</w:t>
            </w:r>
          </w:p>
        </w:tc>
      </w:tr>
      <w:tr>
        <w:tc>
          <w:tcPr>
            <w:tcW w:type="dxa" w:w="1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Mois 7</w:t>
            </w:r>
          </w:p>
        </w:tc>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20"/>
                <w:szCs w:val="20"/>
              </w:rPr>
              <w:t xml:space="preserve">Présets &amp; Organisation</w:t>
            </w:r>
          </w:p>
        </w:tc>
        <w:tc>
          <w:tcPr>
            <w:tcW w:type="dxa" w:w="49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Finaliser tous les présets de la liste. Créer un système de nommage et d'organisation de la bibliothèque. Backup système.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Mois 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Professionnalisation</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Créer le formulaire mariés. Préparer les documents contractuels. Établir une grille tarifaire. Créer une présence en ligne (profil Instagram, Google Business).</w:t>
            </w:r>
          </w:p>
        </w:tc>
      </w:tr>
      <w:tr>
        <w:tc>
          <w:tcPr>
            <w:tcW w:type="dxa" w:w="1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Mois 9</w:t>
            </w:r>
          </w:p>
        </w:tc>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20"/>
                <w:szCs w:val="20"/>
              </w:rPr>
              <w:t xml:space="preserve">Musiques spécifiques au mariage</w:t>
            </w:r>
          </w:p>
        </w:tc>
        <w:tc>
          <w:tcPr>
            <w:tcW w:type="dxa" w:w="49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Approfondir : danses traditionnelles (valse, tango), musique gospel, musiques du monde, chorégraphies de groupe (Macarena, YMCA, Electric Slide).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Mois 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Gestion des imprévus</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Scénarios d'urgence : panne de PC, panne de son, morceau qui n'est pas dans la bibliothèque, mariage qui déborde. Protocoles de réponse.</w:t>
            </w:r>
          </w:p>
        </w:tc>
      </w:tr>
      <w:tr>
        <w:tc>
          <w:tcPr>
            <w:tcW w:type="dxa" w:w="13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4A1A6B"/>
                <w:sz w:val="20"/>
                <w:szCs w:val="20"/>
              </w:rPr>
              <w:t xml:space="preserve">Mois 11</w:t>
            </w:r>
          </w:p>
        </w:tc>
        <w:tc>
          <w:tcPr>
            <w:tcW w:type="dxa" w:w="28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b/>
                <w:bCs/>
                <w:color w:val="2C2C2C"/>
                <w:sz w:val="20"/>
                <w:szCs w:val="20"/>
              </w:rPr>
              <w:t xml:space="preserve">Évaluation et feedback</w:t>
            </w:r>
          </w:p>
        </w:tc>
        <w:tc>
          <w:tcPr>
            <w:tcW w:type="dxa" w:w="4926"/>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r>
              <w:rPr>
                <w:rFonts w:ascii="Arial" w:cs="Arial" w:eastAsia="Arial" w:hAnsi="Arial"/>
                <w:color w:val="2C2C2C"/>
                <w:sz w:val="20"/>
                <w:szCs w:val="20"/>
              </w:rPr>
              <w:t xml:space="preserve">Contacter les mariés passés pour retour. Auto-évaluation vidéo (se filmer en mix). Identifier 3 axes d'amélioration prioritaires.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1A6B"/>
                <w:sz w:val="20"/>
                <w:szCs w:val="20"/>
              </w:rPr>
              <w:t xml:space="preserve">Mois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Bilan &amp; Niveau supérieur</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Bilan de l'année. Définir les investissements matériel pour l'an 2 (enceintes, éclairage). Fixer les objectifs tarifaires et de volume pour l'an 2.</w:t>
            </w:r>
          </w:p>
        </w:tc>
      </w:tr>
    </w:tbl>
    <w:p>
      <w:pPr>
        <w:spacing w:after="40" w:before="80"/>
      </w:pPr>
      <w:r>
        <w:t xml:space="preserve"/>
      </w:r>
    </w:p>
    <w:p>
      <w:r>
        <w:br w:type="page"/>
      </w:r>
    </w:p>
    <w:p>
      <w:pPr>
        <w:pStyle w:val="Heading1"/>
        <w:shd w:fill="4A1A6B" w:val="clear"/>
        <w:spacing w:after="120" w:before="360"/>
      </w:pPr>
      <w:r>
        <w:rPr>
          <w:rFonts w:ascii="Arial" w:cs="Arial" w:eastAsia="Arial" w:hAnsi="Arial"/>
          <w:b/>
          <w:bCs/>
          <w:color w:val="FFFFFF"/>
          <w:sz w:val="36"/>
          <w:szCs w:val="36"/>
        </w:rPr>
        <w:t xml:space="preserve">PARTIE 4 — QUESTIONS CLÉS POUR ÉVOLUER</w:t>
      </w:r>
    </w:p>
    <w:p>
      <w:pPr>
        <w:pStyle w:val="Heading2"/>
        <w:pBdr>
          <w:bottom w:val="single" w:color="B5006E" w:sz="4"/>
        </w:pBdr>
        <w:spacing w:after="80" w:before="240"/>
      </w:pPr>
      <w:r>
        <w:rPr>
          <w:rFonts w:ascii="Arial" w:cs="Arial" w:eastAsia="Arial" w:hAnsi="Arial"/>
          <w:b/>
          <w:bCs/>
          <w:color w:val="4A1A6B"/>
          <w:sz w:val="28"/>
          <w:szCs w:val="28"/>
        </w:rPr>
        <w:t xml:space="preserve">4.1 Questions à se poser régulièrement</w:t>
      </w:r>
    </w:p>
    <w:p>
      <w:pPr>
        <w:pStyle w:val="Heading3"/>
        <w:spacing w:after="60" w:before="180"/>
      </w:pPr>
      <w:r>
        <w:rPr>
          <w:rFonts w:ascii="Arial" w:cs="Arial" w:eastAsia="Arial" w:hAnsi="Arial"/>
          <w:b/>
          <w:bCs/>
          <w:color w:val="B5006E"/>
          <w:sz w:val="24"/>
          <w:szCs w:val="24"/>
        </w:rPr>
        <w:t xml:space="preserve">Après chaque mariage</w:t>
      </w:r>
    </w:p>
    <w:p>
      <w:pPr>
        <w:pStyle w:val="ListParagraph"/>
        <w:numPr>
          <w:ilvl w:val="0"/>
          <w:numId w:val="2"/>
        </w:numPr>
        <w:spacing w:after="40" w:before="40"/>
      </w:pPr>
      <w:r>
        <w:rPr>
          <w:rFonts w:ascii="Arial" w:cs="Arial" w:eastAsia="Arial" w:hAnsi="Arial"/>
          <w:color w:val="2C2C2C"/>
          <w:sz w:val="22"/>
          <w:szCs w:val="22"/>
        </w:rPr>
        <w:t xml:space="preserve">Le public a-t-il dansé ? Si non, pourquoi ? (mauvais morceaux, mauvais moment, niveau sonore inadapté ?)</w:t>
      </w:r>
    </w:p>
    <w:p>
      <w:pPr>
        <w:pStyle w:val="ListParagraph"/>
        <w:numPr>
          <w:ilvl w:val="0"/>
          <w:numId w:val="2"/>
        </w:numPr>
        <w:spacing w:after="40" w:before="40"/>
      </w:pPr>
      <w:r>
        <w:rPr>
          <w:rFonts w:ascii="Arial" w:cs="Arial" w:eastAsia="Arial" w:hAnsi="Arial"/>
          <w:color w:val="2C2C2C"/>
          <w:sz w:val="22"/>
          <w:szCs w:val="22"/>
        </w:rPr>
        <w:t xml:space="preserve">Les mariés étaient-ils satisfaits ? Correspondent-ils à ce qu'ils avaient demandé ?</w:t>
      </w:r>
    </w:p>
    <w:p>
      <w:pPr>
        <w:pStyle w:val="ListParagraph"/>
        <w:numPr>
          <w:ilvl w:val="0"/>
          <w:numId w:val="2"/>
        </w:numPr>
        <w:spacing w:after="40" w:before="40"/>
      </w:pPr>
      <w:r>
        <w:rPr>
          <w:rFonts w:ascii="Arial" w:cs="Arial" w:eastAsia="Arial" w:hAnsi="Arial"/>
          <w:color w:val="2C2C2C"/>
          <w:sz w:val="22"/>
          <w:szCs w:val="22"/>
        </w:rPr>
        <w:t xml:space="preserve">Y a-t-il eu des problèmes techniques ? Comment les ai-je gérés ? Comment éviter la prochaine fois ?</w:t>
      </w:r>
    </w:p>
    <w:p>
      <w:pPr>
        <w:pStyle w:val="ListParagraph"/>
        <w:numPr>
          <w:ilvl w:val="0"/>
          <w:numId w:val="2"/>
        </w:numPr>
        <w:spacing w:after="40" w:before="40"/>
      </w:pPr>
      <w:r>
        <w:rPr>
          <w:rFonts w:ascii="Arial" w:cs="Arial" w:eastAsia="Arial" w:hAnsi="Arial"/>
          <w:color w:val="2C2C2C"/>
          <w:sz w:val="22"/>
          <w:szCs w:val="22"/>
        </w:rPr>
        <w:t xml:space="preserve">Y a-t-il eu un moment de 'vide' sur la piste de danse ? Qu'est-ce qui l'a causé ?</w:t>
      </w:r>
    </w:p>
    <w:p>
      <w:pPr>
        <w:pStyle w:val="ListParagraph"/>
        <w:numPr>
          <w:ilvl w:val="0"/>
          <w:numId w:val="2"/>
        </w:numPr>
        <w:spacing w:after="40" w:before="40"/>
      </w:pPr>
      <w:r>
        <w:rPr>
          <w:rFonts w:ascii="Arial" w:cs="Arial" w:eastAsia="Arial" w:hAnsi="Arial"/>
          <w:color w:val="2C2C2C"/>
          <w:sz w:val="22"/>
          <w:szCs w:val="22"/>
        </w:rPr>
        <w:t xml:space="preserve">Ai-je bien utilisé mes présets ou ai-je improvisé ? L'improvisation était-elle pertinente ?</w:t>
      </w:r>
    </w:p>
    <w:p>
      <w:pPr>
        <w:pStyle w:val="Heading3"/>
        <w:spacing w:after="60" w:before="180"/>
      </w:pPr>
      <w:r>
        <w:rPr>
          <w:rFonts w:ascii="Arial" w:cs="Arial" w:eastAsia="Arial" w:hAnsi="Arial"/>
          <w:b/>
          <w:bCs/>
          <w:color w:val="B5006E"/>
          <w:sz w:val="24"/>
          <w:szCs w:val="24"/>
        </w:rPr>
        <w:t xml:space="preserve">Chaque trimestre</w:t>
      </w:r>
    </w:p>
    <w:p>
      <w:pPr>
        <w:pStyle w:val="ListParagraph"/>
        <w:numPr>
          <w:ilvl w:val="0"/>
          <w:numId w:val="2"/>
        </w:numPr>
        <w:spacing w:after="40" w:before="40"/>
      </w:pPr>
      <w:r>
        <w:rPr>
          <w:rFonts w:ascii="Arial" w:cs="Arial" w:eastAsia="Arial" w:hAnsi="Arial"/>
          <w:color w:val="2C2C2C"/>
          <w:sz w:val="22"/>
          <w:szCs w:val="22"/>
        </w:rPr>
        <w:t xml:space="preserve">Ma bibliothèque musicale est-elle à jour avec les sorties récentes ? (les playlists Spotify 'Hits du moment' sont un bon indicateur)</w:t>
      </w:r>
    </w:p>
    <w:p>
      <w:pPr>
        <w:pStyle w:val="ListParagraph"/>
        <w:numPr>
          <w:ilvl w:val="0"/>
          <w:numId w:val="2"/>
        </w:numPr>
        <w:spacing w:after="40" w:before="40"/>
      </w:pPr>
      <w:r>
        <w:rPr>
          <w:rFonts w:ascii="Arial" w:cs="Arial" w:eastAsia="Arial" w:hAnsi="Arial"/>
          <w:color w:val="2C2C2C"/>
          <w:sz w:val="22"/>
          <w:szCs w:val="22"/>
        </w:rPr>
        <w:t xml:space="preserve">Mon matériel est-il toujours adapté ? Y a-t-il une panne récurrente à anticiper ?</w:t>
      </w:r>
    </w:p>
    <w:p>
      <w:pPr>
        <w:pStyle w:val="ListParagraph"/>
        <w:numPr>
          <w:ilvl w:val="0"/>
          <w:numId w:val="2"/>
        </w:numPr>
        <w:spacing w:after="40" w:before="40"/>
      </w:pPr>
      <w:r>
        <w:rPr>
          <w:rFonts w:ascii="Arial" w:cs="Arial" w:eastAsia="Arial" w:hAnsi="Arial"/>
          <w:color w:val="2C2C2C"/>
          <w:sz w:val="22"/>
          <w:szCs w:val="22"/>
        </w:rPr>
        <w:t xml:space="preserve">Mon tarif est-il compétitif et reflète-t-il ma valeur ajoutée réelle ?</w:t>
      </w:r>
    </w:p>
    <w:p>
      <w:pPr>
        <w:pStyle w:val="ListParagraph"/>
        <w:numPr>
          <w:ilvl w:val="0"/>
          <w:numId w:val="2"/>
        </w:numPr>
        <w:spacing w:after="40" w:before="40"/>
      </w:pPr>
      <w:r>
        <w:rPr>
          <w:rFonts w:ascii="Arial" w:cs="Arial" w:eastAsia="Arial" w:hAnsi="Arial"/>
          <w:color w:val="2C2C2C"/>
          <w:sz w:val="22"/>
          <w:szCs w:val="22"/>
        </w:rPr>
        <w:t xml:space="preserve">Ai-je des témoignages de mariés satisfaits que je peux utiliser pour ma communication ?</w:t>
      </w:r>
    </w:p>
    <w:p>
      <w:pPr>
        <w:pStyle w:val="Heading3"/>
        <w:spacing w:after="60" w:before="180"/>
      </w:pPr>
      <w:r>
        <w:rPr>
          <w:rFonts w:ascii="Arial" w:cs="Arial" w:eastAsia="Arial" w:hAnsi="Arial"/>
          <w:b/>
          <w:bCs/>
          <w:color w:val="B5006E"/>
          <w:sz w:val="24"/>
          <w:szCs w:val="24"/>
        </w:rPr>
        <w:t xml:space="preserve">Questions pour progresser structurellement</w:t>
      </w:r>
    </w:p>
    <w:p>
      <w:pPr>
        <w:pStyle w:val="ListParagraph"/>
        <w:numPr>
          <w:ilvl w:val="0"/>
          <w:numId w:val="2"/>
        </w:numPr>
        <w:spacing w:after="40" w:before="40"/>
      </w:pPr>
      <w:r>
        <w:rPr>
          <w:rFonts w:ascii="Arial" w:cs="Arial" w:eastAsia="Arial" w:hAnsi="Arial"/>
          <w:color w:val="2C2C2C"/>
          <w:sz w:val="22"/>
          <w:szCs w:val="22"/>
        </w:rPr>
        <w:t xml:space="preserve">Suis-je capable de mixer sans le beat sync ? Si non, y consacrer 30 min par semaine.</w:t>
      </w:r>
    </w:p>
    <w:p>
      <w:pPr>
        <w:pStyle w:val="ListParagraph"/>
        <w:numPr>
          <w:ilvl w:val="0"/>
          <w:numId w:val="2"/>
        </w:numPr>
        <w:spacing w:after="40" w:before="40"/>
      </w:pPr>
      <w:r>
        <w:rPr>
          <w:rFonts w:ascii="Arial" w:cs="Arial" w:eastAsia="Arial" w:hAnsi="Arial"/>
          <w:color w:val="2C2C2C"/>
          <w:sz w:val="22"/>
          <w:szCs w:val="22"/>
        </w:rPr>
        <w:t xml:space="preserve">Puis-je animer une soirée de 5h sans répéter un seul morceau ? Tester en simulation.</w:t>
      </w:r>
    </w:p>
    <w:p>
      <w:pPr>
        <w:pStyle w:val="ListParagraph"/>
        <w:numPr>
          <w:ilvl w:val="0"/>
          <w:numId w:val="2"/>
        </w:numPr>
        <w:spacing w:after="40" w:before="40"/>
      </w:pPr>
      <w:r>
        <w:rPr>
          <w:rFonts w:ascii="Arial" w:cs="Arial" w:eastAsia="Arial" w:hAnsi="Arial"/>
          <w:color w:val="2C2C2C"/>
          <w:sz w:val="22"/>
          <w:szCs w:val="22"/>
        </w:rPr>
        <w:t xml:space="preserve">Puis-je gérer une panne de PC ou d'interface en moins de 2 minutes ? Avoir un plan B concret.</w:t>
      </w:r>
    </w:p>
    <w:p>
      <w:pPr>
        <w:pStyle w:val="ListParagraph"/>
        <w:numPr>
          <w:ilvl w:val="0"/>
          <w:numId w:val="2"/>
        </w:numPr>
        <w:spacing w:after="40" w:before="40"/>
      </w:pPr>
      <w:r>
        <w:rPr>
          <w:rFonts w:ascii="Arial" w:cs="Arial" w:eastAsia="Arial" w:hAnsi="Arial"/>
          <w:color w:val="2C2C2C"/>
          <w:sz w:val="22"/>
          <w:szCs w:val="22"/>
        </w:rPr>
        <w:t xml:space="preserve">Les mariés me recommandent-ils spontanément à leurs proches ? C'est le vrai baromètre de la qualité.</w:t>
      </w:r>
    </w:p>
    <w:p>
      <w:pPr>
        <w:spacing w:after="40" w:before="80"/>
      </w:pPr>
      <w:r>
        <w:t xml:space="preserve"/>
      </w:r>
    </w:p>
    <w:p>
      <w:pPr>
        <w:pStyle w:val="Heading2"/>
        <w:pBdr>
          <w:bottom w:val="single" w:color="B5006E" w:sz="4"/>
        </w:pBdr>
        <w:spacing w:after="80" w:before="240"/>
      </w:pPr>
      <w:r>
        <w:rPr>
          <w:rFonts w:ascii="Arial" w:cs="Arial" w:eastAsia="Arial" w:hAnsi="Arial"/>
          <w:b/>
          <w:bCs/>
          <w:color w:val="4A1A6B"/>
          <w:sz w:val="28"/>
          <w:szCs w:val="28"/>
        </w:rPr>
        <w:t xml:space="preserve">4.2 Investissements matériel recommandés (par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before="0"/>
            </w:pPr>
            <w:r>
              <w:rPr>
                <w:rFonts w:ascii="Arial" w:cs="Arial" w:eastAsia="Arial" w:hAnsi="Arial"/>
                <w:b/>
                <w:bCs/>
                <w:color w:val="1E7E34"/>
                <w:sz w:val="22"/>
                <w:szCs w:val="22"/>
              </w:rPr>
              <w:t xml:space="preserve">Priorité 1 — Sécurité et fiabilité (investir dès que possible)</w:t>
            </w:r>
          </w:p>
          <w:p>
            <w:pPr>
              <w:pStyle w:val="ListParagraph"/>
              <w:numPr>
                <w:ilvl w:val="0"/>
                <w:numId w:val="2"/>
              </w:numPr>
              <w:spacing w:after="20" w:before="20"/>
            </w:pPr>
            <w:r>
              <w:rPr>
                <w:rFonts w:ascii="Arial" w:cs="Arial" w:eastAsia="Arial" w:hAnsi="Arial"/>
                <w:color w:val="2C2C2C"/>
                <w:sz w:val="21"/>
                <w:szCs w:val="21"/>
              </w:rPr>
              <w:t xml:space="preserve">Disque dur externe SSD 1 To : backup de toute la bibliothèque musicale (double backup)</w:t>
            </w:r>
          </w:p>
          <w:p>
            <w:pPr>
              <w:pStyle w:val="ListParagraph"/>
              <w:numPr>
                <w:ilvl w:val="0"/>
                <w:numId w:val="2"/>
              </w:numPr>
              <w:spacing w:after="20" w:before="20"/>
            </w:pPr>
            <w:r>
              <w:rPr>
                <w:rFonts w:ascii="Arial" w:cs="Arial" w:eastAsia="Arial" w:hAnsi="Arial"/>
                <w:color w:val="2C2C2C"/>
                <w:sz w:val="21"/>
                <w:szCs w:val="21"/>
              </w:rPr>
              <w:t xml:space="preserve">Multiprise de qualité avec parafoudre et protection surtension (Belkin, APC)</w:t>
            </w:r>
          </w:p>
          <w:p>
            <w:pPr>
              <w:pStyle w:val="ListParagraph"/>
              <w:numPr>
                <w:ilvl w:val="0"/>
                <w:numId w:val="2"/>
              </w:numPr>
              <w:spacing w:after="20" w:before="20"/>
            </w:pPr>
            <w:r>
              <w:rPr>
                <w:rFonts w:ascii="Arial" w:cs="Arial" w:eastAsia="Arial" w:hAnsi="Arial"/>
                <w:color w:val="2C2C2C"/>
                <w:sz w:val="21"/>
                <w:szCs w:val="21"/>
              </w:rPr>
              <w:t xml:space="preserve">Câbles XLR de rechange (minimum 2 × 10m et 2 × 20m)</w:t>
            </w:r>
          </w:p>
          <w:p>
            <w:pPr>
              <w:pStyle w:val="ListParagraph"/>
              <w:numPr>
                <w:ilvl w:val="0"/>
                <w:numId w:val="2"/>
              </w:numPr>
              <w:spacing w:after="20" w:before="20"/>
            </w:pPr>
            <w:r>
              <w:rPr>
                <w:rFonts w:ascii="Arial" w:cs="Arial" w:eastAsia="Arial" w:hAnsi="Arial"/>
                <w:color w:val="2C2C2C"/>
                <w:sz w:val="21"/>
                <w:szCs w:val="21"/>
              </w:rPr>
              <w:t xml:space="preserve">Micro de soirée HF (Shure BLX ou Sennheiser XSW) pour les annonces et animations</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E7F6" w:val="clear"/>
            <w:tcMar>
              <w:top w:type="dxa" w:w="100"/>
              <w:left w:type="dxa" w:w="180"/>
              <w:bottom w:type="dxa" w:w="100"/>
              <w:right w:type="dxa" w:w="180"/>
            </w:tcMar>
          </w:tcPr>
          <w:p>
            <w:pPr>
              <w:spacing w:after="60" w:before="0"/>
            </w:pPr>
            <w:r>
              <w:rPr>
                <w:rFonts w:ascii="Arial" w:cs="Arial" w:eastAsia="Arial" w:hAnsi="Arial"/>
                <w:b/>
                <w:bCs/>
                <w:color w:val="4A1A6B"/>
                <w:sz w:val="22"/>
                <w:szCs w:val="22"/>
              </w:rPr>
              <w:t xml:space="preserve">Priorité 2 — Confort et qualité perçue (année 2)</w:t>
            </w:r>
          </w:p>
          <w:p>
            <w:pPr>
              <w:pStyle w:val="ListParagraph"/>
              <w:numPr>
                <w:ilvl w:val="0"/>
                <w:numId w:val="2"/>
              </w:numPr>
              <w:spacing w:after="20" w:before="20"/>
            </w:pPr>
            <w:r>
              <w:rPr>
                <w:rFonts w:ascii="Arial" w:cs="Arial" w:eastAsia="Arial" w:hAnsi="Arial"/>
                <w:color w:val="2C2C2C"/>
                <w:sz w:val="21"/>
                <w:szCs w:val="21"/>
              </w:rPr>
              <w:t xml:space="preserve">Casque de monitoring DJ : Sennheiser HD 25 ou Pioneer HDJ-CUE1 (monitoring précis en soirée bruyante)</w:t>
            </w:r>
          </w:p>
          <w:p>
            <w:pPr>
              <w:pStyle w:val="ListParagraph"/>
              <w:numPr>
                <w:ilvl w:val="0"/>
                <w:numId w:val="2"/>
              </w:numPr>
              <w:spacing w:after="20" w:before="20"/>
            </w:pPr>
            <w:r>
              <w:rPr>
                <w:rFonts w:ascii="Arial" w:cs="Arial" w:eastAsia="Arial" w:hAnsi="Arial"/>
                <w:color w:val="2C2C2C"/>
                <w:sz w:val="21"/>
                <w:szCs w:val="21"/>
              </w:rPr>
              <w:t xml:space="preserve">Table de mixage supérieure : Pioneer DDJ-400 ou DDJ-FLX4 (si le budget le permet)</w:t>
            </w:r>
          </w:p>
          <w:p>
            <w:pPr>
              <w:pStyle w:val="ListParagraph"/>
              <w:numPr>
                <w:ilvl w:val="0"/>
                <w:numId w:val="2"/>
              </w:numPr>
              <w:spacing w:after="20" w:before="20"/>
            </w:pPr>
            <w:r>
              <w:rPr>
                <w:rFonts w:ascii="Arial" w:cs="Arial" w:eastAsia="Arial" w:hAnsi="Arial"/>
                <w:color w:val="2C2C2C"/>
                <w:sz w:val="21"/>
                <w:szCs w:val="21"/>
              </w:rPr>
              <w:t xml:space="preserve">Enceintes amplifiées de qualité : RCF ART 710-A ou similaire (si la salle n'en fournit pas)</w:t>
            </w:r>
          </w:p>
          <w:p>
            <w:pPr>
              <w:pStyle w:val="ListParagraph"/>
              <w:numPr>
                <w:ilvl w:val="0"/>
                <w:numId w:val="2"/>
              </w:numPr>
              <w:spacing w:after="20" w:before="20"/>
            </w:pPr>
            <w:r>
              <w:rPr>
                <w:rFonts w:ascii="Arial" w:cs="Arial" w:eastAsia="Arial" w:hAnsi="Arial"/>
                <w:color w:val="2C2C2C"/>
                <w:sz w:val="21"/>
                <w:szCs w:val="21"/>
              </w:rPr>
              <w:t xml:space="preserve">Éclairage d'ambiance mobile : 4 projecteurs à LED + stroboscope (vraie valeur ajoutée en mariage)</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C" w:val="clear"/>
            <w:tcMar>
              <w:top w:type="dxa" w:w="100"/>
              <w:left w:type="dxa" w:w="180"/>
              <w:bottom w:type="dxa" w:w="100"/>
              <w:right w:type="dxa" w:w="180"/>
            </w:tcMar>
          </w:tcPr>
          <w:p>
            <w:pPr>
              <w:spacing w:after="60" w:before="0"/>
            </w:pPr>
            <w:r>
              <w:rPr>
                <w:rFonts w:ascii="Arial" w:cs="Arial" w:eastAsia="Arial" w:hAnsi="Arial"/>
                <w:b/>
                <w:bCs/>
                <w:color w:val="C9A84C"/>
                <w:sz w:val="22"/>
                <w:szCs w:val="22"/>
              </w:rPr>
              <w:t xml:space="preserve">Priorité 3 — Professionnalisation de l'image (année 1-2)</w:t>
            </w:r>
          </w:p>
          <w:p>
            <w:pPr>
              <w:pStyle w:val="ListParagraph"/>
              <w:numPr>
                <w:ilvl w:val="0"/>
                <w:numId w:val="2"/>
              </w:numPr>
              <w:spacing w:after="20" w:before="20"/>
            </w:pPr>
            <w:r>
              <w:rPr>
                <w:rFonts w:ascii="Arial" w:cs="Arial" w:eastAsia="Arial" w:hAnsi="Arial"/>
                <w:color w:val="2C2C2C"/>
                <w:sz w:val="21"/>
                <w:szCs w:val="21"/>
              </w:rPr>
              <w:t xml:space="preserve">Façade DJ professionnelle (cover table de mixage) : impression personnalisée avec ton nom/logo</w:t>
            </w:r>
          </w:p>
          <w:p>
            <w:pPr>
              <w:pStyle w:val="ListParagraph"/>
              <w:numPr>
                <w:ilvl w:val="0"/>
                <w:numId w:val="2"/>
              </w:numPr>
              <w:spacing w:after="20" w:before="20"/>
            </w:pPr>
            <w:r>
              <w:rPr>
                <w:rFonts w:ascii="Arial" w:cs="Arial" w:eastAsia="Arial" w:hAnsi="Arial"/>
                <w:color w:val="2C2C2C"/>
                <w:sz w:val="21"/>
                <w:szCs w:val="21"/>
              </w:rPr>
              <w:t xml:space="preserve">Vêtements professionnels dédiés aux mariages : costume ou tenue adaptée au standing</w:t>
            </w:r>
          </w:p>
          <w:p>
            <w:pPr>
              <w:pStyle w:val="ListParagraph"/>
              <w:numPr>
                <w:ilvl w:val="0"/>
                <w:numId w:val="2"/>
              </w:numPr>
              <w:spacing w:after="20" w:before="20"/>
            </w:pPr>
            <w:r>
              <w:rPr>
                <w:rFonts w:ascii="Arial" w:cs="Arial" w:eastAsia="Arial" w:hAnsi="Arial"/>
                <w:color w:val="2C2C2C"/>
                <w:sz w:val="21"/>
                <w:szCs w:val="21"/>
              </w:rPr>
              <w:t xml:space="preserve">Cartes de visite et roll-up pour la communication</w:t>
            </w:r>
          </w:p>
          <w:p>
            <w:pPr>
              <w:pStyle w:val="ListParagraph"/>
              <w:numPr>
                <w:ilvl w:val="0"/>
                <w:numId w:val="2"/>
              </w:numPr>
              <w:spacing w:after="20" w:before="20"/>
            </w:pPr>
            <w:r>
              <w:rPr>
                <w:rFonts w:ascii="Arial" w:cs="Arial" w:eastAsia="Arial" w:hAnsi="Arial"/>
                <w:color w:val="2C2C2C"/>
                <w:sz w:val="21"/>
                <w:szCs w:val="21"/>
              </w:rPr>
              <w:t xml:space="preserve">Abonnement Spotify Pro ou Tidal HiFi pour la découverte musicale (ne pas télécharger illégalement)</w:t>
            </w:r>
          </w:p>
        </w:tc>
      </w:tr>
    </w:tbl>
    <w:p>
      <w:pPr>
        <w:spacing w:after="40" w:before="80"/>
      </w:pPr>
      <w:r>
        <w:t xml:space="preserve"/>
      </w:r>
    </w:p>
    <w:p>
      <w:pPr>
        <w:pStyle w:val="Heading2"/>
        <w:pBdr>
          <w:bottom w:val="single" w:color="B5006E" w:sz="4"/>
        </w:pBdr>
        <w:spacing w:after="80" w:before="240"/>
      </w:pPr>
      <w:r>
        <w:rPr>
          <w:rFonts w:ascii="Arial" w:cs="Arial" w:eastAsia="Arial" w:hAnsi="Arial"/>
          <w:b/>
          <w:bCs/>
          <w:color w:val="4A1A6B"/>
          <w:sz w:val="28"/>
          <w:szCs w:val="28"/>
        </w:rPr>
        <w:t xml:space="preserve">4.3 La légalité — Un point critique souvent négligé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EEE" w:val="clear"/>
            <w:tcMar>
              <w:top w:type="dxa" w:w="120"/>
              <w:left w:type="dxa" w:w="200"/>
              <w:bottom w:type="dxa" w:w="120"/>
              <w:right w:type="dxa" w:w="200"/>
            </w:tcMar>
          </w:tcPr>
          <w:p>
            <w:pPr>
              <w:spacing w:after="80" w:before="0"/>
            </w:pPr>
            <w:r>
              <w:rPr>
                <w:rFonts w:ascii="Arial" w:cs="Arial" w:eastAsia="Arial" w:hAnsi="Arial"/>
                <w:b/>
                <w:bCs/>
                <w:color w:val="CC0000"/>
                <w:sz w:val="22"/>
                <w:szCs w:val="22"/>
              </w:rPr>
              <w:t xml:space="preserve">⚠️ Points légaux à régulariser</w:t>
            </w:r>
          </w:p>
          <w:p>
            <w:pPr>
              <w:pStyle w:val="ListParagraph"/>
              <w:numPr>
                <w:ilvl w:val="0"/>
                <w:numId w:val="3"/>
              </w:numPr>
              <w:spacing w:after="40" w:before="0"/>
            </w:pPr>
            <w:r>
              <w:rPr>
                <w:rFonts w:ascii="Arial" w:cs="Arial" w:eastAsia="Arial" w:hAnsi="Arial"/>
                <w:color w:val="2C2C2C"/>
                <w:sz w:val="22"/>
                <w:szCs w:val="22"/>
              </w:rPr>
              <w:t xml:space="preserve">SACEM : Si tu es rémunéré pour diffuser de la musique en public, l'organisateur (les mariés ou le lieu) doit s'acquitter de la taxe SACEM. Renseigne-toi pour ne pas être pris en défaut.</w:t>
            </w:r>
          </w:p>
          <w:p>
            <w:pPr>
              <w:pStyle w:val="ListParagraph"/>
              <w:numPr>
                <w:ilvl w:val="0"/>
                <w:numId w:val="3"/>
              </w:numPr>
              <w:spacing w:after="40" w:before="0"/>
            </w:pPr>
            <w:r>
              <w:rPr>
                <w:rFonts w:ascii="Arial" w:cs="Arial" w:eastAsia="Arial" w:hAnsi="Arial"/>
                <w:color w:val="2C2C2C"/>
                <w:sz w:val="22"/>
                <w:szCs w:val="22"/>
              </w:rPr>
              <w:t xml:space="preserve">Statut professionnel : si tu es payé régulièrement, tu dois déclarer cette activité. Le régime auto-entrepreneur (micro-entreprise) est adapté pour débuter. Se rapprocher d'un comptable ou de l'URSSAF.</w:t>
            </w:r>
          </w:p>
          <w:p>
            <w:pPr>
              <w:pStyle w:val="ListParagraph"/>
              <w:numPr>
                <w:ilvl w:val="0"/>
                <w:numId w:val="3"/>
              </w:numPr>
              <w:spacing w:after="40" w:before="0"/>
            </w:pPr>
            <w:r>
              <w:rPr>
                <w:rFonts w:ascii="Arial" w:cs="Arial" w:eastAsia="Arial" w:hAnsi="Arial"/>
                <w:color w:val="2C2C2C"/>
                <w:sz w:val="22"/>
                <w:szCs w:val="22"/>
              </w:rPr>
              <w:t xml:space="preserve">Contrat de prestation : toujours signer un contrat avec les mariés (date, horaires, prestation, prix, acompte, conditions d'annulation). Protège les deux parties.</w:t>
            </w:r>
          </w:p>
          <w:p>
            <w:pPr>
              <w:pStyle w:val="ListParagraph"/>
              <w:numPr>
                <w:ilvl w:val="0"/>
                <w:numId w:val="3"/>
              </w:numPr>
              <w:spacing w:after="0" w:before="0"/>
            </w:pPr>
            <w:r>
              <w:rPr>
                <w:rFonts w:ascii="Arial" w:cs="Arial" w:eastAsia="Arial" w:hAnsi="Arial"/>
                <w:color w:val="2C2C2C"/>
                <w:sz w:val="22"/>
                <w:szCs w:val="22"/>
              </w:rPr>
              <w:t xml:space="preserve">Bibliothèque musicale : utiliser des sources légales (achats MP3, abonnements DJ comme DJ City, Record Pool, ou plateformes légales). L'achat légal donne aussi de meilleures qualités audio.</w:t>
            </w:r>
          </w:p>
        </w:tc>
      </w:tr>
    </w:tbl>
    <w:p>
      <w:r>
        <w:br w:type="page"/>
      </w:r>
    </w:p>
    <w:p>
      <w:pPr>
        <w:pStyle w:val="Heading1"/>
        <w:shd w:fill="4A1A6B" w:val="clear"/>
        <w:spacing w:after="120" w:before="360"/>
      </w:pPr>
      <w:r>
        <w:rPr>
          <w:rFonts w:ascii="Arial" w:cs="Arial" w:eastAsia="Arial" w:hAnsi="Arial"/>
          <w:b/>
          <w:bCs/>
          <w:color w:val="FFFFFF"/>
          <w:sz w:val="36"/>
          <w:szCs w:val="36"/>
        </w:rPr>
        <w:t xml:space="preserve">PARTIE 5 — L'ATTITUDE PROFESSIONNELLE EN MARIAGE</w:t>
      </w:r>
    </w:p>
    <w:p>
      <w:pPr>
        <w:pStyle w:val="Heading2"/>
        <w:pBdr>
          <w:bottom w:val="single" w:color="B5006E" w:sz="4"/>
        </w:pBdr>
        <w:spacing w:after="80" w:before="240"/>
      </w:pPr>
      <w:r>
        <w:rPr>
          <w:rFonts w:ascii="Arial" w:cs="Arial" w:eastAsia="Arial" w:hAnsi="Arial"/>
          <w:b/>
          <w:bCs/>
          <w:color w:val="4A1A6B"/>
          <w:sz w:val="28"/>
          <w:szCs w:val="28"/>
        </w:rPr>
        <w:t xml:space="preserve">5.1 La communication avec les mariés</w:t>
      </w:r>
    </w:p>
    <w:p>
      <w:pPr>
        <w:pStyle w:val="ListParagraph"/>
        <w:numPr>
          <w:ilvl w:val="0"/>
          <w:numId w:val="2"/>
        </w:numPr>
        <w:spacing w:after="40" w:before="40"/>
      </w:pPr>
      <w:r>
        <w:rPr>
          <w:rFonts w:ascii="Arial" w:cs="Arial" w:eastAsia="Arial" w:hAnsi="Arial"/>
          <w:color w:val="2C2C2C"/>
          <w:sz w:val="22"/>
          <w:szCs w:val="22"/>
        </w:rPr>
        <w:t xml:space="preserve">Répondre à tous les messages en moins de 24h (idéalement moins de 4h en semaine)</w:t>
      </w:r>
    </w:p>
    <w:p>
      <w:pPr>
        <w:pStyle w:val="ListParagraph"/>
        <w:numPr>
          <w:ilvl w:val="0"/>
          <w:numId w:val="2"/>
        </w:numPr>
        <w:spacing w:after="40" w:before="40"/>
      </w:pPr>
      <w:r>
        <w:rPr>
          <w:rFonts w:ascii="Arial" w:cs="Arial" w:eastAsia="Arial" w:hAnsi="Arial"/>
          <w:color w:val="2C2C2C"/>
          <w:sz w:val="22"/>
          <w:szCs w:val="22"/>
        </w:rPr>
        <w:t xml:space="preserve">Parler le même langage que les mariés : ne pas utiliser du jargon technique</w:t>
      </w:r>
    </w:p>
    <w:p>
      <w:pPr>
        <w:pStyle w:val="ListParagraph"/>
        <w:numPr>
          <w:ilvl w:val="0"/>
          <w:numId w:val="2"/>
        </w:numPr>
        <w:spacing w:after="40" w:before="40"/>
      </w:pPr>
      <w:r>
        <w:rPr>
          <w:rFonts w:ascii="Arial" w:cs="Arial" w:eastAsia="Arial" w:hAnsi="Arial"/>
          <w:color w:val="2C2C2C"/>
          <w:sz w:val="22"/>
          <w:szCs w:val="22"/>
        </w:rPr>
        <w:t xml:space="preserve">Rassurer continuellement : les mariés sont stressés. Ton calme et ta préparation les rassurent.</w:t>
      </w:r>
    </w:p>
    <w:p>
      <w:pPr>
        <w:pStyle w:val="ListParagraph"/>
        <w:numPr>
          <w:ilvl w:val="0"/>
          <w:numId w:val="2"/>
        </w:numPr>
        <w:spacing w:after="40" w:before="40"/>
      </w:pPr>
      <w:r>
        <w:rPr>
          <w:rFonts w:ascii="Arial" w:cs="Arial" w:eastAsia="Arial" w:hAnsi="Arial"/>
          <w:color w:val="2C2C2C"/>
          <w:sz w:val="22"/>
          <w:szCs w:val="22"/>
        </w:rPr>
        <w:t xml:space="preserve">Confirmer toutes les informations importantes par écrit (email, WhatsApp)</w:t>
      </w:r>
    </w:p>
    <w:p>
      <w:pPr>
        <w:pStyle w:val="ListParagraph"/>
        <w:numPr>
          <w:ilvl w:val="0"/>
          <w:numId w:val="2"/>
        </w:numPr>
        <w:spacing w:after="40" w:before="40"/>
      </w:pPr>
      <w:r>
        <w:rPr>
          <w:rFonts w:ascii="Arial" w:cs="Arial" w:eastAsia="Arial" w:hAnsi="Arial"/>
          <w:color w:val="2C2C2C"/>
          <w:sz w:val="22"/>
          <w:szCs w:val="22"/>
        </w:rPr>
        <w:t xml:space="preserve">Envoyer une confirmation définitive 48h avant l'événement avec tous les détails</w:t>
      </w:r>
    </w:p>
    <w:p>
      <w:pPr>
        <w:pStyle w:val="Heading2"/>
        <w:pBdr>
          <w:bottom w:val="single" w:color="B5006E" w:sz="4"/>
        </w:pBdr>
        <w:spacing w:after="80" w:before="240"/>
      </w:pPr>
      <w:r>
        <w:rPr>
          <w:rFonts w:ascii="Arial" w:cs="Arial" w:eastAsia="Arial" w:hAnsi="Arial"/>
          <w:b/>
          <w:bCs/>
          <w:color w:val="4A1A6B"/>
          <w:sz w:val="28"/>
          <w:szCs w:val="28"/>
        </w:rPr>
        <w:t xml:space="preserve">5.2 Le jour J — La checklist mentale du DJ professionnel</w:t>
      </w:r>
    </w:p>
    <w:p>
      <w:pPr>
        <w:pStyle w:val="ListParagraph"/>
        <w:numPr>
          <w:ilvl w:val="0"/>
          <w:numId w:val="3"/>
        </w:numPr>
        <w:spacing w:after="40" w:before="40"/>
      </w:pPr>
      <w:r>
        <w:rPr>
          <w:rFonts w:ascii="Arial" w:cs="Arial" w:eastAsia="Arial" w:hAnsi="Arial"/>
          <w:color w:val="2C2C2C"/>
          <w:sz w:val="22"/>
          <w:szCs w:val="22"/>
        </w:rPr>
        <w:t xml:space="preserve">Arriver 90 min minimum avant l'heure d'ouverture des portes (installation + son check)</w:t>
      </w:r>
    </w:p>
    <w:p>
      <w:pPr>
        <w:pStyle w:val="ListParagraph"/>
        <w:numPr>
          <w:ilvl w:val="0"/>
          <w:numId w:val="3"/>
        </w:numPr>
        <w:spacing w:after="40" w:before="40"/>
      </w:pPr>
      <w:r>
        <w:rPr>
          <w:rFonts w:ascii="Arial" w:cs="Arial" w:eastAsia="Arial" w:hAnsi="Arial"/>
          <w:color w:val="2C2C2C"/>
          <w:sz w:val="22"/>
          <w:szCs w:val="22"/>
        </w:rPr>
        <w:t xml:space="preserve">S'habiller en accord avec le standing du mariage (le DJ fait partie du décor)</w:t>
      </w:r>
    </w:p>
    <w:p>
      <w:pPr>
        <w:pStyle w:val="ListParagraph"/>
        <w:numPr>
          <w:ilvl w:val="0"/>
          <w:numId w:val="3"/>
        </w:numPr>
        <w:spacing w:after="40" w:before="40"/>
      </w:pPr>
      <w:r>
        <w:rPr>
          <w:rFonts w:ascii="Arial" w:cs="Arial" w:eastAsia="Arial" w:hAnsi="Arial"/>
          <w:color w:val="2C2C2C"/>
          <w:sz w:val="22"/>
          <w:szCs w:val="22"/>
        </w:rPr>
        <w:t xml:space="preserve">Installer et tester le matériel COMPLET avant l'arrivée des premiers invités</w:t>
      </w:r>
    </w:p>
    <w:p>
      <w:pPr>
        <w:pStyle w:val="ListParagraph"/>
        <w:numPr>
          <w:ilvl w:val="0"/>
          <w:numId w:val="3"/>
        </w:numPr>
        <w:spacing w:after="40" w:before="40"/>
      </w:pPr>
      <w:r>
        <w:rPr>
          <w:rFonts w:ascii="Arial" w:cs="Arial" w:eastAsia="Arial" w:hAnsi="Arial"/>
          <w:color w:val="2C2C2C"/>
          <w:sz w:val="22"/>
          <w:szCs w:val="22"/>
        </w:rPr>
        <w:t xml:space="preserve">Identifier le contact sur place (coordinateur, traiteur) et échanger les numéros de téléphone</w:t>
      </w:r>
    </w:p>
    <w:p>
      <w:pPr>
        <w:pStyle w:val="ListParagraph"/>
        <w:numPr>
          <w:ilvl w:val="0"/>
          <w:numId w:val="3"/>
        </w:numPr>
        <w:spacing w:after="40" w:before="40"/>
      </w:pPr>
      <w:r>
        <w:rPr>
          <w:rFonts w:ascii="Arial" w:cs="Arial" w:eastAsia="Arial" w:hAnsi="Arial"/>
          <w:color w:val="2C2C2C"/>
          <w:sz w:val="22"/>
          <w:szCs w:val="22"/>
        </w:rPr>
        <w:t xml:space="preserve">Ne jamais manger ou boire à l'alcool pendant le service (sauf eau)</w:t>
      </w:r>
    </w:p>
    <w:p>
      <w:pPr>
        <w:pStyle w:val="ListParagraph"/>
        <w:numPr>
          <w:ilvl w:val="0"/>
          <w:numId w:val="3"/>
        </w:numPr>
        <w:spacing w:after="40" w:before="40"/>
      </w:pPr>
      <w:r>
        <w:rPr>
          <w:rFonts w:ascii="Arial" w:cs="Arial" w:eastAsia="Arial" w:hAnsi="Arial"/>
          <w:color w:val="2C2C2C"/>
          <w:sz w:val="22"/>
          <w:szCs w:val="22"/>
        </w:rPr>
        <w:t xml:space="preserve">Rester concentré : pas de téléphone, pas de conversation prolongée pendant le mix</w:t>
      </w:r>
    </w:p>
    <w:p>
      <w:pPr>
        <w:pStyle w:val="ListParagraph"/>
        <w:numPr>
          <w:ilvl w:val="0"/>
          <w:numId w:val="3"/>
        </w:numPr>
        <w:spacing w:after="40" w:before="40"/>
      </w:pPr>
      <w:r>
        <w:rPr>
          <w:rFonts w:ascii="Arial" w:cs="Arial" w:eastAsia="Arial" w:hAnsi="Arial"/>
          <w:color w:val="2C2C2C"/>
          <w:sz w:val="22"/>
          <w:szCs w:val="22"/>
        </w:rPr>
        <w:t xml:space="preserve">Surveiller en permanence la piste de danse et adapter en temps réel</w:t>
      </w:r>
    </w:p>
    <w:p>
      <w:pPr>
        <w:pStyle w:val="ListParagraph"/>
        <w:numPr>
          <w:ilvl w:val="0"/>
          <w:numId w:val="3"/>
        </w:numPr>
        <w:spacing w:after="40" w:before="40"/>
      </w:pPr>
      <w:r>
        <w:rPr>
          <w:rFonts w:ascii="Arial" w:cs="Arial" w:eastAsia="Arial" w:hAnsi="Arial"/>
          <w:color w:val="2C2C2C"/>
          <w:sz w:val="22"/>
          <w:szCs w:val="22"/>
        </w:rPr>
        <w:t xml:space="preserve">Gérer les demandes du public avec diplomatie : 'Je vais essayer de le passer' plutôt que 'Non'</w:t>
      </w:r>
    </w:p>
    <w:p>
      <w:pPr>
        <w:pStyle w:val="ListParagraph"/>
        <w:numPr>
          <w:ilvl w:val="0"/>
          <w:numId w:val="3"/>
        </w:numPr>
        <w:spacing w:after="40" w:before="40"/>
      </w:pPr>
      <w:r>
        <w:rPr>
          <w:rFonts w:ascii="Arial" w:cs="Arial" w:eastAsia="Arial" w:hAnsi="Arial"/>
          <w:color w:val="2C2C2C"/>
          <w:sz w:val="22"/>
          <w:szCs w:val="22"/>
        </w:rPr>
        <w:t xml:space="preserve">À la fin : ne pas débrancher avant que les mariés aient clairement terminé</w:t>
      </w:r>
    </w:p>
    <w:p>
      <w:pPr>
        <w:pStyle w:val="ListParagraph"/>
        <w:numPr>
          <w:ilvl w:val="0"/>
          <w:numId w:val="3"/>
        </w:numPr>
        <w:spacing w:after="40" w:before="40"/>
      </w:pPr>
      <w:r>
        <w:rPr>
          <w:rFonts w:ascii="Arial" w:cs="Arial" w:eastAsia="Arial" w:hAnsi="Arial"/>
          <w:color w:val="2C2C2C"/>
          <w:sz w:val="22"/>
          <w:szCs w:val="22"/>
        </w:rPr>
        <w:t xml:space="preserve">Clôturer par un message de remerciement dans les 48h avec une demande d'avis Google ou témoignage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4A1A6B" w:val="clear"/>
            <w:tcMar>
              <w:top w:type="dxa" w:w="200"/>
              <w:left w:type="dxa" w:w="280"/>
              <w:bottom w:type="dxa" w:w="200"/>
              <w:right w:type="dxa" w:w="280"/>
            </w:tcMar>
          </w:tcPr>
          <w:p>
            <w:pPr>
              <w:spacing w:after="120" w:before="0"/>
              <w:jc w:val="center"/>
            </w:pPr>
            <w:r>
              <w:rPr>
                <w:rFonts w:ascii="Arial" w:cs="Arial" w:eastAsia="Arial" w:hAnsi="Arial"/>
                <w:b/>
                <w:bCs/>
                <w:color w:val="C9A84C"/>
                <w:sz w:val="28"/>
                <w:szCs w:val="28"/>
              </w:rPr>
              <w:t xml:space="preserve">L'essence du DJ mariage</w:t>
            </w:r>
          </w:p>
          <w:p>
            <w:pPr>
              <w:spacing w:after="80" w:before="0"/>
              <w:jc w:val="center"/>
            </w:pPr>
            <w:r>
              <w:rPr>
                <w:rFonts w:ascii="Arial" w:cs="Arial" w:eastAsia="Arial" w:hAnsi="Arial"/>
                <w:i/>
                <w:iCs/>
                <w:color w:val="FFFFFF"/>
                <w:sz w:val="22"/>
                <w:szCs w:val="22"/>
              </w:rPr>
              <w:t xml:space="preserve">Tu n'es pas là pour montrer ce que tu sais faire.</w:t>
            </w:r>
          </w:p>
          <w:p>
            <w:pPr>
              <w:spacing w:after="60" w:before="0"/>
              <w:jc w:val="center"/>
            </w:pPr>
            <w:r>
              <w:rPr>
                <w:rFonts w:ascii="Arial" w:cs="Arial" w:eastAsia="Arial" w:hAnsi="Arial"/>
                <w:i/>
                <w:iCs/>
                <w:color w:val="FFFFFF"/>
                <w:sz w:val="22"/>
                <w:szCs w:val="22"/>
              </w:rPr>
              <w:t xml:space="preserve">Tu es là pour que les mariés et leurs proches vivent le plus beau jour de leur vie.</w:t>
            </w:r>
          </w:p>
          <w:p>
            <w:pPr>
              <w:spacing w:after="0" w:before="0"/>
              <w:jc w:val="center"/>
            </w:pPr>
            <w:r>
              <w:rPr>
                <w:rFonts w:ascii="Arial" w:cs="Arial" w:eastAsia="Arial" w:hAnsi="Arial"/>
                <w:i/>
                <w:iCs/>
                <w:color w:val="F8D7E8"/>
                <w:sz w:val="20"/>
                <w:szCs w:val="20"/>
              </w:rPr>
              <w:t xml:space="preserve">Tout le reste est au service de ça.</w:t>
            </w:r>
          </w:p>
        </w:tc>
      </w:tr>
    </w:tbl>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7F6" w:sz="4"/>
      </w:pBdr>
      <w:tabs>
        <w:tab w:val="right" w:pos="9026"/>
      </w:tabs>
      <w:spacing w:before="60"/>
    </w:pPr>
    <w:r>
      <w:rPr>
        <w:rFonts w:ascii="Arial" w:cs="Arial" w:eastAsia="Arial" w:hAnsi="Arial"/>
        <w:color w:val="555555"/>
        <w:sz w:val="18"/>
        <w:szCs w:val="18"/>
      </w:rPr>
      <w:t xml:space="preserve">Guide DJ Mariage — Méthode Professionnelle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006E" w:sz="6"/>
      </w:pBdr>
      <w:spacing w:after="80"/>
    </w:pPr>
    <w:r>
      <w:rPr>
        <w:rFonts w:ascii="Arial" w:cs="Arial" w:eastAsia="Arial" w:hAnsi="Arial"/>
        <w:b/>
        <w:bCs/>
        <w:color w:val="4A1A6B"/>
        <w:sz w:val="20"/>
        <w:szCs w:val="20"/>
      </w:rPr>
      <w:t xml:space="preserve">DJ MARIAGE PROFESSIONNEL</w:t>
    </w:r>
    <w:r>
      <w:rPr>
        <w:rFonts w:ascii="Arial" w:cs="Arial" w:eastAsia="Arial" w:hAnsi="Arial"/>
        <w:color w:val="555555"/>
        <w:sz w:val="18"/>
        <w:szCs w:val="18"/>
      </w:rPr>
      <w:t xml:space="preserve">   |   Plan de Formation sur 1 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4A1A6B"/>
      <w:sz w:val="28"/>
      <w:szCs w:val="28"/>
    </w:rPr>
  </w:style>
  <w:style w:type="paragraph" w:styleId="Heading3">
    <w:name w:val="Heading 3"/>
    <w:basedOn w:val="Normal"/>
    <w:next w:val="Normal"/>
    <w:qFormat/>
    <w:pPr>
      <w:spacing w:after="60" w:before="180"/>
      <w:outlineLvl w:val="2"/>
    </w:pPr>
    <w:rPr>
      <w:rFonts w:ascii="Arial" w:cs="Arial" w:eastAsia="Arial" w:hAnsi="Arial"/>
      <w:b/>
      <w:bCs/>
      <w:color w:val="B500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2026-03-28T12:38:42.386Z</dcterms:created>
  <dcterms:modified xsi:type="dcterms:W3CDTF">2026-03-28T12:38:42.387Z</dcterms:modified>
</cp:coreProperties>
</file>

<file path=docProps/custom.xml><?xml version="1.0" encoding="utf-8"?>
<Properties xmlns="http://schemas.openxmlformats.org/officeDocument/2006/custom-properties" xmlns:vt="http://schemas.openxmlformats.org/officeDocument/2006/docPropsVTypes"/>
</file>