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9F2D" w14:textId="78C757E1" w:rsidR="005B3B01" w:rsidRDefault="00880556">
      <w:pPr>
        <w:spacing w:before="312" w:after="312"/>
        <w:ind w:right="120" w:firstLine="480"/>
      </w:pPr>
      <w:r>
        <w:rPr>
          <w:rFonts w:hint="eastAsia"/>
        </w:rPr>
        <w:t>KE</w:t>
      </w:r>
      <w:r>
        <w:t>IL</w:t>
      </w:r>
      <w:r>
        <w:rPr>
          <w:rFonts w:hint="eastAsia"/>
        </w:rPr>
        <w:t>中双击即可打开</w:t>
      </w:r>
    </w:p>
    <w:p w14:paraId="12834262" w14:textId="509675F4" w:rsidR="00880556" w:rsidRDefault="00880556">
      <w:pPr>
        <w:spacing w:before="312" w:after="312"/>
        <w:ind w:right="120" w:firstLine="480"/>
      </w:pPr>
    </w:p>
    <w:p w14:paraId="3737EF01" w14:textId="77D8B946" w:rsidR="00880556" w:rsidRDefault="00880556">
      <w:pPr>
        <w:spacing w:before="312" w:after="312"/>
        <w:ind w:right="120" w:firstLine="480"/>
      </w:pPr>
    </w:p>
    <w:p w14:paraId="5048B04F" w14:textId="65F788A7" w:rsidR="00880556" w:rsidRDefault="00880556">
      <w:pPr>
        <w:spacing w:before="312" w:after="312"/>
        <w:ind w:right="120" w:firstLine="480"/>
      </w:pPr>
      <w:r>
        <w:rPr>
          <w:rFonts w:hint="eastAsia"/>
        </w:rPr>
        <w:t>IAR</w:t>
      </w:r>
      <w:r>
        <w:rPr>
          <w:rFonts w:hint="eastAsia"/>
        </w:rPr>
        <w:t>中无法导入</w:t>
      </w:r>
      <w:r>
        <w:rPr>
          <w:rFonts w:hint="eastAsia"/>
        </w:rPr>
        <w:t>pack</w:t>
      </w:r>
      <w:r>
        <w:rPr>
          <w:rFonts w:hint="eastAsia"/>
        </w:rPr>
        <w:t>包的因为没有芯片包是不完整的，可以通过如下方式。</w:t>
      </w:r>
    </w:p>
    <w:p w14:paraId="64426487" w14:textId="540246D9" w:rsidR="00880556" w:rsidRDefault="00880556" w:rsidP="00880556">
      <w:pPr>
        <w:pStyle w:val="a6"/>
        <w:numPr>
          <w:ilvl w:val="0"/>
          <w:numId w:val="1"/>
        </w:numPr>
        <w:spacing w:before="312" w:after="312"/>
        <w:ind w:right="120" w:firstLineChars="0"/>
      </w:pPr>
      <w:r>
        <w:rPr>
          <w:rFonts w:hint="eastAsia"/>
        </w:rPr>
        <w:t>解压</w:t>
      </w:r>
      <w:r>
        <w:rPr>
          <w:rFonts w:hint="eastAsia"/>
        </w:rPr>
        <w:t>pack</w:t>
      </w:r>
    </w:p>
    <w:p w14:paraId="7664E2FF" w14:textId="0D96D314" w:rsidR="00880556" w:rsidRDefault="00880556" w:rsidP="00880556">
      <w:pPr>
        <w:pStyle w:val="a6"/>
        <w:numPr>
          <w:ilvl w:val="0"/>
          <w:numId w:val="1"/>
        </w:numPr>
        <w:spacing w:before="312" w:after="312"/>
        <w:ind w:right="120" w:firstLineChars="0"/>
      </w:pPr>
      <w:r>
        <w:rPr>
          <w:rFonts w:hint="eastAsia"/>
        </w:rPr>
        <w:t>进入包管理器</w:t>
      </w:r>
    </w:p>
    <w:p w14:paraId="6E2C5D43" w14:textId="1C02382A" w:rsidR="00572550" w:rsidRDefault="00572550" w:rsidP="00572550">
      <w:pPr>
        <w:pStyle w:val="a6"/>
        <w:spacing w:before="312" w:after="312"/>
        <w:ind w:left="840" w:right="1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316F8A" wp14:editId="6C9D8D32">
            <wp:extent cx="5274310" cy="752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A270" w14:textId="1B191796" w:rsidR="00880556" w:rsidRDefault="00880556" w:rsidP="00572550">
      <w:pPr>
        <w:pStyle w:val="a6"/>
        <w:numPr>
          <w:ilvl w:val="0"/>
          <w:numId w:val="1"/>
        </w:numPr>
        <w:spacing w:before="312" w:after="312"/>
        <w:ind w:right="120" w:firstLineChars="0"/>
        <w:rPr>
          <w:rFonts w:hint="eastAsia"/>
        </w:rPr>
      </w:pPr>
      <w:r>
        <w:rPr>
          <w:rFonts w:hint="eastAsia"/>
        </w:rPr>
        <w:t>导入本地包</w:t>
      </w:r>
    </w:p>
    <w:p w14:paraId="651076B5" w14:textId="3E06D540" w:rsidR="00880556" w:rsidRDefault="00880556" w:rsidP="00880556">
      <w:pPr>
        <w:pStyle w:val="a6"/>
        <w:spacing w:before="312" w:after="312"/>
        <w:ind w:left="840" w:right="1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2FC7C0" wp14:editId="2ACBCCFF">
            <wp:extent cx="5274310" cy="3438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62CA2"/>
    <w:multiLevelType w:val="hybridMultilevel"/>
    <w:tmpl w:val="2B780614"/>
    <w:lvl w:ilvl="0" w:tplc="FA1CA3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20383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28"/>
    <w:rsid w:val="00030647"/>
    <w:rsid w:val="00070EE0"/>
    <w:rsid w:val="000E23CD"/>
    <w:rsid w:val="000E3A68"/>
    <w:rsid w:val="00572550"/>
    <w:rsid w:val="005B3B01"/>
    <w:rsid w:val="00642A28"/>
    <w:rsid w:val="00880556"/>
    <w:rsid w:val="00965D71"/>
    <w:rsid w:val="00D24C46"/>
    <w:rsid w:val="00F16AE4"/>
    <w:rsid w:val="00F9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B74F"/>
  <w15:chartTrackingRefBased/>
  <w15:docId w15:val="{6586A59D-D8AE-4742-8229-38CD662D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3CD"/>
    <w:pPr>
      <w:widowControl w:val="0"/>
      <w:spacing w:beforeLines="100" w:before="100" w:afterLines="100" w:after="100"/>
      <w:ind w:rightChars="50" w:right="50" w:firstLineChars="200" w:firstLine="200"/>
    </w:pPr>
    <w:rPr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0E23CD"/>
    <w:pPr>
      <w:keepNext/>
      <w:keepLines/>
      <w:spacing w:beforeLines="0" w:before="0" w:afterLines="0" w:after="0"/>
      <w:ind w:right="120" w:firstLineChars="0" w:firstLine="0"/>
      <w:outlineLvl w:val="0"/>
    </w:pPr>
    <w:rPr>
      <w:rFonts w:asciiTheme="majorEastAsia" w:hAnsi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qFormat/>
    <w:rsid w:val="000E23CD"/>
    <w:pPr>
      <w:keepNext/>
      <w:keepLines/>
      <w:spacing w:before="312" w:after="312" w:line="413" w:lineRule="auto"/>
      <w:ind w:right="120" w:firstLineChars="0" w:firstLine="0"/>
      <w:outlineLvl w:val="1"/>
    </w:pPr>
    <w:rPr>
      <w:rFonts w:ascii="Arial" w:hAnsi="Arial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3A68"/>
    <w:pPr>
      <w:keepNext/>
      <w:keepLines/>
      <w:spacing w:before="260" w:after="260" w:line="416" w:lineRule="atLeast"/>
      <w:outlineLvl w:val="2"/>
    </w:pPr>
    <w:rPr>
      <w:rFonts w:ascii="宋体" w:hAnsi="宋体"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23CD"/>
    <w:pPr>
      <w:keepNext/>
      <w:keepLines/>
      <w:spacing w:before="280" w:after="290" w:line="376" w:lineRule="atLeast"/>
      <w:outlineLvl w:val="3"/>
    </w:pPr>
    <w:rPr>
      <w:rFonts w:asciiTheme="majorHAnsi" w:hAnsiTheme="majorHAnsi" w:cstheme="majorBidi"/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0E23CD"/>
    <w:rPr>
      <w:rFonts w:asciiTheme="majorEastAsia" w:hAnsiTheme="majorEastAsia"/>
      <w:b/>
      <w:bCs/>
      <w:color w:val="000000" w:themeColor="text1"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0E23CD"/>
    <w:rPr>
      <w:rFonts w:ascii="Arial" w:hAnsi="Arial"/>
      <w:b/>
      <w:bCs/>
      <w:color w:val="000000" w:themeColor="text1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0E3A68"/>
    <w:rPr>
      <w:rFonts w:ascii="宋体" w:hAnsi="宋体"/>
      <w:bCs/>
      <w:color w:val="000000" w:themeColor="text1"/>
      <w:sz w:val="21"/>
      <w:szCs w:val="32"/>
    </w:rPr>
  </w:style>
  <w:style w:type="paragraph" w:styleId="a3">
    <w:name w:val="Title"/>
    <w:basedOn w:val="a"/>
    <w:next w:val="a"/>
    <w:link w:val="a4"/>
    <w:uiPriority w:val="10"/>
    <w:qFormat/>
    <w:rsid w:val="000E3A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E3A68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styleId="a5">
    <w:name w:val="Strong"/>
    <w:basedOn w:val="a0"/>
    <w:uiPriority w:val="22"/>
    <w:qFormat/>
    <w:rsid w:val="000E3A68"/>
    <w:rPr>
      <w:b/>
      <w:bCs/>
    </w:rPr>
  </w:style>
  <w:style w:type="paragraph" w:styleId="a6">
    <w:name w:val="List Paragraph"/>
    <w:basedOn w:val="a"/>
    <w:uiPriority w:val="34"/>
    <w:qFormat/>
    <w:rsid w:val="000E3A68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0E23CD"/>
    <w:rPr>
      <w:rFonts w:asciiTheme="majorHAnsi" w:hAnsiTheme="majorHAnsi" w:cstheme="majorBidi"/>
      <w:b/>
      <w:bCs/>
      <w:color w:val="000000" w:themeColor="text1"/>
      <w:sz w:val="21"/>
      <w:szCs w:val="28"/>
    </w:rPr>
  </w:style>
  <w:style w:type="paragraph" w:customStyle="1" w:styleId="a7">
    <w:name w:val="表格"/>
    <w:basedOn w:val="a"/>
    <w:link w:val="a8"/>
    <w:autoRedefine/>
    <w:qFormat/>
    <w:rsid w:val="00D24C46"/>
    <w:pPr>
      <w:widowControl/>
      <w:spacing w:beforeLines="0" w:before="0" w:afterLines="0" w:after="0"/>
      <w:ind w:right="120" w:firstLine="361"/>
      <w:jc w:val="center"/>
    </w:pPr>
    <w:rPr>
      <w:rFonts w:ascii="宋体" w:hAnsi="宋体" w:cs="宋体"/>
      <w:b/>
      <w:bCs/>
      <w:kern w:val="0"/>
      <w:sz w:val="18"/>
      <w:szCs w:val="18"/>
    </w:rPr>
  </w:style>
  <w:style w:type="character" w:customStyle="1" w:styleId="a8">
    <w:name w:val="表格 字符"/>
    <w:basedOn w:val="a0"/>
    <w:link w:val="a7"/>
    <w:rsid w:val="00D24C46"/>
    <w:rPr>
      <w:rFonts w:ascii="宋体" w:hAnsi="宋体" w:cs="宋体"/>
      <w:b/>
      <w:bCs/>
      <w:color w:val="000000" w:themeColor="text1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Jyen</dc:creator>
  <cp:keywords/>
  <dc:description/>
  <cp:lastModifiedBy>Zhou Jyen</cp:lastModifiedBy>
  <cp:revision>3</cp:revision>
  <dcterms:created xsi:type="dcterms:W3CDTF">2022-05-27T10:28:00Z</dcterms:created>
  <dcterms:modified xsi:type="dcterms:W3CDTF">2022-05-27T10:32:00Z</dcterms:modified>
</cp:coreProperties>
</file>