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AI_Project2 实验报告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金英豪 10172100162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本次实验主要针对三个不同种类的数据集，调用不同的机器学习算法对其进行初步的分析与模型建构。其中，Air Quality Dataset 对应回归算法，BLE&amp;RSSL Dataset Labeled 对应分类算法，BLE&amp;RSSL Dataset Unlabeled 对应聚类算法。以下内容将对数据集、算法及实验过程进行大致介绍。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数据集简介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Air Quality Dataset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该数据集包含9358个小时平均响应实例，这些实例来自嵌入空气质量化学多传感器装置中的5个金属氧化物化学传感器阵列。该装置位于意大利城市内一个污染严重的区域，在道路一级。数据记录于2004年3月至2005年2月（一年），代表现场部署的空气质量化学传感器设备响应的最长免费记录。地面真相每小时平均浓度为CO，非有机碳氢化合物，苯，总氮氧化物（NOx）和二氧化氮（NO2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BLE&amp;RSSL Dataset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该数据集是使用西密歇根大学Waldo图书馆一楼13个ibeacons阵列的RSSI读数创建的。使用iPhone 6S收集数据。数据集包含两个子数据集：标记数据集（1420个实例）和未标记数据集（5191个实例）。录音是在图书馆的营业时间内进行的。对于带标签的数据集，输入数据包含位置（标签列），时间戳，后跟13个iBeacons的RSSI读数。RSSI测量值为负值。较大的RSSI值表示更接近给定的iBeacon（例如，与-85的RSSI相比，-65的RSSI表示与给定iBeacon的距离更近）。对于超出范围的iBeacons，RSSI由-200表示。与RSSI读数相关的位置组合在一列中，该列包括列的字母和位置行的数字。</w:t>
      </w:r>
      <w:r>
        <w:rPr>
          <w:rFonts w:hint="eastAsia"/>
          <w:lang w:val="en-US" w:eastAsia="zh-CN"/>
        </w:rPr>
        <w:t>Labeled与Unlabeled的区别在于有无提供location信息。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实验过程及使用算法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在Air Quality Dataset上运用线性回归算法进行分析。主要步骤如下：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数据预处理：导入数据集，删除无关信息（如：Date），异常值替换（-200替换为Nan，然后删除该项），数据集分割（将原数据集分割为训练集与测试集，同时分别再进行输入与输出的分割）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训练与测试：调用SKlearn-LinearRegression模型对训练集进行回归学习，再使用score函数导入test对训练模型的准确率进行评估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绘图：使用matplotlib模块进行预测值与真实值的比较绘图。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实验结果大致如下：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64080" cy="381000"/>
            <wp:effectExtent l="0" t="0" r="0" b="0"/>
            <wp:docPr id="1" name="图片 1" descr="微信截图_2019051511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905151115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60420" cy="2011680"/>
            <wp:effectExtent l="0" t="0" r="7620" b="0"/>
            <wp:docPr id="2" name="图片 2" descr="微信截图_2019051511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905151116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可以看出准确率较高，拟合度较好。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在BLE&amp;RSSL Dataset Labeled上运用分类算法进行分析。主要步骤如下：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数据预处理（同回归）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调用不同学习库并对训练模型测试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测试结果如下：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SVM：</w:t>
      </w:r>
      <w:r>
        <w:rPr>
          <w:rFonts w:hint="default"/>
          <w:lang w:val="en-US" w:eastAsia="zh-CN"/>
        </w:rPr>
        <w:drawing>
          <wp:inline distT="0" distB="0" distL="114300" distR="114300">
            <wp:extent cx="2377440" cy="533400"/>
            <wp:effectExtent l="0" t="0" r="0" b="0"/>
            <wp:docPr id="3" name="图片 3" descr="微信截图_20190515115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905151153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决策树：</w:t>
      </w:r>
      <w:r>
        <w:rPr>
          <w:rFonts w:hint="default"/>
          <w:lang w:val="en-US" w:eastAsia="zh-CN"/>
        </w:rPr>
        <w:drawing>
          <wp:inline distT="0" distB="0" distL="114300" distR="114300">
            <wp:extent cx="2697480" cy="708660"/>
            <wp:effectExtent l="0" t="0" r="0" b="7620"/>
            <wp:docPr id="4" name="图片 4" descr="微信截图_20190515115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905151153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随机森林：</w:t>
      </w:r>
      <w:r>
        <w:rPr>
          <w:rFonts w:hint="default"/>
          <w:lang w:val="en-US" w:eastAsia="zh-CN"/>
        </w:rPr>
        <w:drawing>
          <wp:inline distT="0" distB="0" distL="114300" distR="114300">
            <wp:extent cx="2446020" cy="617220"/>
            <wp:effectExtent l="0" t="0" r="7620" b="7620"/>
            <wp:docPr id="5" name="图片 5" descr="微信截图_20190515115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905151153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可以看出，在本数据集中SVM的的效果略好于另两种方法，但三者的情况都欠佳，原因是该数据集中含有大量缺失值（-200）导致无法训练符合要求的模型。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聚类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在BLE&amp;RSSL Dataset Unlabeled上运用聚类算法进行分析。主要步骤如下：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数据预处理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对不同学习算法设置不同的参数，这里基本上都运用了默认值，少数根据真实情况做了修改（如：聚类数量等）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以t-SNE实现聚类结果可视化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DBScan：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00600" cy="3192780"/>
            <wp:effectExtent l="0" t="0" r="0" b="7620"/>
            <wp:docPr id="6" name="图片 6" descr="微信截图_20190515115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1905151159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Kmeans：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44440" cy="3337560"/>
            <wp:effectExtent l="0" t="0" r="0" b="0"/>
            <wp:docPr id="7" name="图片 7" descr="微信截图_20190515115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1905151159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GMM：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10100" cy="3771900"/>
            <wp:effectExtent l="0" t="0" r="7620" b="7620"/>
            <wp:docPr id="8" name="图片 8" descr="微信截图_20190515115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1905151159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层次聚类（AgglomerativeClustering）：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52060" cy="3535680"/>
            <wp:effectExtent l="0" t="0" r="7620" b="0"/>
            <wp:docPr id="9" name="图片 9" descr="微信截图_20190515115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1905151159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聚类算法与回归、分类不同之处在于，由于标签的缺失无法直接用score来判断聚类结果好坏。但是如果要进一步分析，可以计算同一类点间密度、与centroid中心点的距离等来评估。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根据初步评估，四种聚类算法各展现出不同的优势与劣势，这与他们自身的特点有关：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Kmeans：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优点：简单直接（体现在逻辑思路以及实现难度上），易于理解，在低维数据集上有不错的效果（简单的算法不见得就不能得到优秀的效果）。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缺点：对于高维数据，其计算速度十分慢，主要是慢在计算距离上，它的另外一个缺点就是它需要我们设定希望得到的聚类数k，若我们对于数据没有很好的理解，那么设置k值就成了一种估计性的工作。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层次聚类算法：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优点：1，距离和规则的相似度容易定义，限制少；2，不需要预先制定聚类数；3，可以发现类的层次关系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缺点：1，计算复杂度太高；2，奇异值也能产生很大影响；3，算法很可能聚类成链状。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GMM：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优点：投影后样本点不是得到一个确定的分类标记，而是得到每个类的概率，这是一个重要信息。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缺点：GMM每一步迭代的计算量比较大，大于k-means，并且GMM的求解办法基于EM算法，因此有可能陷入局部极值，因此和初始值的选取十分相关。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DBScan：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优点：基于密度定义，相对抗噪音，能处理任意形状和大小的簇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缺点：当簇的密度变化太大时，会有麻烦，对于高维问题，密度定义是个比较麻烦的问题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F4E549"/>
    <w:multiLevelType w:val="singleLevel"/>
    <w:tmpl w:val="93F4E54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4E9D9DF"/>
    <w:multiLevelType w:val="singleLevel"/>
    <w:tmpl w:val="E4E9D9D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B38D869"/>
    <w:multiLevelType w:val="singleLevel"/>
    <w:tmpl w:val="0B38D8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D539722"/>
    <w:multiLevelType w:val="singleLevel"/>
    <w:tmpl w:val="3D539722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3D7DFDA"/>
    <w:multiLevelType w:val="singleLevel"/>
    <w:tmpl w:val="53D7DF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566621A"/>
    <w:multiLevelType w:val="singleLevel"/>
    <w:tmpl w:val="756662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057261"/>
    <w:rsid w:val="4C7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jinyinghao</dc:creator>
  <cp:lastModifiedBy>咦，鸡翅</cp:lastModifiedBy>
  <dcterms:modified xsi:type="dcterms:W3CDTF">2019-05-15T05:33:31Z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