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FD0F" w14:textId="77777777" w:rsidR="00B51C4A" w:rsidRDefault="00B51C4A" w:rsidP="00B51C4A">
      <w:pPr>
        <w:spacing w:after="600"/>
        <w:jc w:val="center"/>
        <w:rPr>
          <w:rFonts w:asciiTheme="minorHAnsi" w:hAnsiTheme="minorHAnsi" w:cstheme="minorHAnsi"/>
          <w:sz w:val="28"/>
          <w:szCs w:val="28"/>
        </w:rPr>
      </w:pPr>
    </w:p>
    <w:p w14:paraId="50A2CDB5" w14:textId="5D718FE1" w:rsidR="00052424" w:rsidRDefault="00052424" w:rsidP="00B51C4A">
      <w:pPr>
        <w:spacing w:after="600"/>
        <w:jc w:val="center"/>
        <w:rPr>
          <w:rFonts w:asciiTheme="minorHAnsi" w:hAnsiTheme="minorHAnsi" w:cstheme="minorHAnsi"/>
          <w:sz w:val="28"/>
          <w:szCs w:val="28"/>
        </w:rPr>
      </w:pPr>
      <w:r>
        <w:rPr>
          <w:rFonts w:asciiTheme="minorHAnsi" w:hAnsiTheme="minorHAnsi" w:cstheme="minorHAnsi"/>
          <w:noProof/>
          <w:sz w:val="28"/>
          <w:szCs w:val="28"/>
        </w:rPr>
        <w:drawing>
          <wp:inline distT="0" distB="0" distL="0" distR="0" wp14:anchorId="68A98C25" wp14:editId="6ABF9727">
            <wp:extent cx="2331720" cy="10919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84).png"/>
                    <pic:cNvPicPr/>
                  </pic:nvPicPr>
                  <pic:blipFill>
                    <a:blip r:embed="rId11">
                      <a:extLst>
                        <a:ext uri="{28A0092B-C50C-407E-A947-70E740481C1C}">
                          <a14:useLocalDpi xmlns:a14="http://schemas.microsoft.com/office/drawing/2010/main" val="0"/>
                        </a:ext>
                      </a:extLst>
                    </a:blip>
                    <a:stretch>
                      <a:fillRect/>
                    </a:stretch>
                  </pic:blipFill>
                  <pic:spPr>
                    <a:xfrm>
                      <a:off x="0" y="0"/>
                      <a:ext cx="2382739" cy="1115886"/>
                    </a:xfrm>
                    <a:prstGeom prst="rect">
                      <a:avLst/>
                    </a:prstGeom>
                  </pic:spPr>
                </pic:pic>
              </a:graphicData>
            </a:graphic>
          </wp:inline>
        </w:drawing>
      </w:r>
    </w:p>
    <w:p w14:paraId="179908AC" w14:textId="069F537B" w:rsidR="00B51C4A" w:rsidRDefault="00B51C4A" w:rsidP="00B51C4A">
      <w:pPr>
        <w:spacing w:after="600"/>
        <w:jc w:val="center"/>
      </w:pPr>
      <w:proofErr w:type="spellStart"/>
      <w:r w:rsidRPr="008E6628">
        <w:rPr>
          <w:rFonts w:asciiTheme="minorHAnsi" w:hAnsiTheme="minorHAnsi" w:cstheme="minorHAnsi"/>
          <w:sz w:val="28"/>
          <w:szCs w:val="28"/>
        </w:rPr>
        <w:t>Technische</w:t>
      </w:r>
      <w:proofErr w:type="spellEnd"/>
      <w:r>
        <w:t xml:space="preserve"> </w:t>
      </w:r>
      <w:r w:rsidRPr="008E6628">
        <w:rPr>
          <w:rFonts w:asciiTheme="minorHAnsi" w:hAnsiTheme="minorHAnsi" w:cstheme="minorHAnsi"/>
          <w:sz w:val="28"/>
          <w:szCs w:val="28"/>
        </w:rPr>
        <w:t>Hochschule</w:t>
      </w:r>
      <w:r>
        <w:t xml:space="preserve"> </w:t>
      </w:r>
      <w:proofErr w:type="spellStart"/>
      <w:r w:rsidRPr="008E6628">
        <w:rPr>
          <w:rFonts w:asciiTheme="minorHAnsi" w:hAnsiTheme="minorHAnsi" w:cstheme="minorHAnsi"/>
          <w:sz w:val="28"/>
          <w:szCs w:val="28"/>
        </w:rPr>
        <w:t>Deggendorf</w:t>
      </w:r>
      <w:proofErr w:type="spellEnd"/>
    </w:p>
    <w:p w14:paraId="64EE725E" w14:textId="77777777" w:rsidR="00B51C4A" w:rsidRPr="00052424" w:rsidRDefault="00B51C4A" w:rsidP="00B51C4A">
      <w:pPr>
        <w:spacing w:after="60"/>
        <w:jc w:val="center"/>
        <w:rPr>
          <w:sz w:val="40"/>
          <w:szCs w:val="40"/>
        </w:rPr>
      </w:pPr>
      <w:r w:rsidRPr="00052424">
        <w:rPr>
          <w:rFonts w:ascii="Calibri" w:eastAsia="Calibri" w:hAnsi="Calibri" w:cs="Calibri"/>
          <w:b/>
          <w:bCs/>
          <w:sz w:val="40"/>
          <w:szCs w:val="40"/>
        </w:rPr>
        <w:t>Bayesian Sensor Fusion and Gaussian Process Mapping for</w:t>
      </w:r>
    </w:p>
    <w:p w14:paraId="2AA66FB8" w14:textId="77777777" w:rsidR="00B51C4A" w:rsidRPr="00052424" w:rsidRDefault="00B51C4A" w:rsidP="00B51C4A">
      <w:pPr>
        <w:spacing w:after="60"/>
        <w:jc w:val="center"/>
        <w:rPr>
          <w:sz w:val="40"/>
          <w:szCs w:val="40"/>
        </w:rPr>
      </w:pPr>
      <w:r w:rsidRPr="00052424">
        <w:rPr>
          <w:rFonts w:ascii="Calibri" w:eastAsia="Calibri" w:hAnsi="Calibri" w:cs="Calibri"/>
          <w:b/>
          <w:bCs/>
          <w:sz w:val="40"/>
          <w:szCs w:val="40"/>
        </w:rPr>
        <w:t>Human–Robot Collaborative Hygiene Monitoring and</w:t>
      </w:r>
    </w:p>
    <w:p w14:paraId="4E18AB14" w14:textId="77777777" w:rsidR="00B51C4A" w:rsidRPr="00052424" w:rsidRDefault="00B51C4A" w:rsidP="00B51C4A">
      <w:pPr>
        <w:spacing w:after="500"/>
        <w:jc w:val="center"/>
        <w:rPr>
          <w:sz w:val="32"/>
          <w:szCs w:val="32"/>
        </w:rPr>
      </w:pPr>
      <w:r w:rsidRPr="00052424">
        <w:rPr>
          <w:rFonts w:ascii="Calibri" w:eastAsia="Calibri" w:hAnsi="Calibri" w:cs="Calibri"/>
          <w:b/>
          <w:bCs/>
          <w:sz w:val="40"/>
          <w:szCs w:val="40"/>
        </w:rPr>
        <w:t>Surface Disinfection</w:t>
      </w:r>
    </w:p>
    <w:p w14:paraId="2367F1D0" w14:textId="5508BD63" w:rsidR="00B51C4A" w:rsidRDefault="00052424" w:rsidP="00B51C4A">
      <w:pPr>
        <w:spacing w:after="800"/>
        <w:jc w:val="center"/>
      </w:pPr>
      <w:r>
        <w:rPr>
          <w:rFonts w:ascii="Calibri" w:eastAsia="Calibri" w:hAnsi="Calibri" w:cs="Calibri"/>
          <w:i/>
          <w:iCs/>
          <w:sz w:val="26"/>
          <w:szCs w:val="26"/>
        </w:rPr>
        <w:t xml:space="preserve">A Final </w:t>
      </w:r>
      <w:r w:rsidR="00B51C4A">
        <w:rPr>
          <w:rFonts w:ascii="Calibri" w:eastAsia="Calibri" w:hAnsi="Calibri" w:cs="Calibri"/>
          <w:i/>
          <w:iCs/>
          <w:sz w:val="26"/>
          <w:szCs w:val="26"/>
        </w:rPr>
        <w:t>Research Report</w:t>
      </w:r>
    </w:p>
    <w:p w14:paraId="65B48058" w14:textId="7586BDE9" w:rsidR="00B51C4A" w:rsidRPr="008E6628" w:rsidRDefault="00052424" w:rsidP="00B51C4A">
      <w:pPr>
        <w:spacing w:after="100"/>
        <w:jc w:val="center"/>
        <w:rPr>
          <w:sz w:val="28"/>
          <w:szCs w:val="28"/>
        </w:rPr>
      </w:pPr>
      <w:r>
        <w:rPr>
          <w:rFonts w:ascii="Calibri" w:eastAsia="Calibri" w:hAnsi="Calibri" w:cs="Calibri"/>
          <w:b/>
          <w:bCs/>
          <w:sz w:val="28"/>
          <w:szCs w:val="28"/>
        </w:rPr>
        <w:t xml:space="preserve">         </w:t>
      </w:r>
      <w:r w:rsidR="00B51C4A" w:rsidRPr="008E6628">
        <w:rPr>
          <w:rFonts w:ascii="Calibri" w:eastAsia="Calibri" w:hAnsi="Calibri" w:cs="Calibri"/>
          <w:b/>
          <w:bCs/>
          <w:sz w:val="28"/>
          <w:szCs w:val="28"/>
        </w:rPr>
        <w:t>Submitted by:</w:t>
      </w:r>
    </w:p>
    <w:p w14:paraId="58AC8A42" w14:textId="4D308024" w:rsidR="00B51C4A" w:rsidRPr="00EB6CAB" w:rsidRDefault="00052424" w:rsidP="00B51C4A">
      <w:pPr>
        <w:spacing w:after="40"/>
        <w:jc w:val="center"/>
        <w:rPr>
          <w:rFonts w:eastAsia="Calibri"/>
          <w:b/>
          <w:sz w:val="28"/>
          <w:szCs w:val="28"/>
        </w:rPr>
      </w:pPr>
      <w:r>
        <w:rPr>
          <w:rFonts w:eastAsia="Calibri"/>
          <w:b/>
          <w:sz w:val="28"/>
          <w:szCs w:val="28"/>
        </w:rPr>
        <w:t xml:space="preserve">            </w:t>
      </w:r>
      <w:r w:rsidR="00B51C4A" w:rsidRPr="00EB6CAB">
        <w:rPr>
          <w:rFonts w:eastAsia="Calibri"/>
          <w:b/>
          <w:sz w:val="28"/>
          <w:szCs w:val="28"/>
        </w:rPr>
        <w:t>Alwa Jyoshna</w:t>
      </w:r>
      <w:r>
        <w:rPr>
          <w:rFonts w:eastAsia="Calibri"/>
          <w:b/>
          <w:sz w:val="28"/>
          <w:szCs w:val="28"/>
        </w:rPr>
        <w:t xml:space="preserve"> </w:t>
      </w:r>
      <w:r w:rsidR="00B51C4A">
        <w:rPr>
          <w:rFonts w:eastAsia="Calibri"/>
          <w:b/>
          <w:sz w:val="28"/>
          <w:szCs w:val="28"/>
        </w:rPr>
        <w:t>(12</w:t>
      </w:r>
      <w:r>
        <w:rPr>
          <w:rFonts w:eastAsia="Calibri"/>
          <w:b/>
          <w:sz w:val="28"/>
          <w:szCs w:val="28"/>
        </w:rPr>
        <w:t>503920)</w:t>
      </w:r>
    </w:p>
    <w:p w14:paraId="6E40DB18" w14:textId="133BB587" w:rsidR="00B51C4A" w:rsidRPr="00EB6CAB" w:rsidRDefault="00B51C4A" w:rsidP="00B51C4A">
      <w:pPr>
        <w:spacing w:after="40"/>
        <w:jc w:val="center"/>
        <w:rPr>
          <w:b/>
          <w:sz w:val="28"/>
          <w:szCs w:val="28"/>
        </w:rPr>
      </w:pPr>
      <w:r>
        <w:rPr>
          <w:rFonts w:eastAsia="Calibri"/>
          <w:b/>
          <w:sz w:val="28"/>
          <w:szCs w:val="28"/>
        </w:rPr>
        <w:t xml:space="preserve">            </w:t>
      </w:r>
      <w:r w:rsidR="00052424">
        <w:rPr>
          <w:rFonts w:eastAsia="Calibri"/>
          <w:b/>
          <w:sz w:val="28"/>
          <w:szCs w:val="28"/>
        </w:rPr>
        <w:t xml:space="preserve"> </w:t>
      </w:r>
      <w:r w:rsidRPr="00EB6CAB">
        <w:rPr>
          <w:rFonts w:eastAsia="Calibri"/>
          <w:b/>
          <w:sz w:val="28"/>
          <w:szCs w:val="28"/>
        </w:rPr>
        <w:t>Mahesh Ka</w:t>
      </w:r>
      <w:r w:rsidR="002401E7">
        <w:rPr>
          <w:rFonts w:eastAsia="Calibri"/>
          <w:b/>
          <w:sz w:val="28"/>
          <w:szCs w:val="28"/>
        </w:rPr>
        <w:t>ppala</w:t>
      </w:r>
      <w:r w:rsidR="00052424">
        <w:rPr>
          <w:rFonts w:eastAsia="Calibri"/>
          <w:b/>
          <w:sz w:val="28"/>
          <w:szCs w:val="28"/>
        </w:rPr>
        <w:t xml:space="preserve"> </w:t>
      </w:r>
      <w:proofErr w:type="gramStart"/>
      <w:r>
        <w:rPr>
          <w:rFonts w:eastAsia="Calibri"/>
          <w:b/>
          <w:sz w:val="28"/>
          <w:szCs w:val="28"/>
        </w:rPr>
        <w:t xml:space="preserve"> </w:t>
      </w:r>
      <w:r w:rsidR="00052424">
        <w:rPr>
          <w:rFonts w:eastAsia="Calibri"/>
          <w:b/>
          <w:sz w:val="28"/>
          <w:szCs w:val="28"/>
        </w:rPr>
        <w:t xml:space="preserve">  </w:t>
      </w:r>
      <w:r>
        <w:rPr>
          <w:rFonts w:eastAsia="Calibri"/>
          <w:b/>
          <w:sz w:val="28"/>
          <w:szCs w:val="28"/>
        </w:rPr>
        <w:t>(</w:t>
      </w:r>
      <w:proofErr w:type="gramEnd"/>
      <w:r>
        <w:rPr>
          <w:rFonts w:eastAsia="Calibri"/>
          <w:b/>
          <w:sz w:val="28"/>
          <w:szCs w:val="28"/>
        </w:rPr>
        <w:t>22507453)</w:t>
      </w:r>
    </w:p>
    <w:p w14:paraId="49220EBF" w14:textId="0FB00E03" w:rsidR="00B51C4A" w:rsidRPr="00EB6CAB" w:rsidRDefault="00B51C4A" w:rsidP="00B51C4A">
      <w:pPr>
        <w:spacing w:after="500"/>
        <w:jc w:val="center"/>
        <w:rPr>
          <w:rFonts w:eastAsia="Calibri"/>
          <w:b/>
          <w:sz w:val="28"/>
          <w:szCs w:val="28"/>
        </w:rPr>
      </w:pPr>
      <w:r>
        <w:rPr>
          <w:rFonts w:eastAsia="Calibri"/>
          <w:b/>
          <w:sz w:val="28"/>
          <w:szCs w:val="28"/>
        </w:rPr>
        <w:t xml:space="preserve">  </w:t>
      </w:r>
      <w:r w:rsidR="00052424">
        <w:rPr>
          <w:rFonts w:eastAsia="Calibri"/>
          <w:b/>
          <w:sz w:val="28"/>
          <w:szCs w:val="28"/>
        </w:rPr>
        <w:t xml:space="preserve">           </w:t>
      </w:r>
      <w:proofErr w:type="spellStart"/>
      <w:r w:rsidRPr="00EB6CAB">
        <w:rPr>
          <w:rFonts w:eastAsia="Calibri"/>
          <w:b/>
          <w:sz w:val="28"/>
          <w:szCs w:val="28"/>
        </w:rPr>
        <w:t>Vallepu</w:t>
      </w:r>
      <w:proofErr w:type="spellEnd"/>
      <w:r w:rsidRPr="00EB6CAB">
        <w:rPr>
          <w:rFonts w:eastAsia="Calibri"/>
          <w:b/>
          <w:sz w:val="28"/>
          <w:szCs w:val="28"/>
        </w:rPr>
        <w:t xml:space="preserve"> Vishnu</w:t>
      </w:r>
      <w:r w:rsidR="00052424">
        <w:rPr>
          <w:rFonts w:eastAsia="Calibri"/>
          <w:b/>
          <w:sz w:val="28"/>
          <w:szCs w:val="28"/>
        </w:rPr>
        <w:t xml:space="preserve"> (2252290)</w:t>
      </w:r>
    </w:p>
    <w:p w14:paraId="3A9C85EF" w14:textId="7A29F138" w:rsidR="00B51C4A" w:rsidRPr="008E6628" w:rsidRDefault="00052424" w:rsidP="00052424">
      <w:pPr>
        <w:spacing w:after="100"/>
        <w:rPr>
          <w:sz w:val="28"/>
          <w:szCs w:val="28"/>
        </w:rPr>
      </w:pPr>
      <w:r>
        <w:rPr>
          <w:rFonts w:ascii="Calibri" w:eastAsia="Calibri" w:hAnsi="Calibri" w:cs="Calibri"/>
          <w:b/>
          <w:bCs/>
          <w:sz w:val="28"/>
          <w:szCs w:val="28"/>
        </w:rPr>
        <w:t xml:space="preserve">                                                               </w:t>
      </w:r>
      <w:r w:rsidR="00B51C4A" w:rsidRPr="008E6628">
        <w:rPr>
          <w:rFonts w:ascii="Calibri" w:eastAsia="Calibri" w:hAnsi="Calibri" w:cs="Calibri"/>
          <w:b/>
          <w:bCs/>
          <w:sz w:val="28"/>
          <w:szCs w:val="28"/>
        </w:rPr>
        <w:t>Course:</w:t>
      </w:r>
    </w:p>
    <w:p w14:paraId="21CB05C8" w14:textId="3617F871" w:rsidR="00B51C4A" w:rsidRPr="00EB6CAB" w:rsidRDefault="00B51C4A" w:rsidP="00B51C4A">
      <w:pPr>
        <w:spacing w:after="600"/>
        <w:jc w:val="center"/>
        <w:rPr>
          <w:sz w:val="28"/>
          <w:szCs w:val="28"/>
        </w:rPr>
      </w:pPr>
      <w:r w:rsidRPr="00EB6CAB">
        <w:rPr>
          <w:rFonts w:ascii="Calibri" w:eastAsia="Calibri" w:hAnsi="Calibri" w:cs="Calibri"/>
          <w:sz w:val="28"/>
          <w:szCs w:val="28"/>
        </w:rPr>
        <w:t xml:space="preserve"> </w:t>
      </w:r>
      <w:proofErr w:type="spellStart"/>
      <w:r w:rsidRPr="00EB6CAB">
        <w:rPr>
          <w:rFonts w:ascii="Calibri" w:eastAsia="Calibri" w:hAnsi="Calibri" w:cs="Calibri"/>
          <w:sz w:val="28"/>
          <w:szCs w:val="28"/>
        </w:rPr>
        <w:t>M.Engg</w:t>
      </w:r>
      <w:proofErr w:type="spellEnd"/>
      <w:r w:rsidRPr="00EB6CAB">
        <w:rPr>
          <w:rFonts w:ascii="Calibri" w:eastAsia="Calibri" w:hAnsi="Calibri" w:cs="Calibri"/>
          <w:sz w:val="28"/>
          <w:szCs w:val="28"/>
        </w:rPr>
        <w:t>. in</w:t>
      </w:r>
      <w:r w:rsidR="00052424">
        <w:rPr>
          <w:rFonts w:ascii="Calibri" w:eastAsia="Calibri" w:hAnsi="Calibri" w:cs="Calibri"/>
          <w:sz w:val="28"/>
          <w:szCs w:val="28"/>
        </w:rPr>
        <w:t xml:space="preserve"> Assistive</w:t>
      </w:r>
      <w:r w:rsidRPr="00EB6CAB">
        <w:rPr>
          <w:rFonts w:ascii="Calibri" w:eastAsia="Calibri" w:hAnsi="Calibri" w:cs="Calibri"/>
          <w:sz w:val="28"/>
          <w:szCs w:val="28"/>
        </w:rPr>
        <w:t xml:space="preserve"> Robotics</w:t>
      </w:r>
    </w:p>
    <w:p w14:paraId="04A988F9" w14:textId="77777777" w:rsidR="00B51C4A" w:rsidRPr="008E6628" w:rsidRDefault="00B51C4A" w:rsidP="00B51C4A">
      <w:pPr>
        <w:spacing w:after="100"/>
        <w:jc w:val="center"/>
        <w:rPr>
          <w:sz w:val="28"/>
          <w:szCs w:val="28"/>
        </w:rPr>
      </w:pPr>
      <w:r w:rsidRPr="008E6628">
        <w:rPr>
          <w:rFonts w:ascii="Calibri" w:eastAsia="Calibri" w:hAnsi="Calibri" w:cs="Calibri"/>
          <w:b/>
          <w:bCs/>
          <w:sz w:val="28"/>
          <w:szCs w:val="28"/>
        </w:rPr>
        <w:t>Under the Supervision of:</w:t>
      </w:r>
    </w:p>
    <w:p w14:paraId="76F87E96" w14:textId="77777777" w:rsidR="00B51C4A" w:rsidRPr="00EB6CAB" w:rsidRDefault="00B51C4A" w:rsidP="00B51C4A">
      <w:pPr>
        <w:spacing w:after="500"/>
        <w:jc w:val="center"/>
        <w:rPr>
          <w:sz w:val="28"/>
          <w:szCs w:val="28"/>
        </w:rPr>
      </w:pPr>
      <w:r w:rsidRPr="00EB6CAB">
        <w:rPr>
          <w:rFonts w:ascii="Calibri" w:eastAsia="Calibri" w:hAnsi="Calibri" w:cs="Calibri"/>
          <w:sz w:val="28"/>
          <w:szCs w:val="28"/>
        </w:rPr>
        <w:t xml:space="preserve"> </w:t>
      </w:r>
      <w:r w:rsidRPr="00EB6CAB">
        <w:rPr>
          <w:sz w:val="28"/>
          <w:szCs w:val="28"/>
        </w:rPr>
        <w:t>Prof. Dr.-Ing. Hamidreza Heidari</w:t>
      </w:r>
    </w:p>
    <w:p w14:paraId="1B5EBD61" w14:textId="0FF29AA1" w:rsidR="00B51C4A" w:rsidRPr="00B51C4A" w:rsidRDefault="00B51C4A" w:rsidP="00B51C4A">
      <w:pPr>
        <w:jc w:val="center"/>
        <w:rPr>
          <w:sz w:val="28"/>
          <w:szCs w:val="28"/>
        </w:rPr>
        <w:sectPr w:rsidR="00B51C4A" w:rsidRPr="00B51C4A" w:rsidSect="004C0E63">
          <w:footerReference w:type="default" r:id="rId12"/>
          <w:pgSz w:w="11906" w:h="16838"/>
          <w:pgMar w:top="1440" w:right="1440" w:bottom="1440" w:left="1440" w:header="708" w:footer="708" w:gutter="0"/>
          <w:cols w:space="720"/>
          <w:titlePg/>
          <w:docGrid w:linePitch="360"/>
        </w:sectPr>
      </w:pPr>
      <w:r w:rsidRPr="00EB6CAB">
        <w:rPr>
          <w:rFonts w:ascii="Calibri" w:eastAsia="Calibri" w:hAnsi="Calibri" w:cs="Calibri"/>
          <w:b/>
          <w:bCs/>
          <w:sz w:val="28"/>
          <w:szCs w:val="28"/>
        </w:rPr>
        <w:t xml:space="preserve">Date of Submission: </w:t>
      </w:r>
      <w:r>
        <w:rPr>
          <w:rFonts w:ascii="Calibri" w:eastAsia="Calibri" w:hAnsi="Calibri" w:cs="Calibri"/>
          <w:bCs/>
          <w:sz w:val="28"/>
          <w:szCs w:val="28"/>
        </w:rPr>
        <w:t>03.07.2026</w:t>
      </w:r>
    </w:p>
    <w:p w14:paraId="0373B734" w14:textId="77777777" w:rsidR="008B11D5" w:rsidRDefault="008B11D5" w:rsidP="00D65065">
      <w:pPr>
        <w:rPr>
          <w:b/>
          <w:sz w:val="32"/>
          <w:szCs w:val="32"/>
        </w:rPr>
      </w:pPr>
      <w:r w:rsidRPr="00D65065">
        <w:rPr>
          <w:b/>
          <w:sz w:val="32"/>
          <w:szCs w:val="32"/>
        </w:rPr>
        <w:lastRenderedPageBreak/>
        <w:t>Table of Contents</w:t>
      </w:r>
    </w:p>
    <w:p w14:paraId="1D3E8189" w14:textId="77777777" w:rsidR="00A9054F" w:rsidRPr="00D65065" w:rsidRDefault="00A9054F" w:rsidP="00D65065">
      <w:pPr>
        <w:rPr>
          <w:b/>
          <w:sz w:val="32"/>
          <w:szCs w:val="32"/>
        </w:rPr>
      </w:pPr>
    </w:p>
    <w:p w14:paraId="094800B7" w14:textId="7BD8575C" w:rsidR="008B11D5" w:rsidRPr="00AF5AD6" w:rsidRDefault="008B11D5" w:rsidP="00A9054F">
      <w:pPr>
        <w:rPr>
          <w:b/>
          <w:sz w:val="28"/>
          <w:szCs w:val="28"/>
        </w:rPr>
      </w:pPr>
      <w:r w:rsidRPr="00AF5AD6">
        <w:rPr>
          <w:rFonts w:eastAsia="Calibri"/>
          <w:b/>
          <w:sz w:val="28"/>
          <w:szCs w:val="28"/>
        </w:rPr>
        <w:t>Abstract</w:t>
      </w:r>
      <w:r w:rsidR="002D722C">
        <w:rPr>
          <w:rFonts w:eastAsia="Calibri"/>
          <w:b/>
          <w:sz w:val="28"/>
          <w:szCs w:val="28"/>
        </w:rPr>
        <w:t>……………………………………………………………………………5</w:t>
      </w:r>
    </w:p>
    <w:p w14:paraId="5DBE289A" w14:textId="747EE835" w:rsidR="008B11D5" w:rsidRPr="00AF5AD6" w:rsidRDefault="00D65065" w:rsidP="00A9054F">
      <w:pPr>
        <w:rPr>
          <w:rFonts w:ascii="Calibri" w:eastAsia="Calibri" w:hAnsi="Calibri" w:cs="Calibri"/>
          <w:b/>
          <w:sz w:val="28"/>
          <w:szCs w:val="28"/>
        </w:rPr>
      </w:pPr>
      <w:r w:rsidRPr="00AF5AD6">
        <w:rPr>
          <w:rFonts w:eastAsia="Calibri"/>
          <w:b/>
          <w:sz w:val="28"/>
          <w:szCs w:val="28"/>
        </w:rPr>
        <w:t>1 Intro</w:t>
      </w:r>
      <w:r w:rsidR="002D722C">
        <w:rPr>
          <w:rFonts w:eastAsia="Calibri"/>
          <w:b/>
          <w:sz w:val="28"/>
          <w:szCs w:val="28"/>
        </w:rPr>
        <w:t>duction………………………………………………………………</w:t>
      </w:r>
      <w:r w:rsidRPr="00AF5AD6">
        <w:rPr>
          <w:rFonts w:eastAsia="Calibri"/>
          <w:b/>
          <w:sz w:val="28"/>
          <w:szCs w:val="28"/>
        </w:rPr>
        <w:t>…...</w:t>
      </w:r>
      <w:r w:rsidR="002D722C">
        <w:rPr>
          <w:rFonts w:eastAsia="Calibri"/>
          <w:b/>
          <w:sz w:val="28"/>
          <w:szCs w:val="28"/>
        </w:rPr>
        <w:t>...6</w:t>
      </w:r>
      <w:r w:rsidR="008B11D5" w:rsidRPr="00AF5AD6">
        <w:rPr>
          <w:rFonts w:eastAsia="Calibri"/>
          <w:b/>
          <w:sz w:val="28"/>
          <w:szCs w:val="28"/>
        </w:rPr>
        <w:t xml:space="preserve">                                                                   </w:t>
      </w:r>
      <w:r w:rsidRPr="00AF5AD6">
        <w:rPr>
          <w:rFonts w:eastAsia="Calibri"/>
          <w:b/>
          <w:sz w:val="28"/>
          <w:szCs w:val="28"/>
        </w:rPr>
        <w:t xml:space="preserve">                               </w:t>
      </w:r>
      <w:r w:rsidR="008B11D5" w:rsidRPr="00AF5AD6">
        <w:rPr>
          <w:rFonts w:ascii="Calibri" w:eastAsia="Calibri" w:hAnsi="Calibri" w:cs="Calibri"/>
          <w:b/>
          <w:sz w:val="28"/>
          <w:szCs w:val="28"/>
        </w:rPr>
        <w:t xml:space="preserve">                                                                                                                                          </w:t>
      </w:r>
    </w:p>
    <w:p w14:paraId="632875EF" w14:textId="30F9C656" w:rsidR="008B11D5" w:rsidRPr="00B24662" w:rsidRDefault="002D722C" w:rsidP="00A9054F">
      <w:r>
        <w:rPr>
          <w:rFonts w:eastAsia="Calibri"/>
          <w:b/>
          <w:sz w:val="28"/>
          <w:szCs w:val="28"/>
        </w:rPr>
        <w:t>2 Literature Review……………………………………………………………….7</w:t>
      </w:r>
      <w:r w:rsidR="008B11D5" w:rsidRPr="00B24662">
        <w:rPr>
          <w:rFonts w:eastAsia="Calibri"/>
        </w:rPr>
        <w:t xml:space="preserve"> </w:t>
      </w:r>
      <w:r w:rsidR="008B11D5">
        <w:rPr>
          <w:rFonts w:eastAsia="Calibri"/>
        </w:rPr>
        <w:t xml:space="preserve">  </w:t>
      </w:r>
      <w:r w:rsidR="00D65065">
        <w:rPr>
          <w:rFonts w:eastAsia="Calibri"/>
        </w:rPr>
        <w:t xml:space="preserve">                               </w:t>
      </w:r>
      <w:r w:rsidR="008B11D5" w:rsidRPr="00B24662">
        <w:rPr>
          <w:rFonts w:eastAsia="Calibri"/>
        </w:rPr>
        <w:t xml:space="preserve">                                                                                                        </w:t>
      </w:r>
    </w:p>
    <w:p w14:paraId="694030EE" w14:textId="19A676E4" w:rsidR="008B11D5" w:rsidRPr="00D65065" w:rsidRDefault="00EF470D" w:rsidP="00A9054F">
      <w:pPr>
        <w:rPr>
          <w:rFonts w:asciiTheme="minorHAnsi" w:hAnsiTheme="minorHAnsi" w:cstheme="minorHAnsi"/>
          <w:sz w:val="24"/>
          <w:szCs w:val="24"/>
        </w:rPr>
      </w:pPr>
      <w:r w:rsidRPr="00D65065">
        <w:rPr>
          <w:rFonts w:asciiTheme="minorHAnsi" w:eastAsia="Calibri" w:hAnsiTheme="minorHAnsi" w:cstheme="minorHAnsi"/>
          <w:sz w:val="24"/>
          <w:szCs w:val="24"/>
        </w:rPr>
        <w:t xml:space="preserve">   </w:t>
      </w:r>
      <w:r w:rsidR="00D65065">
        <w:rPr>
          <w:rFonts w:asciiTheme="minorHAnsi" w:eastAsia="Calibri" w:hAnsiTheme="minorHAnsi" w:cstheme="minorHAnsi"/>
          <w:sz w:val="24"/>
          <w:szCs w:val="24"/>
        </w:rPr>
        <w:t xml:space="preserve">  </w:t>
      </w:r>
      <w:r w:rsidR="008B11D5" w:rsidRPr="00D65065">
        <w:rPr>
          <w:rFonts w:asciiTheme="minorHAnsi" w:eastAsia="Calibri" w:hAnsiTheme="minorHAnsi" w:cstheme="minorHAnsi"/>
          <w:sz w:val="24"/>
          <w:szCs w:val="24"/>
        </w:rPr>
        <w:t>2.1 A Shared Autonomy Surface Disinfection System</w:t>
      </w:r>
      <w:r w:rsidR="002D722C">
        <w:rPr>
          <w:rFonts w:asciiTheme="minorHAnsi" w:eastAsia="Calibri" w:hAnsiTheme="minorHAnsi" w:cstheme="minorHAnsi"/>
          <w:sz w:val="24"/>
          <w:szCs w:val="24"/>
        </w:rPr>
        <w:t>……………………………………………………………7</w:t>
      </w:r>
    </w:p>
    <w:p w14:paraId="5EA20588" w14:textId="4CF97912" w:rsidR="008B11D5" w:rsidRPr="00D65065" w:rsidRDefault="00EF470D" w:rsidP="00A9054F">
      <w:pPr>
        <w:rPr>
          <w:rFonts w:asciiTheme="minorHAnsi" w:hAnsiTheme="minorHAnsi" w:cstheme="minorHAnsi"/>
          <w:sz w:val="24"/>
          <w:szCs w:val="24"/>
        </w:rPr>
      </w:pPr>
      <w:r w:rsidRPr="00D65065">
        <w:rPr>
          <w:rFonts w:asciiTheme="minorHAnsi" w:eastAsia="Calibri" w:hAnsiTheme="minorHAnsi" w:cstheme="minorHAnsi"/>
          <w:sz w:val="24"/>
          <w:szCs w:val="24"/>
        </w:rPr>
        <w:t xml:space="preserve">   </w:t>
      </w:r>
      <w:r w:rsidR="00D65065">
        <w:rPr>
          <w:rFonts w:asciiTheme="minorHAnsi" w:eastAsia="Calibri" w:hAnsiTheme="minorHAnsi" w:cstheme="minorHAnsi"/>
          <w:sz w:val="24"/>
          <w:szCs w:val="24"/>
        </w:rPr>
        <w:t xml:space="preserve">  </w:t>
      </w:r>
      <w:r w:rsidR="008B11D5" w:rsidRPr="00D65065">
        <w:rPr>
          <w:rFonts w:asciiTheme="minorHAnsi" w:eastAsia="Calibri" w:hAnsiTheme="minorHAnsi" w:cstheme="minorHAnsi"/>
          <w:sz w:val="24"/>
          <w:szCs w:val="24"/>
        </w:rPr>
        <w:t>2.2 Verifiable Surface Disinfection Using UV Light</w:t>
      </w:r>
      <w:r w:rsidR="002D722C">
        <w:rPr>
          <w:rFonts w:asciiTheme="minorHAnsi" w:eastAsia="Calibri" w:hAnsiTheme="minorHAnsi" w:cstheme="minorHAnsi"/>
          <w:sz w:val="24"/>
          <w:szCs w:val="24"/>
        </w:rPr>
        <w:t>…………………………………………………………………7</w:t>
      </w:r>
    </w:p>
    <w:p w14:paraId="08BB21E7" w14:textId="77CE671F" w:rsidR="008B11D5" w:rsidRPr="00D65065" w:rsidRDefault="00EF470D" w:rsidP="00A9054F">
      <w:pPr>
        <w:rPr>
          <w:rFonts w:asciiTheme="minorHAnsi" w:hAnsiTheme="minorHAnsi" w:cstheme="minorHAnsi"/>
          <w:sz w:val="24"/>
          <w:szCs w:val="24"/>
        </w:rPr>
      </w:pPr>
      <w:r w:rsidRPr="00D65065">
        <w:rPr>
          <w:rFonts w:asciiTheme="minorHAnsi" w:eastAsia="Calibri" w:hAnsiTheme="minorHAnsi" w:cstheme="minorHAnsi"/>
          <w:sz w:val="24"/>
          <w:szCs w:val="24"/>
        </w:rPr>
        <w:t xml:space="preserve">   </w:t>
      </w:r>
      <w:r w:rsidR="00D65065">
        <w:rPr>
          <w:rFonts w:asciiTheme="minorHAnsi" w:eastAsia="Calibri" w:hAnsiTheme="minorHAnsi" w:cstheme="minorHAnsi"/>
          <w:sz w:val="24"/>
          <w:szCs w:val="24"/>
        </w:rPr>
        <w:t xml:space="preserve">  </w:t>
      </w:r>
      <w:r w:rsidRPr="00D65065">
        <w:rPr>
          <w:rFonts w:asciiTheme="minorHAnsi" w:eastAsia="Calibri" w:hAnsiTheme="minorHAnsi" w:cstheme="minorHAnsi"/>
          <w:sz w:val="24"/>
          <w:szCs w:val="24"/>
        </w:rPr>
        <w:t xml:space="preserve">2.3 </w:t>
      </w:r>
      <w:r w:rsidRPr="00D65065">
        <w:rPr>
          <w:rFonts w:asciiTheme="minorHAnsi" w:hAnsiTheme="minorHAnsi" w:cstheme="minorHAnsi"/>
          <w:sz w:val="24"/>
          <w:szCs w:val="24"/>
        </w:rPr>
        <w:t>Vision-Based Mobile Manipulation for High-Touch Surfaces</w:t>
      </w:r>
      <w:r w:rsidR="002D722C">
        <w:rPr>
          <w:rFonts w:asciiTheme="minorHAnsi" w:eastAsia="Calibri" w:hAnsiTheme="minorHAnsi" w:cstheme="minorHAnsi"/>
          <w:sz w:val="24"/>
          <w:szCs w:val="24"/>
        </w:rPr>
        <w:t>……………………………………………7</w:t>
      </w:r>
    </w:p>
    <w:p w14:paraId="0E105930" w14:textId="222C46C2" w:rsidR="008B11D5" w:rsidRPr="00D65065" w:rsidRDefault="00EF470D" w:rsidP="00A9054F">
      <w:pPr>
        <w:rPr>
          <w:rFonts w:asciiTheme="minorHAnsi" w:hAnsiTheme="minorHAnsi" w:cstheme="minorHAnsi"/>
          <w:sz w:val="24"/>
          <w:szCs w:val="24"/>
        </w:rPr>
      </w:pPr>
      <w:r w:rsidRPr="00D65065">
        <w:rPr>
          <w:rFonts w:asciiTheme="minorHAnsi" w:eastAsia="Calibri" w:hAnsiTheme="minorHAnsi" w:cstheme="minorHAnsi"/>
          <w:sz w:val="24"/>
          <w:szCs w:val="24"/>
        </w:rPr>
        <w:t xml:space="preserve">   </w:t>
      </w:r>
      <w:r w:rsidR="00D65065">
        <w:rPr>
          <w:rFonts w:asciiTheme="minorHAnsi" w:eastAsia="Calibri" w:hAnsiTheme="minorHAnsi" w:cstheme="minorHAnsi"/>
          <w:sz w:val="24"/>
          <w:szCs w:val="24"/>
        </w:rPr>
        <w:t xml:space="preserve">  </w:t>
      </w:r>
      <w:r w:rsidR="008B11D5" w:rsidRPr="00D65065">
        <w:rPr>
          <w:rFonts w:asciiTheme="minorHAnsi" w:eastAsia="Calibri" w:hAnsiTheme="minorHAnsi" w:cstheme="minorHAnsi"/>
          <w:sz w:val="24"/>
          <w:szCs w:val="24"/>
        </w:rPr>
        <w:t>2.4 RODI: Robot-Supported Medical Device Reprocessing</w:t>
      </w:r>
      <w:r w:rsidR="002D722C">
        <w:rPr>
          <w:rFonts w:asciiTheme="minorHAnsi" w:eastAsia="Calibri" w:hAnsiTheme="minorHAnsi" w:cstheme="minorHAnsi"/>
          <w:sz w:val="24"/>
          <w:szCs w:val="24"/>
        </w:rPr>
        <w:t>…………………………………………………….8</w:t>
      </w:r>
    </w:p>
    <w:p w14:paraId="243A37BE" w14:textId="770FF4BD" w:rsidR="008B11D5" w:rsidRPr="00D65065" w:rsidRDefault="00EF470D" w:rsidP="00A9054F">
      <w:pPr>
        <w:rPr>
          <w:rFonts w:asciiTheme="minorHAnsi" w:hAnsiTheme="minorHAnsi" w:cstheme="minorHAnsi"/>
          <w:sz w:val="24"/>
          <w:szCs w:val="24"/>
        </w:rPr>
      </w:pPr>
      <w:r w:rsidRPr="00D65065">
        <w:rPr>
          <w:rFonts w:asciiTheme="minorHAnsi" w:eastAsia="Calibri" w:hAnsiTheme="minorHAnsi" w:cstheme="minorHAnsi"/>
          <w:sz w:val="24"/>
          <w:szCs w:val="24"/>
        </w:rPr>
        <w:t xml:space="preserve">   </w:t>
      </w:r>
      <w:r w:rsidR="00D65065">
        <w:rPr>
          <w:rFonts w:asciiTheme="minorHAnsi" w:eastAsia="Calibri" w:hAnsiTheme="minorHAnsi" w:cstheme="minorHAnsi"/>
          <w:sz w:val="24"/>
          <w:szCs w:val="24"/>
        </w:rPr>
        <w:t xml:space="preserve">  </w:t>
      </w:r>
      <w:r w:rsidR="008B11D5" w:rsidRPr="00D65065">
        <w:rPr>
          <w:rFonts w:asciiTheme="minorHAnsi" w:eastAsia="Calibri" w:hAnsiTheme="minorHAnsi" w:cstheme="minorHAnsi"/>
          <w:sz w:val="24"/>
          <w:szCs w:val="24"/>
        </w:rPr>
        <w:t>2.5 Human–Robot Collaboration in Healthcare: Narrative Review</w:t>
      </w:r>
      <w:r w:rsidR="002D722C">
        <w:rPr>
          <w:rFonts w:asciiTheme="minorHAnsi" w:eastAsia="Calibri" w:hAnsiTheme="minorHAnsi" w:cstheme="minorHAnsi"/>
          <w:sz w:val="24"/>
          <w:szCs w:val="24"/>
        </w:rPr>
        <w:t>………………………………………...8</w:t>
      </w:r>
    </w:p>
    <w:p w14:paraId="68793B6E" w14:textId="3EB8F5D2" w:rsidR="008B11D5" w:rsidRPr="00B24662" w:rsidRDefault="00EF470D" w:rsidP="00A9054F">
      <w:pPr>
        <w:rPr>
          <w:sz w:val="24"/>
          <w:szCs w:val="24"/>
        </w:rPr>
      </w:pPr>
      <w:r w:rsidRPr="00D65065">
        <w:rPr>
          <w:rFonts w:asciiTheme="minorHAnsi" w:eastAsia="Calibri" w:hAnsiTheme="minorHAnsi" w:cstheme="minorHAnsi"/>
          <w:sz w:val="24"/>
          <w:szCs w:val="24"/>
        </w:rPr>
        <w:t xml:space="preserve">   </w:t>
      </w:r>
      <w:r w:rsidR="00D65065">
        <w:rPr>
          <w:rFonts w:asciiTheme="minorHAnsi" w:eastAsia="Calibri" w:hAnsiTheme="minorHAnsi" w:cstheme="minorHAnsi"/>
          <w:sz w:val="24"/>
          <w:szCs w:val="24"/>
        </w:rPr>
        <w:t xml:space="preserve">  </w:t>
      </w:r>
      <w:r w:rsidR="008B11D5" w:rsidRPr="00D65065">
        <w:rPr>
          <w:rFonts w:asciiTheme="minorHAnsi" w:eastAsia="Calibri" w:hAnsiTheme="minorHAnsi" w:cstheme="minorHAnsi"/>
          <w:sz w:val="24"/>
          <w:szCs w:val="24"/>
        </w:rPr>
        <w:t>2.6 Research gap</w:t>
      </w:r>
      <w:r w:rsidR="008B11D5" w:rsidRPr="00D65065">
        <w:rPr>
          <w:rFonts w:asciiTheme="minorHAnsi" w:eastAsia="Calibri" w:hAnsiTheme="minorHAnsi" w:cstheme="minorHAnsi"/>
          <w:sz w:val="24"/>
          <w:szCs w:val="24"/>
        </w:rPr>
        <w:ptab w:relativeTo="margin" w:alignment="right" w:leader="dot"/>
      </w:r>
      <w:r w:rsidR="002D722C">
        <w:rPr>
          <w:rFonts w:asciiTheme="minorHAnsi" w:eastAsia="Calibri" w:hAnsiTheme="minorHAnsi" w:cstheme="minorHAnsi"/>
          <w:sz w:val="24"/>
          <w:szCs w:val="24"/>
        </w:rPr>
        <w:t>8</w:t>
      </w:r>
    </w:p>
    <w:p w14:paraId="79B74946" w14:textId="25F04BC7" w:rsidR="008B11D5" w:rsidRPr="00AF5AD6" w:rsidRDefault="008B11D5" w:rsidP="00A9054F">
      <w:pPr>
        <w:rPr>
          <w:rFonts w:eastAsia="Calibri"/>
          <w:b/>
          <w:sz w:val="28"/>
          <w:szCs w:val="28"/>
        </w:rPr>
      </w:pPr>
      <w:r w:rsidRPr="00AF5AD6">
        <w:rPr>
          <w:rFonts w:eastAsia="Calibri"/>
          <w:b/>
          <w:sz w:val="28"/>
          <w:szCs w:val="28"/>
        </w:rPr>
        <w:t>3</w:t>
      </w:r>
      <w:r w:rsidRPr="00AF5AD6">
        <w:rPr>
          <w:b/>
          <w:sz w:val="28"/>
          <w:szCs w:val="28"/>
        </w:rPr>
        <w:t xml:space="preserve"> Challenges in </w:t>
      </w:r>
      <w:r w:rsidR="00EF470D" w:rsidRPr="00AF5AD6">
        <w:rPr>
          <w:b/>
          <w:sz w:val="28"/>
          <w:szCs w:val="28"/>
        </w:rPr>
        <w:t xml:space="preserve">Robotic Hygiene Monitoring  </w:t>
      </w:r>
      <w:r w:rsidRPr="00AF5AD6">
        <w:rPr>
          <w:b/>
          <w:sz w:val="28"/>
          <w:szCs w:val="28"/>
        </w:rPr>
        <w:t xml:space="preserve"> </w:t>
      </w:r>
      <w:r w:rsidR="00D65065" w:rsidRPr="00AF5AD6">
        <w:rPr>
          <w:b/>
          <w:sz w:val="28"/>
          <w:szCs w:val="28"/>
        </w:rPr>
        <w:t>…………………………………</w:t>
      </w:r>
      <w:r w:rsidR="002D722C">
        <w:rPr>
          <w:b/>
          <w:sz w:val="28"/>
          <w:szCs w:val="28"/>
        </w:rPr>
        <w:t>9</w:t>
      </w:r>
      <w:r w:rsidRPr="00AF5AD6">
        <w:rPr>
          <w:b/>
          <w:sz w:val="28"/>
          <w:szCs w:val="28"/>
        </w:rPr>
        <w:t xml:space="preserve">                            </w:t>
      </w:r>
      <w:r w:rsidR="00EF470D" w:rsidRPr="00AF5AD6">
        <w:rPr>
          <w:b/>
          <w:sz w:val="28"/>
          <w:szCs w:val="28"/>
        </w:rPr>
        <w:t xml:space="preserve">                             </w:t>
      </w:r>
      <w:r w:rsidRPr="00AF5AD6">
        <w:rPr>
          <w:rFonts w:eastAsia="Calibri"/>
          <w:b/>
          <w:sz w:val="28"/>
          <w:szCs w:val="28"/>
        </w:rPr>
        <w:t xml:space="preserve">   </w:t>
      </w:r>
    </w:p>
    <w:p w14:paraId="3052B3CC" w14:textId="12B17735" w:rsidR="008B11D5" w:rsidRPr="00AF5AD6" w:rsidRDefault="00D65065" w:rsidP="00A9054F">
      <w:pPr>
        <w:rPr>
          <w:rFonts w:eastAsia="Calibri"/>
          <w:b/>
          <w:sz w:val="28"/>
          <w:szCs w:val="28"/>
        </w:rPr>
      </w:pPr>
      <w:r w:rsidRPr="00AF5AD6">
        <w:rPr>
          <w:rFonts w:eastAsia="Calibri"/>
          <w:b/>
          <w:sz w:val="28"/>
          <w:szCs w:val="28"/>
        </w:rPr>
        <w:t>4 System Arch</w:t>
      </w:r>
      <w:r w:rsidR="002D722C">
        <w:rPr>
          <w:rFonts w:eastAsia="Calibri"/>
          <w:b/>
          <w:sz w:val="28"/>
          <w:szCs w:val="28"/>
        </w:rPr>
        <w:t>itecture…………………………………………………………...10</w:t>
      </w:r>
      <w:r w:rsidR="008B11D5" w:rsidRPr="00AF5AD6">
        <w:rPr>
          <w:rFonts w:eastAsia="Calibri"/>
          <w:b/>
          <w:sz w:val="28"/>
          <w:szCs w:val="28"/>
        </w:rPr>
        <w:t xml:space="preserve">             </w:t>
      </w:r>
    </w:p>
    <w:p w14:paraId="05CB636E" w14:textId="72BDF00E" w:rsidR="00EF470D" w:rsidRPr="00AF5AD6" w:rsidRDefault="008B11D5" w:rsidP="00A9054F">
      <w:pPr>
        <w:rPr>
          <w:rFonts w:eastAsia="Calibri"/>
          <w:b/>
          <w:sz w:val="28"/>
          <w:szCs w:val="28"/>
        </w:rPr>
      </w:pPr>
      <w:r w:rsidRPr="00AF5AD6">
        <w:rPr>
          <w:rFonts w:eastAsia="Calibri"/>
          <w:b/>
          <w:sz w:val="28"/>
          <w:szCs w:val="28"/>
        </w:rPr>
        <w:t>5. Mathematical model</w:t>
      </w:r>
      <w:r w:rsidR="002D722C">
        <w:rPr>
          <w:rFonts w:eastAsia="Calibri"/>
          <w:b/>
          <w:sz w:val="28"/>
          <w:szCs w:val="28"/>
        </w:rPr>
        <w:t>…………………………………</w:t>
      </w:r>
      <w:r w:rsidR="00F75F67">
        <w:rPr>
          <w:rFonts w:eastAsia="Calibri"/>
          <w:b/>
          <w:sz w:val="28"/>
          <w:szCs w:val="28"/>
        </w:rPr>
        <w:t>………………………</w:t>
      </w:r>
      <w:r w:rsidR="002D722C">
        <w:rPr>
          <w:rFonts w:eastAsia="Calibri"/>
          <w:b/>
          <w:sz w:val="28"/>
          <w:szCs w:val="28"/>
        </w:rPr>
        <w:t>..11</w:t>
      </w:r>
    </w:p>
    <w:p w14:paraId="09EB1F65" w14:textId="0A9D8014" w:rsidR="00EF470D" w:rsidRPr="00D65065" w:rsidRDefault="00EF470D" w:rsidP="00A9054F">
      <w:pPr>
        <w:rPr>
          <w:rFonts w:asciiTheme="minorHAnsi" w:hAnsiTheme="minorHAnsi" w:cstheme="minorHAnsi"/>
          <w:sz w:val="24"/>
          <w:szCs w:val="24"/>
        </w:rPr>
      </w:pPr>
      <w:r>
        <w:rPr>
          <w:rFonts w:eastAsia="Calibri"/>
        </w:rPr>
        <w:t xml:space="preserve">  </w:t>
      </w:r>
      <w:r w:rsidR="00D65065">
        <w:rPr>
          <w:rFonts w:eastAsia="Calibri"/>
        </w:rPr>
        <w:t xml:space="preserve">   </w:t>
      </w:r>
      <w:r w:rsidRPr="00D65065">
        <w:rPr>
          <w:rFonts w:asciiTheme="minorHAnsi" w:hAnsiTheme="minorHAnsi" w:cstheme="minorHAnsi"/>
          <w:sz w:val="24"/>
          <w:szCs w:val="24"/>
        </w:rPr>
        <w:t>5.1 Surface Representation</w:t>
      </w:r>
      <w:r w:rsidR="00D65065">
        <w:rPr>
          <w:rFonts w:asciiTheme="minorHAnsi" w:hAnsiTheme="minorHAnsi" w:cstheme="minorHAnsi"/>
          <w:sz w:val="24"/>
          <w:szCs w:val="24"/>
        </w:rPr>
        <w:t>………………</w:t>
      </w:r>
      <w:r w:rsidR="002D722C">
        <w:rPr>
          <w:rFonts w:asciiTheme="minorHAnsi" w:hAnsiTheme="minorHAnsi" w:cstheme="minorHAnsi"/>
          <w:sz w:val="24"/>
          <w:szCs w:val="24"/>
        </w:rPr>
        <w:t>…………………………………………………………………………………11</w:t>
      </w:r>
      <w:r w:rsidRPr="00D65065">
        <w:rPr>
          <w:rFonts w:asciiTheme="minorHAnsi" w:hAnsiTheme="minorHAnsi" w:cstheme="minorHAnsi"/>
          <w:sz w:val="24"/>
          <w:szCs w:val="24"/>
        </w:rPr>
        <w:br/>
        <w:t xml:space="preserve"> </w:t>
      </w:r>
      <w:r w:rsidR="00D65065">
        <w:rPr>
          <w:rFonts w:asciiTheme="minorHAnsi" w:hAnsiTheme="minorHAnsi" w:cstheme="minorHAnsi"/>
          <w:sz w:val="24"/>
          <w:szCs w:val="24"/>
        </w:rPr>
        <w:t xml:space="preserve">   </w:t>
      </w:r>
      <w:r w:rsidRPr="00D65065">
        <w:rPr>
          <w:rFonts w:asciiTheme="minorHAnsi" w:hAnsiTheme="minorHAnsi" w:cstheme="minorHAnsi"/>
          <w:sz w:val="24"/>
          <w:szCs w:val="24"/>
        </w:rPr>
        <w:t xml:space="preserve"> 5.2 Sensor Measurement Models</w:t>
      </w:r>
      <w:r w:rsidR="00D65065">
        <w:rPr>
          <w:rFonts w:asciiTheme="minorHAnsi" w:hAnsiTheme="minorHAnsi" w:cstheme="minorHAnsi"/>
          <w:sz w:val="24"/>
          <w:szCs w:val="24"/>
        </w:rPr>
        <w:t>…</w:t>
      </w:r>
      <w:r w:rsidR="002D722C">
        <w:rPr>
          <w:rFonts w:asciiTheme="minorHAnsi" w:hAnsiTheme="minorHAnsi" w:cstheme="minorHAnsi"/>
          <w:sz w:val="24"/>
          <w:szCs w:val="24"/>
        </w:rPr>
        <w:t>…………………………………………………………………………………</w:t>
      </w:r>
      <w:r w:rsidR="00D65065">
        <w:rPr>
          <w:rFonts w:asciiTheme="minorHAnsi" w:hAnsiTheme="minorHAnsi" w:cstheme="minorHAnsi"/>
          <w:sz w:val="24"/>
          <w:szCs w:val="24"/>
        </w:rPr>
        <w:t>…</w:t>
      </w:r>
      <w:r w:rsidR="002D722C">
        <w:rPr>
          <w:rFonts w:asciiTheme="minorHAnsi" w:hAnsiTheme="minorHAnsi" w:cstheme="minorHAnsi"/>
          <w:sz w:val="24"/>
          <w:szCs w:val="24"/>
        </w:rPr>
        <w:t>.11</w:t>
      </w:r>
      <w:r w:rsidRPr="00D65065">
        <w:rPr>
          <w:rFonts w:asciiTheme="minorHAnsi" w:hAnsiTheme="minorHAnsi" w:cstheme="minorHAnsi"/>
          <w:sz w:val="24"/>
          <w:szCs w:val="24"/>
        </w:rPr>
        <w:br/>
        <w:t xml:space="preserve">  </w:t>
      </w:r>
      <w:r w:rsidR="00D65065">
        <w:rPr>
          <w:rFonts w:asciiTheme="minorHAnsi" w:hAnsiTheme="minorHAnsi" w:cstheme="minorHAnsi"/>
          <w:sz w:val="24"/>
          <w:szCs w:val="24"/>
        </w:rPr>
        <w:t xml:space="preserve">   </w:t>
      </w:r>
      <w:r w:rsidRPr="00D65065">
        <w:rPr>
          <w:rFonts w:asciiTheme="minorHAnsi" w:hAnsiTheme="minorHAnsi" w:cstheme="minorHAnsi"/>
          <w:sz w:val="24"/>
          <w:szCs w:val="24"/>
        </w:rPr>
        <w:t>5.3 Bayesian Multi-Sensor Fusion</w:t>
      </w:r>
      <w:r w:rsidR="00D65065">
        <w:rPr>
          <w:rFonts w:asciiTheme="minorHAnsi" w:hAnsiTheme="minorHAnsi" w:cstheme="minorHAnsi"/>
          <w:sz w:val="24"/>
          <w:szCs w:val="24"/>
        </w:rPr>
        <w:t>……………………………………………………………………………………….</w:t>
      </w:r>
      <w:r w:rsidR="002D722C">
        <w:rPr>
          <w:rFonts w:asciiTheme="minorHAnsi" w:hAnsiTheme="minorHAnsi" w:cstheme="minorHAnsi"/>
          <w:sz w:val="24"/>
          <w:szCs w:val="24"/>
        </w:rPr>
        <w:t>.12</w:t>
      </w:r>
    </w:p>
    <w:p w14:paraId="1C201DF7" w14:textId="2F249E02" w:rsidR="00EF470D" w:rsidRPr="00EF470D" w:rsidRDefault="00EF470D" w:rsidP="00A9054F">
      <w:r>
        <w:rPr>
          <w:rStyle w:val="Strong"/>
          <w:bCs w:val="0"/>
          <w:sz w:val="28"/>
          <w:szCs w:val="28"/>
        </w:rPr>
        <w:t>6. Gaussian Process</w:t>
      </w:r>
      <w:r w:rsidR="002D722C">
        <w:rPr>
          <w:rStyle w:val="Strong"/>
          <w:bCs w:val="0"/>
          <w:sz w:val="28"/>
          <w:szCs w:val="28"/>
        </w:rPr>
        <w:t xml:space="preserve"> Hygiene Mapping…………………………………………13</w:t>
      </w:r>
    </w:p>
    <w:p w14:paraId="172A5005" w14:textId="7176FE05" w:rsidR="00EF470D" w:rsidRPr="00D65065" w:rsidRDefault="00EF470D" w:rsidP="00A9054F">
      <w:pPr>
        <w:rPr>
          <w:rFonts w:asciiTheme="minorHAnsi" w:hAnsiTheme="minorHAnsi" w:cstheme="minorHAnsi"/>
          <w:sz w:val="24"/>
          <w:szCs w:val="24"/>
        </w:rPr>
      </w:pPr>
      <w:r>
        <w:t xml:space="preserve">  </w:t>
      </w:r>
      <w:r w:rsidR="00D65065">
        <w:t xml:space="preserve">   </w:t>
      </w:r>
      <w:r w:rsidRPr="00D65065">
        <w:rPr>
          <w:rFonts w:asciiTheme="minorHAnsi" w:hAnsiTheme="minorHAnsi" w:cstheme="minorHAnsi"/>
          <w:sz w:val="24"/>
          <w:szCs w:val="24"/>
        </w:rPr>
        <w:t>6.1 Motivation for GP Mapping</w:t>
      </w:r>
      <w:r w:rsidR="00F75F67">
        <w:rPr>
          <w:rFonts w:asciiTheme="minorHAnsi" w:hAnsiTheme="minorHAnsi" w:cstheme="minorHAnsi"/>
          <w:sz w:val="24"/>
          <w:szCs w:val="24"/>
        </w:rPr>
        <w:t>……………………………………………………………………………………………13</w:t>
      </w:r>
      <w:r w:rsidRPr="00D65065">
        <w:rPr>
          <w:rFonts w:asciiTheme="minorHAnsi" w:hAnsiTheme="minorHAnsi" w:cstheme="minorHAnsi"/>
          <w:sz w:val="24"/>
          <w:szCs w:val="24"/>
        </w:rPr>
        <w:br/>
        <w:t xml:space="preserve">  </w:t>
      </w:r>
      <w:r w:rsidR="00D65065">
        <w:rPr>
          <w:rFonts w:asciiTheme="minorHAnsi" w:hAnsiTheme="minorHAnsi" w:cstheme="minorHAnsi"/>
          <w:sz w:val="24"/>
          <w:szCs w:val="24"/>
        </w:rPr>
        <w:t xml:space="preserve">   </w:t>
      </w:r>
      <w:r w:rsidRPr="00D65065">
        <w:rPr>
          <w:rFonts w:asciiTheme="minorHAnsi" w:hAnsiTheme="minorHAnsi" w:cstheme="minorHAnsi"/>
          <w:sz w:val="24"/>
          <w:szCs w:val="24"/>
        </w:rPr>
        <w:t>6.2 GP Prior</w:t>
      </w:r>
      <w:r w:rsidR="00D65065">
        <w:rPr>
          <w:rFonts w:asciiTheme="minorHAnsi" w:hAnsiTheme="minorHAnsi" w:cstheme="minorHAnsi"/>
          <w:sz w:val="24"/>
          <w:szCs w:val="24"/>
        </w:rPr>
        <w:t>……………………………………</w:t>
      </w:r>
      <w:r w:rsidR="00F75F67">
        <w:rPr>
          <w:rFonts w:asciiTheme="minorHAnsi" w:hAnsiTheme="minorHAnsi" w:cstheme="minorHAnsi"/>
          <w:sz w:val="24"/>
          <w:szCs w:val="24"/>
        </w:rPr>
        <w:t>…………………………………………………………………………………</w:t>
      </w:r>
      <w:r w:rsidR="00D65065">
        <w:rPr>
          <w:rFonts w:asciiTheme="minorHAnsi" w:hAnsiTheme="minorHAnsi" w:cstheme="minorHAnsi"/>
          <w:sz w:val="24"/>
          <w:szCs w:val="24"/>
        </w:rPr>
        <w:t>….</w:t>
      </w:r>
      <w:r w:rsidR="00F75F67">
        <w:rPr>
          <w:rFonts w:asciiTheme="minorHAnsi" w:hAnsiTheme="minorHAnsi" w:cstheme="minorHAnsi"/>
          <w:sz w:val="24"/>
          <w:szCs w:val="24"/>
        </w:rPr>
        <w:t>13</w:t>
      </w:r>
      <w:r w:rsidRPr="00D65065">
        <w:rPr>
          <w:rFonts w:asciiTheme="minorHAnsi" w:hAnsiTheme="minorHAnsi" w:cstheme="minorHAnsi"/>
          <w:sz w:val="24"/>
          <w:szCs w:val="24"/>
        </w:rPr>
        <w:br/>
        <w:t xml:space="preserve">  </w:t>
      </w:r>
      <w:r w:rsidR="00D65065">
        <w:rPr>
          <w:rFonts w:asciiTheme="minorHAnsi" w:hAnsiTheme="minorHAnsi" w:cstheme="minorHAnsi"/>
          <w:sz w:val="24"/>
          <w:szCs w:val="24"/>
        </w:rPr>
        <w:t xml:space="preserve">   </w:t>
      </w:r>
      <w:r w:rsidRPr="00D65065">
        <w:rPr>
          <w:rFonts w:asciiTheme="minorHAnsi" w:hAnsiTheme="minorHAnsi" w:cstheme="minorHAnsi"/>
          <w:sz w:val="24"/>
          <w:szCs w:val="24"/>
        </w:rPr>
        <w:t>6.3 GP Posterior</w:t>
      </w:r>
      <w:r w:rsidR="00D65065">
        <w:rPr>
          <w:rFonts w:asciiTheme="minorHAnsi" w:hAnsiTheme="minorHAnsi" w:cstheme="minorHAnsi"/>
          <w:sz w:val="24"/>
          <w:szCs w:val="24"/>
        </w:rPr>
        <w:t>………………………………………………………………………………</w:t>
      </w:r>
      <w:r w:rsidR="00F75F67">
        <w:rPr>
          <w:rFonts w:asciiTheme="minorHAnsi" w:hAnsiTheme="minorHAnsi" w:cstheme="minorHAnsi"/>
          <w:sz w:val="24"/>
          <w:szCs w:val="24"/>
        </w:rPr>
        <w:t>…………………………………  14</w:t>
      </w:r>
    </w:p>
    <w:p w14:paraId="4D4C87A3" w14:textId="775781D9" w:rsidR="00EF470D" w:rsidRPr="00EF470D" w:rsidRDefault="00F75F67" w:rsidP="00A9054F">
      <w:r>
        <w:rPr>
          <w:rStyle w:val="Strong"/>
          <w:bCs w:val="0"/>
          <w:sz w:val="28"/>
          <w:szCs w:val="28"/>
        </w:rPr>
        <w:t>7. Disinfection Decision Policy…………………………………………………15</w:t>
      </w:r>
    </w:p>
    <w:p w14:paraId="0BFC5E6C" w14:textId="6F47CCD5" w:rsidR="00EF470D" w:rsidRPr="00D65065" w:rsidRDefault="00EF470D" w:rsidP="00A9054F">
      <w:pPr>
        <w:rPr>
          <w:rFonts w:asciiTheme="minorHAnsi" w:hAnsiTheme="minorHAnsi" w:cstheme="minorHAnsi"/>
          <w:sz w:val="24"/>
          <w:szCs w:val="24"/>
        </w:rPr>
      </w:pPr>
      <w:r>
        <w:t xml:space="preserve">  </w:t>
      </w:r>
      <w:r w:rsidR="00D65065">
        <w:t xml:space="preserve">   </w:t>
      </w:r>
      <w:r w:rsidRPr="00D65065">
        <w:rPr>
          <w:rFonts w:asciiTheme="minorHAnsi" w:hAnsiTheme="minorHAnsi" w:cstheme="minorHAnsi"/>
          <w:sz w:val="24"/>
          <w:szCs w:val="24"/>
        </w:rPr>
        <w:t>7.1 Priority Score</w:t>
      </w:r>
      <w:r w:rsidR="00D65065">
        <w:rPr>
          <w:rFonts w:asciiTheme="minorHAnsi" w:hAnsiTheme="minorHAnsi" w:cstheme="minorHAnsi"/>
          <w:sz w:val="24"/>
          <w:szCs w:val="24"/>
        </w:rPr>
        <w:t>………………………………</w:t>
      </w:r>
      <w:r w:rsidR="00F75F67">
        <w:rPr>
          <w:rFonts w:asciiTheme="minorHAnsi" w:hAnsiTheme="minorHAnsi" w:cstheme="minorHAnsi"/>
          <w:sz w:val="24"/>
          <w:szCs w:val="24"/>
        </w:rPr>
        <w:t>…………………………………………………………………………………15</w:t>
      </w:r>
      <w:r w:rsidRPr="00D65065">
        <w:rPr>
          <w:rFonts w:asciiTheme="minorHAnsi" w:hAnsiTheme="minorHAnsi" w:cstheme="minorHAnsi"/>
          <w:sz w:val="24"/>
          <w:szCs w:val="24"/>
        </w:rPr>
        <w:br/>
        <w:t xml:space="preserve">  </w:t>
      </w:r>
      <w:r w:rsidR="00D65065">
        <w:rPr>
          <w:rFonts w:asciiTheme="minorHAnsi" w:hAnsiTheme="minorHAnsi" w:cstheme="minorHAnsi"/>
          <w:sz w:val="24"/>
          <w:szCs w:val="24"/>
        </w:rPr>
        <w:t xml:space="preserve">   </w:t>
      </w:r>
      <w:r w:rsidRPr="00D65065">
        <w:rPr>
          <w:rFonts w:asciiTheme="minorHAnsi" w:hAnsiTheme="minorHAnsi" w:cstheme="minorHAnsi"/>
          <w:sz w:val="24"/>
          <w:szCs w:val="24"/>
        </w:rPr>
        <w:t>7.2 Adaptive UV Exposure Time</w:t>
      </w:r>
      <w:r w:rsidR="00D65065">
        <w:rPr>
          <w:rFonts w:asciiTheme="minorHAnsi" w:hAnsiTheme="minorHAnsi" w:cstheme="minorHAnsi"/>
          <w:sz w:val="24"/>
          <w:szCs w:val="24"/>
        </w:rPr>
        <w:t>…………</w:t>
      </w:r>
      <w:r w:rsidR="00F75F67">
        <w:rPr>
          <w:rFonts w:asciiTheme="minorHAnsi" w:hAnsiTheme="minorHAnsi" w:cstheme="minorHAnsi"/>
          <w:sz w:val="24"/>
          <w:szCs w:val="24"/>
        </w:rPr>
        <w:t>………………………………………………………………………………..15</w:t>
      </w:r>
      <w:r w:rsidRPr="00D65065">
        <w:rPr>
          <w:rFonts w:asciiTheme="minorHAnsi" w:hAnsiTheme="minorHAnsi" w:cstheme="minorHAnsi"/>
          <w:sz w:val="24"/>
          <w:szCs w:val="24"/>
        </w:rPr>
        <w:br/>
        <w:t xml:space="preserve">  </w:t>
      </w:r>
      <w:r w:rsidR="00D65065">
        <w:rPr>
          <w:rFonts w:asciiTheme="minorHAnsi" w:hAnsiTheme="minorHAnsi" w:cstheme="minorHAnsi"/>
          <w:sz w:val="24"/>
          <w:szCs w:val="24"/>
        </w:rPr>
        <w:t xml:space="preserve">   </w:t>
      </w:r>
      <w:r w:rsidRPr="00D65065">
        <w:rPr>
          <w:rFonts w:asciiTheme="minorHAnsi" w:hAnsiTheme="minorHAnsi" w:cstheme="minorHAnsi"/>
          <w:sz w:val="24"/>
          <w:szCs w:val="24"/>
        </w:rPr>
        <w:t>7.3 Human–Robot Collaboration Rules</w:t>
      </w:r>
      <w:r w:rsidR="00F75F67">
        <w:rPr>
          <w:rFonts w:asciiTheme="minorHAnsi" w:hAnsiTheme="minorHAnsi" w:cstheme="minorHAnsi"/>
          <w:sz w:val="24"/>
          <w:szCs w:val="24"/>
        </w:rPr>
        <w:t>………………………………………………………………………………..16</w:t>
      </w:r>
    </w:p>
    <w:p w14:paraId="6BBEFF6B" w14:textId="0691C8EA" w:rsidR="00EF470D" w:rsidRPr="00EF470D" w:rsidRDefault="00F75F67" w:rsidP="00A9054F">
      <w:r>
        <w:rPr>
          <w:rStyle w:val="Strong"/>
          <w:bCs w:val="0"/>
          <w:sz w:val="28"/>
          <w:szCs w:val="28"/>
        </w:rPr>
        <w:t>8. Simulation Results……………………………………………….……………17</w:t>
      </w:r>
    </w:p>
    <w:p w14:paraId="19598FD4" w14:textId="6FF16A8D" w:rsidR="00EF470D" w:rsidRPr="00D65065" w:rsidRDefault="00EF470D" w:rsidP="00A9054F">
      <w:pPr>
        <w:rPr>
          <w:rFonts w:asciiTheme="minorHAnsi" w:hAnsiTheme="minorHAnsi" w:cstheme="minorHAnsi"/>
          <w:sz w:val="24"/>
          <w:szCs w:val="24"/>
        </w:rPr>
      </w:pPr>
      <w:r>
        <w:t xml:space="preserve">  </w:t>
      </w:r>
      <w:r w:rsidR="00D65065">
        <w:t xml:space="preserve">   </w:t>
      </w:r>
      <w:r w:rsidRPr="00D65065">
        <w:rPr>
          <w:rFonts w:asciiTheme="minorHAnsi" w:hAnsiTheme="minorHAnsi" w:cstheme="minorHAnsi"/>
          <w:sz w:val="24"/>
          <w:szCs w:val="24"/>
        </w:rPr>
        <w:t>8.1 Simulation Setup</w:t>
      </w:r>
      <w:r w:rsidR="00A9054F">
        <w:rPr>
          <w:rFonts w:asciiTheme="minorHAnsi" w:hAnsiTheme="minorHAnsi" w:cstheme="minorHAnsi"/>
          <w:sz w:val="24"/>
          <w:szCs w:val="24"/>
        </w:rPr>
        <w:t>………………………</w:t>
      </w:r>
      <w:r w:rsidR="00F75F67">
        <w:rPr>
          <w:rFonts w:asciiTheme="minorHAnsi" w:hAnsiTheme="minorHAnsi" w:cstheme="minorHAnsi"/>
          <w:sz w:val="24"/>
          <w:szCs w:val="24"/>
        </w:rPr>
        <w:t>…………………………………………………………………………………</w:t>
      </w:r>
      <w:r w:rsidR="00A9054F">
        <w:rPr>
          <w:rFonts w:asciiTheme="minorHAnsi" w:hAnsiTheme="minorHAnsi" w:cstheme="minorHAnsi"/>
          <w:sz w:val="24"/>
          <w:szCs w:val="24"/>
        </w:rPr>
        <w:t>…</w:t>
      </w:r>
      <w:r w:rsidR="00F75F67">
        <w:rPr>
          <w:rFonts w:asciiTheme="minorHAnsi" w:hAnsiTheme="minorHAnsi" w:cstheme="minorHAnsi"/>
          <w:sz w:val="24"/>
          <w:szCs w:val="24"/>
        </w:rPr>
        <w:t>17</w:t>
      </w:r>
      <w:r w:rsidRPr="00D65065">
        <w:rPr>
          <w:rFonts w:asciiTheme="minorHAnsi" w:hAnsiTheme="minorHAnsi" w:cstheme="minorHAnsi"/>
          <w:sz w:val="24"/>
          <w:szCs w:val="24"/>
        </w:rPr>
        <w:br/>
        <w:t xml:space="preserve">  </w:t>
      </w:r>
      <w:r w:rsidR="00D65065">
        <w:rPr>
          <w:rFonts w:asciiTheme="minorHAnsi" w:hAnsiTheme="minorHAnsi" w:cstheme="minorHAnsi"/>
          <w:sz w:val="24"/>
          <w:szCs w:val="24"/>
        </w:rPr>
        <w:t xml:space="preserve">   </w:t>
      </w:r>
      <w:r w:rsidRPr="00D65065">
        <w:rPr>
          <w:rFonts w:asciiTheme="minorHAnsi" w:hAnsiTheme="minorHAnsi" w:cstheme="minorHAnsi"/>
          <w:sz w:val="24"/>
          <w:szCs w:val="24"/>
        </w:rPr>
        <w:t>8.2 Bayesian Fusion Results</w:t>
      </w:r>
      <w:r w:rsidR="00A9054F">
        <w:rPr>
          <w:rFonts w:asciiTheme="minorHAnsi" w:hAnsiTheme="minorHAnsi" w:cstheme="minorHAnsi"/>
          <w:sz w:val="24"/>
          <w:szCs w:val="24"/>
        </w:rPr>
        <w:t>……………………</w:t>
      </w:r>
      <w:r w:rsidR="00F75F67">
        <w:rPr>
          <w:rFonts w:asciiTheme="minorHAnsi" w:hAnsiTheme="minorHAnsi" w:cstheme="minorHAnsi"/>
          <w:sz w:val="24"/>
          <w:szCs w:val="24"/>
        </w:rPr>
        <w:t>……………………………………………………………………………18</w:t>
      </w:r>
      <w:r w:rsidRPr="00D65065">
        <w:rPr>
          <w:rFonts w:asciiTheme="minorHAnsi" w:hAnsiTheme="minorHAnsi" w:cstheme="minorHAnsi"/>
          <w:sz w:val="24"/>
          <w:szCs w:val="24"/>
        </w:rPr>
        <w:br/>
        <w:t xml:space="preserve">  </w:t>
      </w:r>
      <w:r w:rsidR="00D65065">
        <w:rPr>
          <w:rFonts w:asciiTheme="minorHAnsi" w:hAnsiTheme="minorHAnsi" w:cstheme="minorHAnsi"/>
          <w:sz w:val="24"/>
          <w:szCs w:val="24"/>
        </w:rPr>
        <w:t xml:space="preserve">   </w:t>
      </w:r>
      <w:r w:rsidRPr="00D65065">
        <w:rPr>
          <w:rFonts w:asciiTheme="minorHAnsi" w:hAnsiTheme="minorHAnsi" w:cstheme="minorHAnsi"/>
          <w:sz w:val="24"/>
          <w:szCs w:val="24"/>
        </w:rPr>
        <w:t>8.3 Gaussian Process Hygiene Mapping Results</w:t>
      </w:r>
      <w:r w:rsidR="00F75F67">
        <w:rPr>
          <w:rFonts w:asciiTheme="minorHAnsi" w:hAnsiTheme="minorHAnsi" w:cstheme="minorHAnsi"/>
          <w:sz w:val="24"/>
          <w:szCs w:val="24"/>
        </w:rPr>
        <w:t>…………………………………………………………………..19</w:t>
      </w:r>
      <w:r w:rsidRPr="00D65065">
        <w:rPr>
          <w:rFonts w:asciiTheme="minorHAnsi" w:hAnsiTheme="minorHAnsi" w:cstheme="minorHAnsi"/>
          <w:sz w:val="24"/>
          <w:szCs w:val="24"/>
        </w:rPr>
        <w:br/>
        <w:t xml:space="preserve">  </w:t>
      </w:r>
      <w:r w:rsidR="00D65065">
        <w:rPr>
          <w:rFonts w:asciiTheme="minorHAnsi" w:hAnsiTheme="minorHAnsi" w:cstheme="minorHAnsi"/>
          <w:sz w:val="24"/>
          <w:szCs w:val="24"/>
        </w:rPr>
        <w:t xml:space="preserve">   </w:t>
      </w:r>
      <w:r w:rsidRPr="00D65065">
        <w:rPr>
          <w:rFonts w:asciiTheme="minorHAnsi" w:hAnsiTheme="minorHAnsi" w:cstheme="minorHAnsi"/>
          <w:sz w:val="24"/>
          <w:szCs w:val="24"/>
        </w:rPr>
        <w:t>8.4 Comparison with the Kalman Filter</w:t>
      </w:r>
      <w:r w:rsidR="00A9054F">
        <w:rPr>
          <w:rFonts w:asciiTheme="minorHAnsi" w:hAnsiTheme="minorHAnsi" w:cstheme="minorHAnsi"/>
          <w:sz w:val="24"/>
          <w:szCs w:val="24"/>
        </w:rPr>
        <w:t>……………</w:t>
      </w:r>
      <w:r w:rsidR="00F75F67">
        <w:rPr>
          <w:rFonts w:asciiTheme="minorHAnsi" w:hAnsiTheme="minorHAnsi" w:cstheme="minorHAnsi"/>
          <w:sz w:val="24"/>
          <w:szCs w:val="24"/>
        </w:rPr>
        <w:t>…………………………………………………………………..21</w:t>
      </w:r>
      <w:r w:rsidRPr="00D65065">
        <w:rPr>
          <w:rFonts w:asciiTheme="minorHAnsi" w:hAnsiTheme="minorHAnsi" w:cstheme="minorHAnsi"/>
          <w:sz w:val="24"/>
          <w:szCs w:val="24"/>
        </w:rPr>
        <w:br/>
        <w:t xml:space="preserve"> </w:t>
      </w:r>
      <w:r w:rsidR="00D65065">
        <w:rPr>
          <w:rFonts w:asciiTheme="minorHAnsi" w:hAnsiTheme="minorHAnsi" w:cstheme="minorHAnsi"/>
          <w:sz w:val="24"/>
          <w:szCs w:val="24"/>
        </w:rPr>
        <w:t xml:space="preserve">   </w:t>
      </w:r>
      <w:r w:rsidRPr="00D65065">
        <w:rPr>
          <w:rFonts w:asciiTheme="minorHAnsi" w:hAnsiTheme="minorHAnsi" w:cstheme="minorHAnsi"/>
          <w:sz w:val="24"/>
          <w:szCs w:val="24"/>
        </w:rPr>
        <w:t xml:space="preserve"> 8.5 Sensor Accuracy Analysis</w:t>
      </w:r>
      <w:r w:rsidR="00A9054F">
        <w:rPr>
          <w:rFonts w:asciiTheme="minorHAnsi" w:hAnsiTheme="minorHAnsi" w:cstheme="minorHAnsi"/>
          <w:sz w:val="24"/>
          <w:szCs w:val="24"/>
        </w:rPr>
        <w:t>……</w:t>
      </w:r>
      <w:r w:rsidR="00F75F67">
        <w:rPr>
          <w:rFonts w:asciiTheme="minorHAnsi" w:hAnsiTheme="minorHAnsi" w:cstheme="minorHAnsi"/>
          <w:sz w:val="24"/>
          <w:szCs w:val="24"/>
        </w:rPr>
        <w:t>…………………………………………………………………………………</w:t>
      </w:r>
      <w:r w:rsidR="00A9054F">
        <w:rPr>
          <w:rFonts w:asciiTheme="minorHAnsi" w:hAnsiTheme="minorHAnsi" w:cstheme="minorHAnsi"/>
          <w:sz w:val="24"/>
          <w:szCs w:val="24"/>
        </w:rPr>
        <w:t>……….</w:t>
      </w:r>
      <w:r w:rsidR="00F75F67">
        <w:rPr>
          <w:rFonts w:asciiTheme="minorHAnsi" w:hAnsiTheme="minorHAnsi" w:cstheme="minorHAnsi"/>
          <w:sz w:val="24"/>
          <w:szCs w:val="24"/>
        </w:rPr>
        <w:t>23</w:t>
      </w:r>
      <w:r w:rsidRPr="00D65065">
        <w:rPr>
          <w:rFonts w:asciiTheme="minorHAnsi" w:hAnsiTheme="minorHAnsi" w:cstheme="minorHAnsi"/>
          <w:sz w:val="24"/>
          <w:szCs w:val="24"/>
        </w:rPr>
        <w:br/>
        <w:t xml:space="preserve">  </w:t>
      </w:r>
      <w:r w:rsidR="00D65065">
        <w:rPr>
          <w:rFonts w:asciiTheme="minorHAnsi" w:hAnsiTheme="minorHAnsi" w:cstheme="minorHAnsi"/>
          <w:sz w:val="24"/>
          <w:szCs w:val="24"/>
        </w:rPr>
        <w:t xml:space="preserve">   </w:t>
      </w:r>
      <w:r w:rsidRPr="00D65065">
        <w:rPr>
          <w:rFonts w:asciiTheme="minorHAnsi" w:hAnsiTheme="minorHAnsi" w:cstheme="minorHAnsi"/>
          <w:sz w:val="24"/>
          <w:szCs w:val="24"/>
        </w:rPr>
        <w:t>8.6 Human–Robot Collaboration Decisions</w:t>
      </w:r>
      <w:r w:rsidR="00F75F67">
        <w:rPr>
          <w:rFonts w:asciiTheme="minorHAnsi" w:hAnsiTheme="minorHAnsi" w:cstheme="minorHAnsi"/>
          <w:sz w:val="24"/>
          <w:szCs w:val="24"/>
        </w:rPr>
        <w:t>…………………………………………………………………..</w:t>
      </w:r>
      <w:r w:rsidR="00A9054F">
        <w:rPr>
          <w:rFonts w:asciiTheme="minorHAnsi" w:hAnsiTheme="minorHAnsi" w:cstheme="minorHAnsi"/>
          <w:sz w:val="24"/>
          <w:szCs w:val="24"/>
        </w:rPr>
        <w:t>……..</w:t>
      </w:r>
      <w:r w:rsidR="00F75F67">
        <w:rPr>
          <w:rFonts w:asciiTheme="minorHAnsi" w:hAnsiTheme="minorHAnsi" w:cstheme="minorHAnsi"/>
          <w:sz w:val="24"/>
          <w:szCs w:val="24"/>
        </w:rPr>
        <w:t>24</w:t>
      </w:r>
      <w:r w:rsidRPr="00D65065">
        <w:rPr>
          <w:rFonts w:asciiTheme="minorHAnsi" w:hAnsiTheme="minorHAnsi" w:cstheme="minorHAnsi"/>
          <w:sz w:val="24"/>
          <w:szCs w:val="24"/>
        </w:rPr>
        <w:br/>
        <w:t xml:space="preserve"> </w:t>
      </w:r>
      <w:r w:rsidR="00D65065">
        <w:rPr>
          <w:rFonts w:asciiTheme="minorHAnsi" w:hAnsiTheme="minorHAnsi" w:cstheme="minorHAnsi"/>
          <w:sz w:val="24"/>
          <w:szCs w:val="24"/>
        </w:rPr>
        <w:t xml:space="preserve">   </w:t>
      </w:r>
      <w:r w:rsidRPr="00D65065">
        <w:rPr>
          <w:rFonts w:asciiTheme="minorHAnsi" w:hAnsiTheme="minorHAnsi" w:cstheme="minorHAnsi"/>
          <w:sz w:val="24"/>
          <w:szCs w:val="24"/>
        </w:rPr>
        <w:t xml:space="preserve"> 8.7 Gaussian Ultraviolet Cleaning</w:t>
      </w:r>
      <w:r w:rsidR="00F75F67">
        <w:rPr>
          <w:rFonts w:asciiTheme="minorHAnsi" w:hAnsiTheme="minorHAnsi" w:cstheme="minorHAnsi"/>
          <w:sz w:val="24"/>
          <w:szCs w:val="24"/>
        </w:rPr>
        <w:t>……………………………………………………………………………..</w:t>
      </w:r>
      <w:r w:rsidR="00A9054F">
        <w:rPr>
          <w:rFonts w:asciiTheme="minorHAnsi" w:hAnsiTheme="minorHAnsi" w:cstheme="minorHAnsi"/>
          <w:sz w:val="24"/>
          <w:szCs w:val="24"/>
        </w:rPr>
        <w:t>…………</w:t>
      </w:r>
      <w:r w:rsidR="00F75F67">
        <w:rPr>
          <w:rFonts w:asciiTheme="minorHAnsi" w:hAnsiTheme="minorHAnsi" w:cstheme="minorHAnsi"/>
          <w:sz w:val="24"/>
          <w:szCs w:val="24"/>
        </w:rPr>
        <w:t>26</w:t>
      </w:r>
      <w:r w:rsidRPr="00D65065">
        <w:rPr>
          <w:rFonts w:asciiTheme="minorHAnsi" w:hAnsiTheme="minorHAnsi" w:cstheme="minorHAnsi"/>
          <w:sz w:val="24"/>
          <w:szCs w:val="24"/>
        </w:rPr>
        <w:br/>
        <w:t xml:space="preserve">  </w:t>
      </w:r>
      <w:r w:rsidR="00D65065">
        <w:rPr>
          <w:rFonts w:asciiTheme="minorHAnsi" w:hAnsiTheme="minorHAnsi" w:cstheme="minorHAnsi"/>
          <w:sz w:val="24"/>
          <w:szCs w:val="24"/>
        </w:rPr>
        <w:t xml:space="preserve">   </w:t>
      </w:r>
      <w:r w:rsidRPr="00D65065">
        <w:rPr>
          <w:rFonts w:asciiTheme="minorHAnsi" w:hAnsiTheme="minorHAnsi" w:cstheme="minorHAnsi"/>
          <w:sz w:val="24"/>
          <w:szCs w:val="24"/>
        </w:rPr>
        <w:t>8.8 Summary of Simulation Results</w:t>
      </w:r>
      <w:r w:rsidR="00A9054F">
        <w:rPr>
          <w:rFonts w:asciiTheme="minorHAnsi" w:hAnsiTheme="minorHAnsi" w:cstheme="minorHAnsi"/>
          <w:sz w:val="24"/>
          <w:szCs w:val="24"/>
        </w:rPr>
        <w:t>…………………………………………………</w:t>
      </w:r>
      <w:r w:rsidR="00F75F67">
        <w:rPr>
          <w:rFonts w:asciiTheme="minorHAnsi" w:hAnsiTheme="minorHAnsi" w:cstheme="minorHAnsi"/>
          <w:sz w:val="24"/>
          <w:szCs w:val="24"/>
        </w:rPr>
        <w:t>……..</w:t>
      </w:r>
      <w:r w:rsidR="00A9054F">
        <w:rPr>
          <w:rFonts w:asciiTheme="minorHAnsi" w:hAnsiTheme="minorHAnsi" w:cstheme="minorHAnsi"/>
          <w:sz w:val="24"/>
          <w:szCs w:val="24"/>
        </w:rPr>
        <w:t>……………………………</w:t>
      </w:r>
      <w:r w:rsidR="00F75F67">
        <w:rPr>
          <w:rFonts w:asciiTheme="minorHAnsi" w:hAnsiTheme="minorHAnsi" w:cstheme="minorHAnsi"/>
          <w:sz w:val="24"/>
          <w:szCs w:val="24"/>
        </w:rPr>
        <w:t>27</w:t>
      </w:r>
    </w:p>
    <w:p w14:paraId="1BEF777B" w14:textId="3E14289D" w:rsidR="00EF470D" w:rsidRPr="00D65065" w:rsidRDefault="00F75F67" w:rsidP="00A9054F">
      <w:r>
        <w:rPr>
          <w:rStyle w:val="Strong"/>
          <w:bCs w:val="0"/>
          <w:sz w:val="28"/>
          <w:szCs w:val="28"/>
        </w:rPr>
        <w:t>9. Discussion……………………………………………………………………...28</w:t>
      </w:r>
    </w:p>
    <w:p w14:paraId="4CC77DC1" w14:textId="52C49C2A" w:rsidR="00EF470D" w:rsidRPr="00D65065" w:rsidRDefault="00D65065" w:rsidP="00A9054F">
      <w:pPr>
        <w:rPr>
          <w:rFonts w:asciiTheme="minorHAnsi" w:hAnsiTheme="minorHAnsi" w:cstheme="minorHAnsi"/>
          <w:sz w:val="24"/>
          <w:szCs w:val="24"/>
        </w:rPr>
      </w:pPr>
      <w:r>
        <w:t xml:space="preserve">   </w:t>
      </w:r>
      <w:r w:rsidR="00EF470D">
        <w:t xml:space="preserve">  </w:t>
      </w:r>
      <w:r w:rsidR="00EF470D" w:rsidRPr="00D65065">
        <w:rPr>
          <w:rFonts w:asciiTheme="minorHAnsi" w:hAnsiTheme="minorHAnsi" w:cstheme="minorHAnsi"/>
          <w:sz w:val="24"/>
          <w:szCs w:val="24"/>
        </w:rPr>
        <w:t>9.1 Interpretation of Results</w:t>
      </w:r>
      <w:r w:rsidR="00A9054F">
        <w:rPr>
          <w:rFonts w:asciiTheme="minorHAnsi" w:hAnsiTheme="minorHAnsi" w:cstheme="minorHAnsi"/>
          <w:sz w:val="24"/>
          <w:szCs w:val="24"/>
        </w:rPr>
        <w:t>…………………</w:t>
      </w:r>
      <w:r w:rsidR="00F75F67">
        <w:rPr>
          <w:rFonts w:asciiTheme="minorHAnsi" w:hAnsiTheme="minorHAnsi" w:cstheme="minorHAnsi"/>
          <w:sz w:val="24"/>
          <w:szCs w:val="24"/>
        </w:rPr>
        <w:t>……………………………………………………………………………..28</w:t>
      </w:r>
      <w:r w:rsidR="00EF470D" w:rsidRPr="00D65065">
        <w:rPr>
          <w:rFonts w:asciiTheme="minorHAnsi" w:hAnsiTheme="minorHAnsi" w:cstheme="minorHAnsi"/>
          <w:sz w:val="24"/>
          <w:szCs w:val="24"/>
        </w:rPr>
        <w:br/>
        <w:t xml:space="preserve">  </w:t>
      </w:r>
      <w:r>
        <w:rPr>
          <w:rFonts w:asciiTheme="minorHAnsi" w:hAnsiTheme="minorHAnsi" w:cstheme="minorHAnsi"/>
          <w:sz w:val="24"/>
          <w:szCs w:val="24"/>
        </w:rPr>
        <w:t xml:space="preserve">   </w:t>
      </w:r>
      <w:r w:rsidR="00EF470D" w:rsidRPr="00D65065">
        <w:rPr>
          <w:rFonts w:asciiTheme="minorHAnsi" w:hAnsiTheme="minorHAnsi" w:cstheme="minorHAnsi"/>
          <w:sz w:val="24"/>
          <w:szCs w:val="24"/>
        </w:rPr>
        <w:t>9.2 Limitations</w:t>
      </w:r>
      <w:r w:rsidR="00A9054F">
        <w:rPr>
          <w:rFonts w:asciiTheme="minorHAnsi" w:hAnsiTheme="minorHAnsi" w:cstheme="minorHAnsi"/>
          <w:sz w:val="24"/>
          <w:szCs w:val="24"/>
        </w:rPr>
        <w:t>………………………………</w:t>
      </w:r>
      <w:r w:rsidR="00F75F67">
        <w:rPr>
          <w:rFonts w:asciiTheme="minorHAnsi" w:hAnsiTheme="minorHAnsi" w:cstheme="minorHAnsi"/>
          <w:sz w:val="24"/>
          <w:szCs w:val="24"/>
        </w:rPr>
        <w:t>………………………………………………………………………………….</w:t>
      </w:r>
      <w:r w:rsidR="00A9054F">
        <w:rPr>
          <w:rFonts w:asciiTheme="minorHAnsi" w:hAnsiTheme="minorHAnsi" w:cstheme="minorHAnsi"/>
          <w:sz w:val="24"/>
          <w:szCs w:val="24"/>
        </w:rPr>
        <w:t>…</w:t>
      </w:r>
      <w:r w:rsidR="00F75F67">
        <w:rPr>
          <w:rFonts w:asciiTheme="minorHAnsi" w:hAnsiTheme="minorHAnsi" w:cstheme="minorHAnsi"/>
          <w:sz w:val="24"/>
          <w:szCs w:val="24"/>
        </w:rPr>
        <w:t>28</w:t>
      </w:r>
    </w:p>
    <w:p w14:paraId="1C302750" w14:textId="038E8BE7" w:rsidR="00EF470D" w:rsidRPr="00D65065" w:rsidRDefault="00D65065" w:rsidP="00A9054F">
      <w:r w:rsidRPr="00D65065">
        <w:rPr>
          <w:rStyle w:val="Strong"/>
          <w:bCs w:val="0"/>
          <w:sz w:val="28"/>
          <w:szCs w:val="28"/>
        </w:rPr>
        <w:t>10. Conclusion</w:t>
      </w:r>
      <w:r w:rsidR="00EF470D" w:rsidRPr="00D65065">
        <w:t xml:space="preserve"> ..............................</w:t>
      </w:r>
      <w:r w:rsidR="00A9054F">
        <w:t>..........................................................................................</w:t>
      </w:r>
      <w:r w:rsidR="00F75F67">
        <w:t>........... 29</w:t>
      </w:r>
    </w:p>
    <w:p w14:paraId="10CD10C0" w14:textId="1647410E" w:rsidR="008B11D5" w:rsidRPr="00D65065" w:rsidRDefault="008B11D5" w:rsidP="00A9054F"/>
    <w:p w14:paraId="26085E95" w14:textId="45223104" w:rsidR="008B11D5" w:rsidRPr="00B17790" w:rsidRDefault="00B17790" w:rsidP="00A9054F">
      <w:r>
        <w:rPr>
          <w:rFonts w:eastAsia="Calibri"/>
          <w:b/>
          <w:sz w:val="28"/>
          <w:szCs w:val="28"/>
        </w:rPr>
        <w:t xml:space="preserve">References                 </w:t>
      </w:r>
      <w:r w:rsidR="008B11D5" w:rsidRPr="00B17790">
        <w:rPr>
          <w:rFonts w:eastAsia="Calibri"/>
          <w:b/>
          <w:sz w:val="28"/>
          <w:szCs w:val="28"/>
        </w:rPr>
        <w:t xml:space="preserve">                                                                                        </w:t>
      </w:r>
      <w:r w:rsidR="00F75F67" w:rsidRPr="00B17790">
        <w:rPr>
          <w:rFonts w:eastAsia="Calibri"/>
          <w:b/>
          <w:sz w:val="28"/>
          <w:szCs w:val="28"/>
        </w:rPr>
        <w:t xml:space="preserve">      30</w:t>
      </w:r>
      <w:r w:rsidR="008B11D5" w:rsidRPr="00B17790">
        <w:rPr>
          <w:rFonts w:eastAsia="Calibri"/>
          <w:b/>
          <w:sz w:val="28"/>
          <w:szCs w:val="28"/>
        </w:rPr>
        <w:t xml:space="preserve">                                                                                       </w:t>
      </w:r>
      <w:r w:rsidR="008B11D5" w:rsidRPr="00B17790">
        <w:t xml:space="preserve">                                                                     </w:t>
      </w:r>
    </w:p>
    <w:p w14:paraId="1F47ACD2" w14:textId="2A2142E3" w:rsidR="008B11D5" w:rsidRDefault="008B11D5" w:rsidP="00A9054F">
      <w:pPr>
        <w:rPr>
          <w:bCs/>
          <w:i/>
          <w:iCs/>
          <w:sz w:val="32"/>
          <w:szCs w:val="32"/>
        </w:rPr>
      </w:pPr>
      <w:r>
        <w:br w:type="page"/>
      </w:r>
    </w:p>
    <w:p w14:paraId="3C2E1595" w14:textId="25C58A8D" w:rsidR="00A9054F" w:rsidRPr="00A9054F" w:rsidRDefault="00A9054F" w:rsidP="00A9054F">
      <w:pPr>
        <w:pStyle w:val="Heading1"/>
        <w:rPr>
          <w:b w:val="0"/>
          <w:color w:val="auto"/>
          <w:sz w:val="32"/>
          <w:szCs w:val="32"/>
        </w:rPr>
      </w:pPr>
      <w:r>
        <w:rPr>
          <w:color w:val="auto"/>
          <w:sz w:val="32"/>
          <w:szCs w:val="32"/>
        </w:rPr>
        <w:lastRenderedPageBreak/>
        <w:t>List of Figures</w:t>
      </w:r>
    </w:p>
    <w:p w14:paraId="00F831CA" w14:textId="6799746F" w:rsidR="0073121F" w:rsidRPr="00B17790" w:rsidRDefault="00B17790" w:rsidP="00324095">
      <w:pPr>
        <w:spacing w:after="200"/>
        <w:rPr>
          <w:rFonts w:asciiTheme="minorHAnsi" w:hAnsiTheme="minorHAnsi" w:cstheme="minorHAnsi"/>
          <w:sz w:val="24"/>
          <w:szCs w:val="24"/>
        </w:rPr>
      </w:pPr>
      <w:r w:rsidRPr="00B17790">
        <w:rPr>
          <w:rFonts w:asciiTheme="minorHAnsi" w:hAnsiTheme="minorHAnsi" w:cstheme="minorHAnsi"/>
          <w:sz w:val="24"/>
          <w:szCs w:val="24"/>
        </w:rPr>
        <w:t>8.1</w:t>
      </w:r>
      <w:r w:rsidR="0073121F" w:rsidRPr="00B17790">
        <w:rPr>
          <w:rFonts w:asciiTheme="minorHAnsi" w:hAnsiTheme="minorHAnsi" w:cstheme="minorHAnsi"/>
          <w:i/>
          <w:iCs/>
          <w:sz w:val="24"/>
          <w:szCs w:val="24"/>
        </w:rPr>
        <w:t xml:space="preserve"> Step-by-step Bayesian fusion calculation f</w:t>
      </w:r>
      <w:r w:rsidR="00324095" w:rsidRPr="00B17790">
        <w:rPr>
          <w:rFonts w:asciiTheme="minorHAnsi" w:hAnsiTheme="minorHAnsi" w:cstheme="minorHAnsi"/>
          <w:i/>
          <w:iCs/>
          <w:sz w:val="24"/>
          <w:szCs w:val="24"/>
        </w:rPr>
        <w:t>or the th</w:t>
      </w:r>
      <w:r w:rsidRPr="00B17790">
        <w:rPr>
          <w:rFonts w:asciiTheme="minorHAnsi" w:hAnsiTheme="minorHAnsi" w:cstheme="minorHAnsi"/>
          <w:i/>
          <w:iCs/>
          <w:sz w:val="24"/>
          <w:szCs w:val="24"/>
        </w:rPr>
        <w:t>ree observed tiles…………………………………</w:t>
      </w:r>
      <w:r w:rsidRPr="00B17790">
        <w:rPr>
          <w:rFonts w:asciiTheme="minorHAnsi" w:hAnsiTheme="minorHAnsi" w:cstheme="minorHAnsi"/>
          <w:iCs/>
          <w:sz w:val="24"/>
          <w:szCs w:val="24"/>
        </w:rPr>
        <w:t>18</w:t>
      </w:r>
    </w:p>
    <w:p w14:paraId="1CD03A60" w14:textId="268820D5" w:rsidR="00A9054F" w:rsidRPr="00B17790" w:rsidRDefault="004F4D6E" w:rsidP="00A9054F">
      <w:pPr>
        <w:rPr>
          <w:rFonts w:asciiTheme="minorHAnsi" w:hAnsiTheme="minorHAnsi" w:cstheme="minorHAnsi"/>
          <w:color w:val="000000" w:themeColor="text1"/>
          <w:sz w:val="24"/>
          <w:szCs w:val="24"/>
        </w:rPr>
      </w:pPr>
      <w:r w:rsidRPr="00B17790">
        <w:rPr>
          <w:rFonts w:asciiTheme="minorHAnsi" w:hAnsiTheme="minorHAnsi" w:cstheme="minorHAnsi"/>
          <w:color w:val="000000" w:themeColor="text1"/>
          <w:sz w:val="24"/>
          <w:szCs w:val="24"/>
        </w:rPr>
        <w:t>8</w:t>
      </w:r>
      <w:r w:rsidR="00324095" w:rsidRPr="00B17790">
        <w:rPr>
          <w:rFonts w:asciiTheme="minorHAnsi" w:hAnsiTheme="minorHAnsi" w:cstheme="minorHAnsi"/>
          <w:color w:val="000000" w:themeColor="text1"/>
          <w:sz w:val="24"/>
          <w:szCs w:val="24"/>
        </w:rPr>
        <w:t>.2</w:t>
      </w:r>
      <w:r w:rsidR="0073121F" w:rsidRPr="00B17790">
        <w:rPr>
          <w:rFonts w:asciiTheme="minorHAnsi" w:hAnsiTheme="minorHAnsi" w:cstheme="minorHAnsi"/>
          <w:color w:val="000000" w:themeColor="text1"/>
          <w:sz w:val="24"/>
          <w:szCs w:val="24"/>
        </w:rPr>
        <w:t xml:space="preserve"> </w:t>
      </w:r>
      <w:r w:rsidR="0073121F" w:rsidRPr="00B17790">
        <w:rPr>
          <w:rFonts w:asciiTheme="minorHAnsi" w:hAnsiTheme="minorHAnsi" w:cstheme="minorHAnsi"/>
          <w:i/>
          <w:iCs/>
          <w:sz w:val="24"/>
          <w:szCs w:val="24"/>
        </w:rPr>
        <w:t>Gaussian Process</w:t>
      </w:r>
      <w:r w:rsidR="00324095" w:rsidRPr="00B17790">
        <w:rPr>
          <w:rFonts w:asciiTheme="minorHAnsi" w:hAnsiTheme="minorHAnsi" w:cstheme="minorHAnsi"/>
          <w:i/>
          <w:iCs/>
          <w:sz w:val="24"/>
          <w:szCs w:val="24"/>
        </w:rPr>
        <w:t xml:space="preserve"> hygiene map over the 3×3 grid.</w:t>
      </w:r>
      <w:r w:rsidR="00324095" w:rsidRPr="00B17790">
        <w:rPr>
          <w:rFonts w:asciiTheme="minorHAnsi" w:hAnsiTheme="minorHAnsi" w:cstheme="minorHAnsi"/>
          <w:color w:val="000000" w:themeColor="text1"/>
          <w:sz w:val="24"/>
          <w:szCs w:val="24"/>
        </w:rPr>
        <w:t>……………………</w:t>
      </w:r>
      <w:r w:rsidR="00A9054F" w:rsidRPr="00B17790">
        <w:rPr>
          <w:rFonts w:asciiTheme="minorHAnsi" w:hAnsiTheme="minorHAnsi" w:cstheme="minorHAnsi"/>
          <w:color w:val="000000" w:themeColor="text1"/>
          <w:sz w:val="24"/>
          <w:szCs w:val="24"/>
        </w:rPr>
        <w:t>………………………………</w:t>
      </w:r>
      <w:r w:rsidR="00B17790">
        <w:rPr>
          <w:rFonts w:asciiTheme="minorHAnsi" w:hAnsiTheme="minorHAnsi" w:cstheme="minorHAnsi"/>
          <w:color w:val="000000" w:themeColor="text1"/>
          <w:sz w:val="24"/>
          <w:szCs w:val="24"/>
        </w:rPr>
        <w:t>.</w:t>
      </w:r>
      <w:r w:rsidR="00A9054F" w:rsidRPr="00B17790">
        <w:rPr>
          <w:rFonts w:asciiTheme="minorHAnsi" w:hAnsiTheme="minorHAnsi" w:cstheme="minorHAnsi"/>
          <w:color w:val="000000" w:themeColor="text1"/>
          <w:sz w:val="24"/>
          <w:szCs w:val="24"/>
        </w:rPr>
        <w:t>……</w:t>
      </w:r>
      <w:proofErr w:type="gramStart"/>
      <w:r w:rsidR="00B17790" w:rsidRPr="00B17790">
        <w:rPr>
          <w:rFonts w:asciiTheme="minorHAnsi" w:hAnsiTheme="minorHAnsi" w:cstheme="minorHAnsi"/>
          <w:color w:val="000000" w:themeColor="text1"/>
          <w:sz w:val="24"/>
          <w:szCs w:val="24"/>
        </w:rPr>
        <w:t>….</w:t>
      </w:r>
      <w:r w:rsidR="00B17790">
        <w:rPr>
          <w:rFonts w:asciiTheme="minorHAnsi" w:hAnsiTheme="minorHAnsi" w:cstheme="minorHAnsi"/>
          <w:color w:val="000000" w:themeColor="text1"/>
          <w:sz w:val="24"/>
          <w:szCs w:val="24"/>
        </w:rPr>
        <w:t>.</w:t>
      </w:r>
      <w:proofErr w:type="gramEnd"/>
      <w:r w:rsidR="00B17790" w:rsidRPr="00B17790">
        <w:rPr>
          <w:rFonts w:asciiTheme="minorHAnsi" w:hAnsiTheme="minorHAnsi" w:cstheme="minorHAnsi"/>
          <w:color w:val="000000" w:themeColor="text1"/>
          <w:sz w:val="24"/>
          <w:szCs w:val="24"/>
        </w:rPr>
        <w:t>20</w:t>
      </w:r>
    </w:p>
    <w:p w14:paraId="07CE4C19" w14:textId="3D5A8692" w:rsidR="0073121F" w:rsidRPr="00B17790" w:rsidRDefault="0073121F" w:rsidP="00A9054F">
      <w:pPr>
        <w:rPr>
          <w:rFonts w:asciiTheme="minorHAnsi" w:hAnsiTheme="minorHAnsi" w:cstheme="minorHAnsi"/>
          <w:i/>
          <w:iCs/>
          <w:sz w:val="24"/>
          <w:szCs w:val="24"/>
        </w:rPr>
      </w:pPr>
      <w:r w:rsidRPr="00B17790">
        <w:rPr>
          <w:rFonts w:asciiTheme="minorHAnsi" w:hAnsiTheme="minorHAnsi" w:cstheme="minorHAnsi"/>
          <w:color w:val="000000" w:themeColor="text1"/>
          <w:sz w:val="24"/>
          <w:szCs w:val="24"/>
        </w:rPr>
        <w:t xml:space="preserve">8.3 </w:t>
      </w:r>
      <w:r w:rsidRPr="00B17790">
        <w:rPr>
          <w:rFonts w:asciiTheme="minorHAnsi" w:hAnsiTheme="minorHAnsi" w:cstheme="minorHAnsi"/>
          <w:i/>
          <w:iCs/>
          <w:sz w:val="24"/>
          <w:szCs w:val="24"/>
        </w:rPr>
        <w:t>Gaussian Process versus Kalman filter Results</w:t>
      </w:r>
      <w:r w:rsidR="00B17790" w:rsidRPr="00B17790">
        <w:rPr>
          <w:rFonts w:asciiTheme="minorHAnsi" w:hAnsiTheme="minorHAnsi" w:cstheme="minorHAnsi"/>
          <w:i/>
          <w:iCs/>
          <w:sz w:val="24"/>
          <w:szCs w:val="24"/>
        </w:rPr>
        <w:t>…………………………………………………………………</w:t>
      </w:r>
      <w:r w:rsidR="00B17790">
        <w:rPr>
          <w:rFonts w:asciiTheme="minorHAnsi" w:hAnsiTheme="minorHAnsi" w:cstheme="minorHAnsi"/>
          <w:i/>
          <w:iCs/>
          <w:sz w:val="24"/>
          <w:szCs w:val="24"/>
        </w:rPr>
        <w:t>.</w:t>
      </w:r>
      <w:r w:rsidR="00B17790" w:rsidRPr="00B17790">
        <w:rPr>
          <w:rFonts w:asciiTheme="minorHAnsi" w:hAnsiTheme="minorHAnsi" w:cstheme="minorHAnsi"/>
          <w:i/>
          <w:iCs/>
          <w:sz w:val="24"/>
          <w:szCs w:val="24"/>
        </w:rPr>
        <w:t>..</w:t>
      </w:r>
      <w:r w:rsidR="00B17790" w:rsidRPr="00B17790">
        <w:rPr>
          <w:rFonts w:asciiTheme="minorHAnsi" w:hAnsiTheme="minorHAnsi" w:cstheme="minorHAnsi"/>
          <w:iCs/>
          <w:sz w:val="24"/>
          <w:szCs w:val="24"/>
        </w:rPr>
        <w:t>22</w:t>
      </w:r>
    </w:p>
    <w:p w14:paraId="0054E164" w14:textId="54E97085" w:rsidR="0073121F" w:rsidRPr="00B17790" w:rsidRDefault="0073121F" w:rsidP="00A9054F">
      <w:pPr>
        <w:rPr>
          <w:rFonts w:asciiTheme="minorHAnsi" w:hAnsiTheme="minorHAnsi" w:cstheme="minorHAnsi"/>
          <w:i/>
          <w:iCs/>
          <w:sz w:val="24"/>
          <w:szCs w:val="24"/>
        </w:rPr>
      </w:pPr>
      <w:proofErr w:type="gramStart"/>
      <w:r w:rsidRPr="00B17790">
        <w:rPr>
          <w:rFonts w:asciiTheme="minorHAnsi" w:hAnsiTheme="minorHAnsi" w:cstheme="minorHAnsi"/>
          <w:i/>
          <w:iCs/>
          <w:sz w:val="24"/>
          <w:szCs w:val="24"/>
        </w:rPr>
        <w:t>8.4 .</w:t>
      </w:r>
      <w:proofErr w:type="gramEnd"/>
      <w:r w:rsidRPr="00B17790">
        <w:rPr>
          <w:rFonts w:asciiTheme="minorHAnsi" w:hAnsiTheme="minorHAnsi" w:cstheme="minorHAnsi"/>
          <w:i/>
          <w:iCs/>
          <w:sz w:val="24"/>
          <w:szCs w:val="24"/>
        </w:rPr>
        <w:t xml:space="preserve"> Sensor accuracy comparison</w:t>
      </w:r>
      <w:r w:rsidR="00B17790" w:rsidRPr="00B17790">
        <w:rPr>
          <w:rFonts w:asciiTheme="minorHAnsi" w:hAnsiTheme="minorHAnsi" w:cstheme="minorHAnsi"/>
          <w:i/>
          <w:iCs/>
          <w:sz w:val="24"/>
          <w:szCs w:val="24"/>
        </w:rPr>
        <w:t>……………………………………………………………………………………………</w:t>
      </w:r>
      <w:r w:rsidR="00B17790">
        <w:rPr>
          <w:rFonts w:asciiTheme="minorHAnsi" w:hAnsiTheme="minorHAnsi" w:cstheme="minorHAnsi"/>
          <w:i/>
          <w:iCs/>
          <w:sz w:val="24"/>
          <w:szCs w:val="24"/>
        </w:rPr>
        <w:t>.</w:t>
      </w:r>
      <w:r w:rsidR="00B17790" w:rsidRPr="00B17790">
        <w:rPr>
          <w:rFonts w:asciiTheme="minorHAnsi" w:hAnsiTheme="minorHAnsi" w:cstheme="minorHAnsi"/>
          <w:iCs/>
          <w:sz w:val="24"/>
          <w:szCs w:val="24"/>
        </w:rPr>
        <w:t>23</w:t>
      </w:r>
    </w:p>
    <w:p w14:paraId="515C76A5" w14:textId="1A8E8439" w:rsidR="0073121F" w:rsidRPr="00B17790" w:rsidRDefault="0073121F" w:rsidP="00A9054F">
      <w:pPr>
        <w:rPr>
          <w:rFonts w:asciiTheme="minorHAnsi" w:hAnsiTheme="minorHAnsi" w:cstheme="minorHAnsi"/>
          <w:i/>
          <w:iCs/>
          <w:sz w:val="24"/>
          <w:szCs w:val="24"/>
        </w:rPr>
      </w:pPr>
      <w:r w:rsidRPr="00B17790">
        <w:rPr>
          <w:rFonts w:asciiTheme="minorHAnsi" w:hAnsiTheme="minorHAnsi" w:cstheme="minorHAnsi"/>
          <w:i/>
          <w:iCs/>
          <w:sz w:val="24"/>
          <w:szCs w:val="24"/>
        </w:rPr>
        <w:t>8.5 Human–robot collaboration priority scores per tile</w:t>
      </w:r>
      <w:r w:rsidR="00B17790" w:rsidRPr="00B17790">
        <w:rPr>
          <w:rFonts w:asciiTheme="minorHAnsi" w:hAnsiTheme="minorHAnsi" w:cstheme="minorHAnsi"/>
          <w:i/>
          <w:iCs/>
          <w:sz w:val="24"/>
          <w:szCs w:val="24"/>
        </w:rPr>
        <w:t>…………………………………………</w:t>
      </w:r>
      <w:r w:rsidR="00B17790">
        <w:rPr>
          <w:rFonts w:asciiTheme="minorHAnsi" w:hAnsiTheme="minorHAnsi" w:cstheme="minorHAnsi"/>
          <w:i/>
          <w:iCs/>
          <w:sz w:val="24"/>
          <w:szCs w:val="24"/>
        </w:rPr>
        <w:t>………………….</w:t>
      </w:r>
      <w:r w:rsidR="00B17790" w:rsidRPr="00B17790">
        <w:rPr>
          <w:rFonts w:asciiTheme="minorHAnsi" w:hAnsiTheme="minorHAnsi" w:cstheme="minorHAnsi"/>
          <w:iCs/>
          <w:sz w:val="24"/>
          <w:szCs w:val="24"/>
        </w:rPr>
        <w:t>25</w:t>
      </w:r>
    </w:p>
    <w:p w14:paraId="5CACCFC9" w14:textId="24CB4507" w:rsidR="0073121F" w:rsidRPr="00B17790" w:rsidRDefault="0073121F" w:rsidP="00A9054F">
      <w:pPr>
        <w:rPr>
          <w:rFonts w:asciiTheme="minorHAnsi" w:hAnsiTheme="minorHAnsi" w:cstheme="minorHAnsi"/>
          <w:sz w:val="24"/>
          <w:szCs w:val="24"/>
        </w:rPr>
      </w:pPr>
      <w:r w:rsidRPr="00B17790">
        <w:rPr>
          <w:rFonts w:asciiTheme="minorHAnsi" w:hAnsiTheme="minorHAnsi" w:cstheme="minorHAnsi"/>
          <w:i/>
          <w:iCs/>
          <w:sz w:val="24"/>
          <w:szCs w:val="24"/>
        </w:rPr>
        <w:t>8.6 Gaussian ultraviolet cleaning</w:t>
      </w:r>
      <w:r w:rsidR="00B17790" w:rsidRPr="00B17790">
        <w:rPr>
          <w:rFonts w:asciiTheme="minorHAnsi" w:hAnsiTheme="minorHAnsi" w:cstheme="minorHAnsi"/>
          <w:i/>
          <w:iCs/>
          <w:sz w:val="24"/>
          <w:szCs w:val="24"/>
        </w:rPr>
        <w:t>…………………………………</w:t>
      </w:r>
      <w:r w:rsidR="00B17790">
        <w:rPr>
          <w:rFonts w:asciiTheme="minorHAnsi" w:hAnsiTheme="minorHAnsi" w:cstheme="minorHAnsi"/>
          <w:i/>
          <w:iCs/>
          <w:sz w:val="24"/>
          <w:szCs w:val="24"/>
        </w:rPr>
        <w:t>……………………………………………..</w:t>
      </w:r>
      <w:r w:rsidR="00B17790" w:rsidRPr="00B17790">
        <w:rPr>
          <w:rFonts w:asciiTheme="minorHAnsi" w:hAnsiTheme="minorHAnsi" w:cstheme="minorHAnsi"/>
          <w:i/>
          <w:iCs/>
          <w:sz w:val="24"/>
          <w:szCs w:val="24"/>
        </w:rPr>
        <w:t>…………</w:t>
      </w:r>
      <w:r w:rsidR="00B17790">
        <w:rPr>
          <w:rFonts w:asciiTheme="minorHAnsi" w:hAnsiTheme="minorHAnsi" w:cstheme="minorHAnsi"/>
          <w:i/>
          <w:iCs/>
          <w:sz w:val="24"/>
          <w:szCs w:val="24"/>
        </w:rPr>
        <w:t>…</w:t>
      </w:r>
      <w:r w:rsidR="00B17790" w:rsidRPr="00B17790">
        <w:rPr>
          <w:rFonts w:asciiTheme="minorHAnsi" w:hAnsiTheme="minorHAnsi" w:cstheme="minorHAnsi"/>
          <w:iCs/>
          <w:sz w:val="24"/>
          <w:szCs w:val="24"/>
        </w:rPr>
        <w:t>26</w:t>
      </w:r>
    </w:p>
    <w:p w14:paraId="7B5C43EC" w14:textId="77777777" w:rsidR="00A9054F" w:rsidRPr="00B17790" w:rsidRDefault="00A9054F" w:rsidP="00A9054F">
      <w:pPr>
        <w:pStyle w:val="Heading1"/>
        <w:rPr>
          <w:rFonts w:asciiTheme="minorHAnsi" w:hAnsiTheme="minorHAnsi" w:cstheme="minorHAnsi"/>
          <w:color w:val="auto"/>
        </w:rPr>
      </w:pPr>
    </w:p>
    <w:p w14:paraId="1BBDB6AE" w14:textId="77777777" w:rsidR="008B11D5" w:rsidRDefault="008B11D5">
      <w:pPr>
        <w:spacing w:after="200" w:line="276" w:lineRule="auto"/>
        <w:jc w:val="both"/>
        <w:rPr>
          <w:b/>
          <w:bCs/>
          <w:i/>
          <w:iCs/>
          <w:sz w:val="32"/>
          <w:szCs w:val="32"/>
        </w:rPr>
      </w:pPr>
    </w:p>
    <w:p w14:paraId="5815E223" w14:textId="77777777" w:rsidR="008B11D5" w:rsidRDefault="008B11D5">
      <w:pPr>
        <w:spacing w:after="200" w:line="276" w:lineRule="auto"/>
        <w:jc w:val="both"/>
        <w:rPr>
          <w:b/>
          <w:bCs/>
          <w:i/>
          <w:iCs/>
          <w:sz w:val="32"/>
          <w:szCs w:val="32"/>
        </w:rPr>
      </w:pPr>
    </w:p>
    <w:p w14:paraId="5A914A01" w14:textId="77777777" w:rsidR="008B11D5" w:rsidRDefault="008B11D5">
      <w:pPr>
        <w:spacing w:after="200" w:line="276" w:lineRule="auto"/>
        <w:jc w:val="both"/>
        <w:rPr>
          <w:b/>
          <w:bCs/>
          <w:i/>
          <w:iCs/>
          <w:sz w:val="32"/>
          <w:szCs w:val="32"/>
        </w:rPr>
      </w:pPr>
    </w:p>
    <w:p w14:paraId="12D0FAC8" w14:textId="77777777" w:rsidR="008B11D5" w:rsidRDefault="008B11D5">
      <w:pPr>
        <w:spacing w:after="200" w:line="276" w:lineRule="auto"/>
        <w:jc w:val="both"/>
        <w:rPr>
          <w:b/>
          <w:bCs/>
          <w:i/>
          <w:iCs/>
          <w:sz w:val="32"/>
          <w:szCs w:val="32"/>
        </w:rPr>
      </w:pPr>
    </w:p>
    <w:p w14:paraId="76318C24" w14:textId="77777777" w:rsidR="008B11D5" w:rsidRDefault="008B11D5">
      <w:pPr>
        <w:spacing w:after="200" w:line="276" w:lineRule="auto"/>
        <w:jc w:val="both"/>
        <w:rPr>
          <w:b/>
          <w:bCs/>
          <w:i/>
          <w:iCs/>
          <w:sz w:val="32"/>
          <w:szCs w:val="32"/>
        </w:rPr>
      </w:pPr>
    </w:p>
    <w:p w14:paraId="65DA37D6" w14:textId="77777777" w:rsidR="008B11D5" w:rsidRDefault="008B11D5">
      <w:pPr>
        <w:spacing w:after="200" w:line="276" w:lineRule="auto"/>
        <w:jc w:val="both"/>
        <w:rPr>
          <w:b/>
          <w:bCs/>
          <w:i/>
          <w:iCs/>
          <w:sz w:val="32"/>
          <w:szCs w:val="32"/>
        </w:rPr>
      </w:pPr>
    </w:p>
    <w:p w14:paraId="7F9D0932" w14:textId="77777777" w:rsidR="008B11D5" w:rsidRDefault="008B11D5">
      <w:pPr>
        <w:spacing w:after="200" w:line="276" w:lineRule="auto"/>
        <w:jc w:val="both"/>
        <w:rPr>
          <w:b/>
          <w:bCs/>
          <w:i/>
          <w:iCs/>
          <w:sz w:val="32"/>
          <w:szCs w:val="32"/>
        </w:rPr>
      </w:pPr>
    </w:p>
    <w:p w14:paraId="4676B80D" w14:textId="77777777" w:rsidR="008B11D5" w:rsidRDefault="008B11D5">
      <w:pPr>
        <w:spacing w:after="200" w:line="276" w:lineRule="auto"/>
        <w:jc w:val="both"/>
        <w:rPr>
          <w:b/>
          <w:bCs/>
          <w:i/>
          <w:iCs/>
          <w:sz w:val="32"/>
          <w:szCs w:val="32"/>
        </w:rPr>
      </w:pPr>
    </w:p>
    <w:p w14:paraId="537FB259" w14:textId="77777777" w:rsidR="008B11D5" w:rsidRDefault="008B11D5">
      <w:pPr>
        <w:spacing w:after="200" w:line="276" w:lineRule="auto"/>
        <w:jc w:val="both"/>
        <w:rPr>
          <w:b/>
          <w:bCs/>
          <w:i/>
          <w:iCs/>
          <w:sz w:val="32"/>
          <w:szCs w:val="32"/>
        </w:rPr>
      </w:pPr>
    </w:p>
    <w:p w14:paraId="64E9E230" w14:textId="77777777" w:rsidR="008B11D5" w:rsidRDefault="008B11D5">
      <w:pPr>
        <w:spacing w:after="200" w:line="276" w:lineRule="auto"/>
        <w:jc w:val="both"/>
        <w:rPr>
          <w:b/>
          <w:bCs/>
          <w:i/>
          <w:iCs/>
          <w:sz w:val="32"/>
          <w:szCs w:val="32"/>
        </w:rPr>
      </w:pPr>
    </w:p>
    <w:p w14:paraId="7B972DD1" w14:textId="77777777" w:rsidR="008B11D5" w:rsidRDefault="008B11D5">
      <w:pPr>
        <w:spacing w:after="200" w:line="276" w:lineRule="auto"/>
        <w:jc w:val="both"/>
        <w:rPr>
          <w:b/>
          <w:bCs/>
          <w:i/>
          <w:iCs/>
          <w:sz w:val="32"/>
          <w:szCs w:val="32"/>
        </w:rPr>
      </w:pPr>
    </w:p>
    <w:p w14:paraId="71C597B8" w14:textId="77777777" w:rsidR="008B11D5" w:rsidRDefault="008B11D5">
      <w:pPr>
        <w:spacing w:after="200" w:line="276" w:lineRule="auto"/>
        <w:jc w:val="both"/>
        <w:rPr>
          <w:b/>
          <w:bCs/>
          <w:i/>
          <w:iCs/>
          <w:sz w:val="32"/>
          <w:szCs w:val="32"/>
        </w:rPr>
      </w:pPr>
    </w:p>
    <w:p w14:paraId="445A6428" w14:textId="77777777" w:rsidR="008B11D5" w:rsidRDefault="008B11D5">
      <w:pPr>
        <w:spacing w:after="200" w:line="276" w:lineRule="auto"/>
        <w:jc w:val="both"/>
        <w:rPr>
          <w:b/>
          <w:bCs/>
          <w:i/>
          <w:iCs/>
          <w:sz w:val="32"/>
          <w:szCs w:val="32"/>
        </w:rPr>
      </w:pPr>
    </w:p>
    <w:p w14:paraId="504C3DFD" w14:textId="77777777" w:rsidR="008B11D5" w:rsidRDefault="008B11D5">
      <w:pPr>
        <w:spacing w:after="200" w:line="276" w:lineRule="auto"/>
        <w:jc w:val="both"/>
        <w:rPr>
          <w:b/>
          <w:bCs/>
          <w:i/>
          <w:iCs/>
          <w:sz w:val="32"/>
          <w:szCs w:val="32"/>
        </w:rPr>
      </w:pPr>
    </w:p>
    <w:p w14:paraId="5494BB1C" w14:textId="77777777" w:rsidR="00AF5AD6" w:rsidRDefault="00AF5AD6">
      <w:pPr>
        <w:spacing w:after="200" w:line="276" w:lineRule="auto"/>
        <w:jc w:val="both"/>
        <w:rPr>
          <w:b/>
          <w:bCs/>
          <w:i/>
          <w:iCs/>
          <w:sz w:val="32"/>
          <w:szCs w:val="32"/>
        </w:rPr>
      </w:pPr>
    </w:p>
    <w:p w14:paraId="26611D37" w14:textId="77777777" w:rsidR="00A9054F" w:rsidRPr="00A9054F" w:rsidRDefault="00A9054F" w:rsidP="00A9054F">
      <w:pPr>
        <w:pStyle w:val="Heading1"/>
        <w:rPr>
          <w:b w:val="0"/>
          <w:color w:val="auto"/>
          <w:sz w:val="32"/>
          <w:szCs w:val="32"/>
        </w:rPr>
      </w:pPr>
      <w:r w:rsidRPr="00A9054F">
        <w:rPr>
          <w:color w:val="auto"/>
          <w:sz w:val="32"/>
          <w:szCs w:val="32"/>
        </w:rPr>
        <w:lastRenderedPageBreak/>
        <w:t>List of Tables</w:t>
      </w:r>
    </w:p>
    <w:p w14:paraId="76AA8039" w14:textId="64CC7DDD" w:rsidR="00A9054F" w:rsidRPr="00052424" w:rsidRDefault="0073121F" w:rsidP="00A9054F">
      <w:pPr>
        <w:rPr>
          <w:rFonts w:asciiTheme="minorHAnsi" w:hAnsiTheme="minorHAnsi" w:cstheme="minorHAnsi"/>
          <w:sz w:val="24"/>
          <w:szCs w:val="24"/>
        </w:rPr>
      </w:pPr>
      <w:r w:rsidRPr="00052424">
        <w:rPr>
          <w:rFonts w:asciiTheme="minorHAnsi" w:hAnsiTheme="minorHAnsi" w:cstheme="minorHAnsi"/>
          <w:sz w:val="24"/>
          <w:szCs w:val="24"/>
        </w:rPr>
        <w:t>8</w:t>
      </w:r>
      <w:r w:rsidR="00A9054F" w:rsidRPr="00052424">
        <w:rPr>
          <w:rFonts w:asciiTheme="minorHAnsi" w:hAnsiTheme="minorHAnsi" w:cstheme="minorHAnsi"/>
          <w:sz w:val="24"/>
          <w:szCs w:val="24"/>
        </w:rPr>
        <w:t>.1</w:t>
      </w:r>
      <w:r w:rsidRPr="00052424">
        <w:rPr>
          <w:rFonts w:asciiTheme="minorHAnsi" w:hAnsiTheme="minorHAnsi" w:cstheme="minorHAnsi"/>
          <w:sz w:val="24"/>
          <w:szCs w:val="24"/>
        </w:rPr>
        <w:t xml:space="preserve"> Simulation Parameters</w:t>
      </w:r>
      <w:r w:rsidR="00A9054F" w:rsidRPr="00052424">
        <w:rPr>
          <w:rFonts w:asciiTheme="minorHAnsi" w:hAnsiTheme="minorHAnsi" w:cstheme="minorHAnsi"/>
          <w:sz w:val="24"/>
          <w:szCs w:val="24"/>
        </w:rPr>
        <w:t>...........................................................................</w:t>
      </w:r>
      <w:r w:rsidR="00324095" w:rsidRPr="00052424">
        <w:rPr>
          <w:rFonts w:asciiTheme="minorHAnsi" w:hAnsiTheme="minorHAnsi" w:cstheme="minorHAnsi"/>
          <w:sz w:val="24"/>
          <w:szCs w:val="24"/>
        </w:rPr>
        <w:t>.......</w:t>
      </w:r>
      <w:r w:rsidR="00B17790" w:rsidRPr="00052424">
        <w:rPr>
          <w:rFonts w:asciiTheme="minorHAnsi" w:hAnsiTheme="minorHAnsi" w:cstheme="minorHAnsi"/>
          <w:sz w:val="24"/>
          <w:szCs w:val="24"/>
        </w:rPr>
        <w:t>.........................17</w:t>
      </w:r>
    </w:p>
    <w:p w14:paraId="06060239" w14:textId="060F6158" w:rsidR="00A9054F" w:rsidRPr="00052424" w:rsidRDefault="00324095" w:rsidP="00A9054F">
      <w:pPr>
        <w:rPr>
          <w:rFonts w:asciiTheme="minorHAnsi" w:hAnsiTheme="minorHAnsi" w:cstheme="minorHAnsi"/>
          <w:color w:val="000000" w:themeColor="text1"/>
          <w:sz w:val="24"/>
          <w:szCs w:val="24"/>
        </w:rPr>
      </w:pPr>
      <w:r w:rsidRPr="00052424">
        <w:rPr>
          <w:rFonts w:asciiTheme="minorHAnsi" w:hAnsiTheme="minorHAnsi" w:cstheme="minorHAnsi"/>
          <w:color w:val="000000" w:themeColor="text1"/>
          <w:sz w:val="24"/>
          <w:szCs w:val="24"/>
        </w:rPr>
        <w:t>8.2</w:t>
      </w:r>
      <w:r w:rsidR="0073121F" w:rsidRPr="00052424">
        <w:rPr>
          <w:rFonts w:asciiTheme="minorHAnsi" w:hAnsiTheme="minorHAnsi" w:cstheme="minorHAnsi"/>
          <w:color w:val="000000" w:themeColor="text1"/>
          <w:sz w:val="24"/>
          <w:szCs w:val="24"/>
        </w:rPr>
        <w:t xml:space="preserve"> Observed Grid parameter values</w:t>
      </w:r>
      <w:r w:rsidR="00A9054F" w:rsidRPr="00052424">
        <w:rPr>
          <w:rFonts w:asciiTheme="minorHAnsi" w:hAnsiTheme="minorHAnsi" w:cstheme="minorHAnsi"/>
          <w:color w:val="000000" w:themeColor="text1"/>
          <w:sz w:val="24"/>
          <w:szCs w:val="24"/>
        </w:rPr>
        <w:t>…………………………</w:t>
      </w:r>
      <w:r w:rsidR="0073121F" w:rsidRPr="00052424">
        <w:rPr>
          <w:rFonts w:asciiTheme="minorHAnsi" w:hAnsiTheme="minorHAnsi" w:cstheme="minorHAnsi"/>
          <w:color w:val="000000" w:themeColor="text1"/>
          <w:sz w:val="24"/>
          <w:szCs w:val="24"/>
        </w:rPr>
        <w:t>……………………</w:t>
      </w:r>
      <w:r w:rsidR="00B17790" w:rsidRPr="00052424">
        <w:rPr>
          <w:rFonts w:asciiTheme="minorHAnsi" w:hAnsiTheme="minorHAnsi" w:cstheme="minorHAnsi"/>
          <w:color w:val="000000" w:themeColor="text1"/>
          <w:sz w:val="24"/>
          <w:szCs w:val="24"/>
        </w:rPr>
        <w:t>……………………………………….18</w:t>
      </w:r>
    </w:p>
    <w:p w14:paraId="4F227DD8" w14:textId="7D280436" w:rsidR="0073121F" w:rsidRPr="00052424" w:rsidRDefault="0073121F" w:rsidP="00A9054F">
      <w:pPr>
        <w:rPr>
          <w:rFonts w:asciiTheme="minorHAnsi" w:hAnsiTheme="minorHAnsi" w:cstheme="minorHAnsi"/>
          <w:color w:val="000000" w:themeColor="text1"/>
          <w:sz w:val="24"/>
          <w:szCs w:val="24"/>
        </w:rPr>
      </w:pPr>
      <w:r w:rsidRPr="00052424">
        <w:rPr>
          <w:rFonts w:asciiTheme="minorHAnsi" w:hAnsiTheme="minorHAnsi" w:cstheme="minorHAnsi"/>
          <w:color w:val="000000" w:themeColor="text1"/>
          <w:sz w:val="24"/>
          <w:szCs w:val="24"/>
        </w:rPr>
        <w:t>8.3</w:t>
      </w:r>
      <w:r w:rsidRPr="00052424">
        <w:rPr>
          <w:rFonts w:asciiTheme="minorHAnsi" w:hAnsiTheme="minorHAnsi" w:cstheme="minorHAnsi"/>
          <w:sz w:val="24"/>
          <w:szCs w:val="24"/>
        </w:rPr>
        <w:t xml:space="preserve"> Fused estimate values of unobserved tiles……………………………………</w:t>
      </w:r>
      <w:r w:rsidR="00B17790" w:rsidRPr="00052424">
        <w:rPr>
          <w:rFonts w:asciiTheme="minorHAnsi" w:hAnsiTheme="minorHAnsi" w:cstheme="minorHAnsi"/>
          <w:sz w:val="24"/>
          <w:szCs w:val="24"/>
        </w:rPr>
        <w:t>……………………………………19</w:t>
      </w:r>
    </w:p>
    <w:p w14:paraId="21E8BCC3" w14:textId="7E56ED84" w:rsidR="0073121F" w:rsidRPr="00052424" w:rsidRDefault="0073121F" w:rsidP="00A9054F">
      <w:pPr>
        <w:rPr>
          <w:rFonts w:asciiTheme="minorHAnsi" w:hAnsiTheme="minorHAnsi" w:cstheme="minorHAnsi"/>
          <w:sz w:val="24"/>
          <w:szCs w:val="24"/>
        </w:rPr>
      </w:pPr>
      <w:r w:rsidRPr="00052424">
        <w:rPr>
          <w:rFonts w:asciiTheme="minorHAnsi" w:hAnsiTheme="minorHAnsi" w:cstheme="minorHAnsi"/>
          <w:color w:val="000000" w:themeColor="text1"/>
          <w:sz w:val="24"/>
          <w:szCs w:val="24"/>
        </w:rPr>
        <w:t xml:space="preserve">8.4 </w:t>
      </w:r>
      <w:proofErr w:type="spellStart"/>
      <w:r w:rsidRPr="00052424">
        <w:rPr>
          <w:rFonts w:asciiTheme="minorHAnsi" w:hAnsiTheme="minorHAnsi" w:cstheme="minorHAnsi"/>
          <w:sz w:val="24"/>
          <w:szCs w:val="24"/>
        </w:rPr>
        <w:t>Comparsion</w:t>
      </w:r>
      <w:proofErr w:type="spellEnd"/>
      <w:r w:rsidRPr="00052424">
        <w:rPr>
          <w:rFonts w:asciiTheme="minorHAnsi" w:hAnsiTheme="minorHAnsi" w:cstheme="minorHAnsi"/>
          <w:sz w:val="24"/>
          <w:szCs w:val="24"/>
        </w:rPr>
        <w:t xml:space="preserve"> with other Algorithms/ Sensors……………………………………</w:t>
      </w:r>
      <w:r w:rsidR="00B17790" w:rsidRPr="00052424">
        <w:rPr>
          <w:rFonts w:asciiTheme="minorHAnsi" w:hAnsiTheme="minorHAnsi" w:cstheme="minorHAnsi"/>
          <w:sz w:val="24"/>
          <w:szCs w:val="24"/>
        </w:rPr>
        <w:t>…………………………</w:t>
      </w:r>
      <w:r w:rsidRPr="00052424">
        <w:rPr>
          <w:rFonts w:asciiTheme="minorHAnsi" w:hAnsiTheme="minorHAnsi" w:cstheme="minorHAnsi"/>
          <w:sz w:val="24"/>
          <w:szCs w:val="24"/>
        </w:rPr>
        <w:t>………</w:t>
      </w:r>
      <w:r w:rsidR="00B17790" w:rsidRPr="00052424">
        <w:rPr>
          <w:rFonts w:asciiTheme="minorHAnsi" w:hAnsiTheme="minorHAnsi" w:cstheme="minorHAnsi"/>
          <w:sz w:val="24"/>
          <w:szCs w:val="24"/>
        </w:rPr>
        <w:t>21</w:t>
      </w:r>
    </w:p>
    <w:p w14:paraId="2111AE97" w14:textId="4D77AC66" w:rsidR="0073121F" w:rsidRPr="00052424" w:rsidRDefault="0073121F" w:rsidP="00A9054F">
      <w:pPr>
        <w:rPr>
          <w:rFonts w:asciiTheme="minorHAnsi" w:hAnsiTheme="minorHAnsi" w:cstheme="minorHAnsi"/>
          <w:sz w:val="24"/>
          <w:szCs w:val="24"/>
        </w:rPr>
      </w:pPr>
      <w:r w:rsidRPr="00052424">
        <w:rPr>
          <w:rFonts w:asciiTheme="minorHAnsi" w:hAnsiTheme="minorHAnsi" w:cstheme="minorHAnsi"/>
          <w:sz w:val="24"/>
          <w:szCs w:val="24"/>
        </w:rPr>
        <w:t>8.5 3*3 Grid decision assigned values…………………………………</w:t>
      </w:r>
      <w:r w:rsidR="00B17790" w:rsidRPr="00052424">
        <w:rPr>
          <w:rFonts w:asciiTheme="minorHAnsi" w:hAnsiTheme="minorHAnsi" w:cstheme="minorHAnsi"/>
          <w:sz w:val="24"/>
          <w:szCs w:val="24"/>
        </w:rPr>
        <w:t>…………………………………………………..</w:t>
      </w:r>
      <w:r w:rsidRPr="00052424">
        <w:rPr>
          <w:rFonts w:asciiTheme="minorHAnsi" w:hAnsiTheme="minorHAnsi" w:cstheme="minorHAnsi"/>
          <w:sz w:val="24"/>
          <w:szCs w:val="24"/>
        </w:rPr>
        <w:t>.</w:t>
      </w:r>
      <w:r w:rsidR="00B17790" w:rsidRPr="00052424">
        <w:rPr>
          <w:rFonts w:asciiTheme="minorHAnsi" w:hAnsiTheme="minorHAnsi" w:cstheme="minorHAnsi"/>
          <w:sz w:val="24"/>
          <w:szCs w:val="24"/>
        </w:rPr>
        <w:t>24</w:t>
      </w:r>
    </w:p>
    <w:p w14:paraId="2F8FED65" w14:textId="77777777" w:rsidR="00A9054F" w:rsidRPr="00052424" w:rsidRDefault="00A9054F" w:rsidP="00A9054F">
      <w:pPr>
        <w:pStyle w:val="Heading1"/>
        <w:rPr>
          <w:rFonts w:asciiTheme="minorHAnsi" w:hAnsiTheme="minorHAnsi" w:cstheme="minorHAnsi"/>
          <w:color w:val="auto"/>
        </w:rPr>
      </w:pPr>
    </w:p>
    <w:p w14:paraId="17F2FDD6" w14:textId="77777777" w:rsidR="008B11D5" w:rsidRDefault="008B11D5">
      <w:pPr>
        <w:spacing w:after="200" w:line="276" w:lineRule="auto"/>
        <w:jc w:val="both"/>
        <w:rPr>
          <w:b/>
          <w:bCs/>
          <w:i/>
          <w:iCs/>
          <w:sz w:val="32"/>
          <w:szCs w:val="32"/>
        </w:rPr>
      </w:pPr>
    </w:p>
    <w:p w14:paraId="6000B5EF" w14:textId="77777777" w:rsidR="008B11D5" w:rsidRDefault="008B11D5">
      <w:pPr>
        <w:spacing w:after="200" w:line="276" w:lineRule="auto"/>
        <w:jc w:val="both"/>
        <w:rPr>
          <w:b/>
          <w:bCs/>
          <w:i/>
          <w:iCs/>
          <w:sz w:val="32"/>
          <w:szCs w:val="32"/>
        </w:rPr>
      </w:pPr>
    </w:p>
    <w:p w14:paraId="01FC1EFE" w14:textId="77777777" w:rsidR="00A9054F" w:rsidRDefault="00A9054F">
      <w:pPr>
        <w:spacing w:after="200" w:line="276" w:lineRule="auto"/>
        <w:jc w:val="both"/>
        <w:rPr>
          <w:b/>
          <w:bCs/>
          <w:i/>
          <w:iCs/>
          <w:sz w:val="32"/>
          <w:szCs w:val="32"/>
        </w:rPr>
      </w:pPr>
    </w:p>
    <w:p w14:paraId="403DAEEB" w14:textId="77777777" w:rsidR="00A9054F" w:rsidRDefault="00A9054F">
      <w:pPr>
        <w:spacing w:after="200" w:line="276" w:lineRule="auto"/>
        <w:jc w:val="both"/>
        <w:rPr>
          <w:b/>
          <w:bCs/>
          <w:i/>
          <w:iCs/>
          <w:sz w:val="32"/>
          <w:szCs w:val="32"/>
        </w:rPr>
      </w:pPr>
    </w:p>
    <w:p w14:paraId="196C5381" w14:textId="77777777" w:rsidR="00A9054F" w:rsidRDefault="00A9054F">
      <w:pPr>
        <w:spacing w:after="200" w:line="276" w:lineRule="auto"/>
        <w:jc w:val="both"/>
        <w:rPr>
          <w:b/>
          <w:bCs/>
          <w:i/>
          <w:iCs/>
          <w:sz w:val="32"/>
          <w:szCs w:val="32"/>
        </w:rPr>
      </w:pPr>
    </w:p>
    <w:p w14:paraId="6BCC3615" w14:textId="77777777" w:rsidR="00A9054F" w:rsidRDefault="00A9054F">
      <w:pPr>
        <w:spacing w:after="200" w:line="276" w:lineRule="auto"/>
        <w:jc w:val="both"/>
        <w:rPr>
          <w:b/>
          <w:bCs/>
          <w:i/>
          <w:iCs/>
          <w:sz w:val="32"/>
          <w:szCs w:val="32"/>
        </w:rPr>
      </w:pPr>
    </w:p>
    <w:p w14:paraId="1443A2A4" w14:textId="77777777" w:rsidR="00A9054F" w:rsidRDefault="00A9054F">
      <w:pPr>
        <w:spacing w:after="200" w:line="276" w:lineRule="auto"/>
        <w:jc w:val="both"/>
        <w:rPr>
          <w:b/>
          <w:bCs/>
          <w:i/>
          <w:iCs/>
          <w:sz w:val="32"/>
          <w:szCs w:val="32"/>
        </w:rPr>
      </w:pPr>
    </w:p>
    <w:p w14:paraId="01C32D59" w14:textId="77777777" w:rsidR="00A9054F" w:rsidRDefault="00A9054F">
      <w:pPr>
        <w:spacing w:after="200" w:line="276" w:lineRule="auto"/>
        <w:jc w:val="both"/>
        <w:rPr>
          <w:b/>
          <w:bCs/>
          <w:i/>
          <w:iCs/>
          <w:sz w:val="32"/>
          <w:szCs w:val="32"/>
        </w:rPr>
      </w:pPr>
    </w:p>
    <w:p w14:paraId="37AF528D" w14:textId="77777777" w:rsidR="00A9054F" w:rsidRDefault="00A9054F">
      <w:pPr>
        <w:spacing w:after="200" w:line="276" w:lineRule="auto"/>
        <w:jc w:val="both"/>
        <w:rPr>
          <w:b/>
          <w:bCs/>
          <w:i/>
          <w:iCs/>
          <w:sz w:val="32"/>
          <w:szCs w:val="32"/>
        </w:rPr>
      </w:pPr>
    </w:p>
    <w:p w14:paraId="0412433B" w14:textId="77777777" w:rsidR="00A9054F" w:rsidRDefault="00A9054F">
      <w:pPr>
        <w:spacing w:after="200" w:line="276" w:lineRule="auto"/>
        <w:jc w:val="both"/>
        <w:rPr>
          <w:b/>
          <w:bCs/>
          <w:i/>
          <w:iCs/>
          <w:sz w:val="32"/>
          <w:szCs w:val="32"/>
        </w:rPr>
      </w:pPr>
    </w:p>
    <w:p w14:paraId="2C445AD7" w14:textId="77777777" w:rsidR="004F4D6E" w:rsidRDefault="004F4D6E">
      <w:pPr>
        <w:spacing w:after="200" w:line="276" w:lineRule="auto"/>
        <w:jc w:val="both"/>
        <w:rPr>
          <w:b/>
          <w:bCs/>
          <w:i/>
          <w:iCs/>
          <w:sz w:val="32"/>
          <w:szCs w:val="32"/>
        </w:rPr>
      </w:pPr>
    </w:p>
    <w:p w14:paraId="4BA9D15A" w14:textId="77777777" w:rsidR="00A9054F" w:rsidRDefault="00A9054F">
      <w:pPr>
        <w:spacing w:after="200" w:line="276" w:lineRule="auto"/>
        <w:jc w:val="both"/>
        <w:rPr>
          <w:b/>
          <w:bCs/>
          <w:i/>
          <w:iCs/>
          <w:sz w:val="32"/>
          <w:szCs w:val="32"/>
        </w:rPr>
      </w:pPr>
    </w:p>
    <w:p w14:paraId="530E4029" w14:textId="77777777" w:rsidR="004F4D6E" w:rsidRDefault="004F4D6E">
      <w:pPr>
        <w:spacing w:after="200" w:line="276" w:lineRule="auto"/>
        <w:jc w:val="both"/>
        <w:rPr>
          <w:b/>
          <w:bCs/>
          <w:i/>
          <w:iCs/>
          <w:sz w:val="32"/>
          <w:szCs w:val="32"/>
        </w:rPr>
      </w:pPr>
    </w:p>
    <w:p w14:paraId="64C04C25" w14:textId="77777777" w:rsidR="004F4D6E" w:rsidRDefault="004F4D6E">
      <w:pPr>
        <w:spacing w:after="200" w:line="276" w:lineRule="auto"/>
        <w:jc w:val="both"/>
        <w:rPr>
          <w:b/>
          <w:bCs/>
          <w:i/>
          <w:iCs/>
          <w:sz w:val="32"/>
          <w:szCs w:val="32"/>
        </w:rPr>
      </w:pPr>
    </w:p>
    <w:p w14:paraId="40360CD2" w14:textId="77777777" w:rsidR="004F4D6E" w:rsidRDefault="004F4D6E">
      <w:pPr>
        <w:spacing w:after="200" w:line="276" w:lineRule="auto"/>
        <w:jc w:val="both"/>
        <w:rPr>
          <w:b/>
          <w:bCs/>
          <w:i/>
          <w:iCs/>
          <w:sz w:val="32"/>
          <w:szCs w:val="32"/>
        </w:rPr>
      </w:pPr>
    </w:p>
    <w:p w14:paraId="0850164A" w14:textId="77777777" w:rsidR="008B11D5" w:rsidRDefault="008B11D5">
      <w:pPr>
        <w:spacing w:after="200" w:line="276" w:lineRule="auto"/>
        <w:jc w:val="both"/>
        <w:rPr>
          <w:b/>
          <w:bCs/>
          <w:i/>
          <w:iCs/>
          <w:sz w:val="32"/>
          <w:szCs w:val="32"/>
        </w:rPr>
      </w:pPr>
    </w:p>
    <w:p w14:paraId="25D65A79" w14:textId="27ACFC78" w:rsidR="004F73D9" w:rsidRPr="004F73D9" w:rsidRDefault="00D32FEC">
      <w:pPr>
        <w:spacing w:after="200" w:line="276" w:lineRule="auto"/>
        <w:jc w:val="both"/>
        <w:rPr>
          <w:b/>
          <w:bCs/>
          <w:i/>
          <w:iCs/>
          <w:sz w:val="32"/>
          <w:szCs w:val="32"/>
        </w:rPr>
      </w:pPr>
      <w:r w:rsidRPr="004F73D9">
        <w:rPr>
          <w:b/>
          <w:bCs/>
          <w:i/>
          <w:iCs/>
          <w:sz w:val="32"/>
          <w:szCs w:val="32"/>
        </w:rPr>
        <w:lastRenderedPageBreak/>
        <w:t>Abstract</w:t>
      </w:r>
    </w:p>
    <w:p w14:paraId="389E38F4" w14:textId="6EBD9967" w:rsidR="002D722C" w:rsidRDefault="002D722C" w:rsidP="002D722C">
      <w:pPr>
        <w:pStyle w:val="isselectedend"/>
      </w:pPr>
      <w:r>
        <w:t xml:space="preserve">Surface contamination monitoring remains a critical challenge in healthcare environments, where existing robotic disinfection systems primarily emphasize autonomous navigation and ultraviolet (UV) dose delivery while providing limited capability to estimate the actual hygiene status of treated surfaces. To improve the reliability and verifiability of autonomous disinfection, this paper presents a mathematical framework for human–robot collaborative hygiene monitoring that integrates Bayesian multi-sensor fusion with Gaussian Process (GP) spatial mapping. Multiple sensing modalities are combined using a closed-form Bayesian estimator that weights each measurement according to its uncertainty. The resulting contamination estimates are subsequently used to train a GP model with a Radial Basis Function (RBF) kernel, enabling probabilistic prediction of hygiene levels across both observed and unobserved surface regions. The probabilistic hygiene map further supports uncertainty-aware disinfection prioritization and human–robot collaboration decision-making. MATLAB-based numerical validation on a representative 3×3 surface grid demonstrates that Bayesian fusion reduces the average estimation uncertainty by </w:t>
      </w:r>
      <w:r>
        <w:rPr>
          <w:rStyle w:val="Strong"/>
        </w:rPr>
        <w:t>87.3%</w:t>
      </w:r>
      <w:r>
        <w:t xml:space="preserve"> relative to the prior belief, while Gaussian Process mapping extends surface coverage from </w:t>
      </w:r>
      <w:r>
        <w:rPr>
          <w:rStyle w:val="Strong"/>
        </w:rPr>
        <w:t>3 observed tiles to the complete 9-tile surface</w:t>
      </w:r>
      <w:r>
        <w:t xml:space="preserve"> through spatial interpolation. The proposed decision policy successfully differentiates between autonomous disinfection, human intervention, and monitoring actions, and the Gaussian ultraviolet cleaning model achieves an overall </w:t>
      </w:r>
      <w:r>
        <w:rPr>
          <w:rStyle w:val="Strong"/>
        </w:rPr>
        <w:t>51.1% reduction</w:t>
      </w:r>
      <w:r>
        <w:t xml:space="preserve"> in mean contamination across the surface. These results demonstrate the feasibility of the proposed framework as a mathematically rigorous foundation for probabilistic, uncertainty-aware, and verifiable robotic surface hygiene assessment, providing a basis for future hardware implementation and clinical validation.</w:t>
      </w:r>
    </w:p>
    <w:p w14:paraId="3609F681" w14:textId="4128EC6C" w:rsidR="00D23441" w:rsidRPr="006661C0" w:rsidRDefault="00D23441">
      <w:pPr>
        <w:spacing w:after="200" w:line="276" w:lineRule="auto"/>
        <w:jc w:val="both"/>
        <w:rPr>
          <w:sz w:val="24"/>
          <w:szCs w:val="24"/>
        </w:rPr>
      </w:pPr>
    </w:p>
    <w:p w14:paraId="37427EC4" w14:textId="77777777" w:rsidR="00D23441" w:rsidRDefault="00D32FEC">
      <w:pPr>
        <w:spacing w:after="200" w:line="276" w:lineRule="auto"/>
        <w:jc w:val="both"/>
        <w:rPr>
          <w:i/>
          <w:iCs/>
          <w:sz w:val="24"/>
          <w:szCs w:val="24"/>
        </w:rPr>
      </w:pPr>
      <w:r w:rsidRPr="006661C0">
        <w:rPr>
          <w:b/>
          <w:bCs/>
          <w:i/>
          <w:iCs/>
          <w:sz w:val="24"/>
          <w:szCs w:val="24"/>
        </w:rPr>
        <w:t xml:space="preserve">Keywords — </w:t>
      </w:r>
      <w:r w:rsidRPr="006661C0">
        <w:rPr>
          <w:i/>
          <w:iCs/>
          <w:sz w:val="24"/>
          <w:szCs w:val="24"/>
        </w:rPr>
        <w:t>Bayesian sensor fusion, Gaussian process regression, hygiene monitoring, human–robot collaboration, surface disinfection, probabilistic mapping, uncertainty quantification.</w:t>
      </w:r>
    </w:p>
    <w:p w14:paraId="4C4F4385" w14:textId="77777777" w:rsidR="008B11D5" w:rsidRDefault="008B11D5">
      <w:pPr>
        <w:spacing w:after="200" w:line="276" w:lineRule="auto"/>
        <w:jc w:val="both"/>
        <w:rPr>
          <w:i/>
          <w:iCs/>
          <w:sz w:val="24"/>
          <w:szCs w:val="24"/>
        </w:rPr>
      </w:pPr>
    </w:p>
    <w:p w14:paraId="17DE3137" w14:textId="77777777" w:rsidR="008B11D5" w:rsidRDefault="008B11D5">
      <w:pPr>
        <w:spacing w:after="200" w:line="276" w:lineRule="auto"/>
        <w:jc w:val="both"/>
        <w:rPr>
          <w:i/>
          <w:iCs/>
          <w:sz w:val="24"/>
          <w:szCs w:val="24"/>
        </w:rPr>
      </w:pPr>
    </w:p>
    <w:p w14:paraId="4212D409" w14:textId="77777777" w:rsidR="008B11D5" w:rsidRDefault="008B11D5">
      <w:pPr>
        <w:spacing w:after="200" w:line="276" w:lineRule="auto"/>
        <w:jc w:val="both"/>
        <w:rPr>
          <w:i/>
          <w:iCs/>
          <w:sz w:val="24"/>
          <w:szCs w:val="24"/>
        </w:rPr>
      </w:pPr>
    </w:p>
    <w:p w14:paraId="675D3AEE" w14:textId="77777777" w:rsidR="008B11D5" w:rsidRDefault="008B11D5">
      <w:pPr>
        <w:spacing w:after="200" w:line="276" w:lineRule="auto"/>
        <w:jc w:val="both"/>
        <w:rPr>
          <w:i/>
          <w:iCs/>
          <w:sz w:val="24"/>
          <w:szCs w:val="24"/>
        </w:rPr>
      </w:pPr>
    </w:p>
    <w:p w14:paraId="7EAA983F" w14:textId="77777777" w:rsidR="008B11D5" w:rsidRDefault="008B11D5">
      <w:pPr>
        <w:spacing w:after="200" w:line="276" w:lineRule="auto"/>
        <w:jc w:val="both"/>
        <w:rPr>
          <w:i/>
          <w:iCs/>
          <w:sz w:val="24"/>
          <w:szCs w:val="24"/>
        </w:rPr>
      </w:pPr>
    </w:p>
    <w:p w14:paraId="66C2CAA9" w14:textId="77777777" w:rsidR="002D722C" w:rsidRDefault="002D722C">
      <w:pPr>
        <w:spacing w:after="200" w:line="276" w:lineRule="auto"/>
        <w:jc w:val="both"/>
        <w:rPr>
          <w:i/>
          <w:iCs/>
          <w:sz w:val="24"/>
          <w:szCs w:val="24"/>
        </w:rPr>
      </w:pPr>
    </w:p>
    <w:p w14:paraId="59E5A0B1" w14:textId="77777777" w:rsidR="002D722C" w:rsidRDefault="002D722C">
      <w:pPr>
        <w:spacing w:after="200" w:line="276" w:lineRule="auto"/>
        <w:jc w:val="both"/>
        <w:rPr>
          <w:i/>
          <w:iCs/>
          <w:sz w:val="24"/>
          <w:szCs w:val="24"/>
        </w:rPr>
      </w:pPr>
    </w:p>
    <w:p w14:paraId="719F9648" w14:textId="77777777" w:rsidR="008B11D5" w:rsidRDefault="008B11D5">
      <w:pPr>
        <w:spacing w:after="200" w:line="276" w:lineRule="auto"/>
        <w:jc w:val="both"/>
        <w:rPr>
          <w:i/>
          <w:iCs/>
          <w:sz w:val="24"/>
          <w:szCs w:val="24"/>
        </w:rPr>
      </w:pPr>
    </w:p>
    <w:p w14:paraId="1255297E" w14:textId="77777777" w:rsidR="008B11D5" w:rsidRPr="006661C0" w:rsidRDefault="008B11D5">
      <w:pPr>
        <w:spacing w:after="200" w:line="276" w:lineRule="auto"/>
        <w:jc w:val="both"/>
        <w:rPr>
          <w:sz w:val="24"/>
          <w:szCs w:val="24"/>
        </w:rPr>
      </w:pPr>
    </w:p>
    <w:p w14:paraId="0D05FF1F" w14:textId="58EDC600" w:rsidR="00D23441" w:rsidRPr="006661C0" w:rsidRDefault="00AF5AD6" w:rsidP="00AF5AD6">
      <w:pPr>
        <w:pStyle w:val="Heading1"/>
        <w:rPr>
          <w:sz w:val="28"/>
          <w:szCs w:val="28"/>
        </w:rPr>
      </w:pPr>
      <w:r>
        <w:rPr>
          <w:sz w:val="28"/>
          <w:szCs w:val="28"/>
        </w:rPr>
        <w:lastRenderedPageBreak/>
        <w:t xml:space="preserve">    I. </w:t>
      </w:r>
      <w:r w:rsidR="00D32FEC" w:rsidRPr="006661C0">
        <w:rPr>
          <w:sz w:val="28"/>
          <w:szCs w:val="28"/>
        </w:rPr>
        <w:t>INTRODUCTION</w:t>
      </w:r>
    </w:p>
    <w:p w14:paraId="3A18FA8A" w14:textId="77777777" w:rsidR="00D23441" w:rsidRPr="006661C0" w:rsidRDefault="00D32FEC">
      <w:pPr>
        <w:spacing w:after="200" w:line="276" w:lineRule="auto"/>
        <w:jc w:val="both"/>
        <w:rPr>
          <w:sz w:val="24"/>
          <w:szCs w:val="24"/>
        </w:rPr>
      </w:pPr>
      <w:r w:rsidRPr="006661C0">
        <w:rPr>
          <w:sz w:val="24"/>
          <w:szCs w:val="24"/>
        </w:rPr>
        <w:t>Human–robot collaboration (HRC) is increasingly being explored in healthcare settings to support tasks including surface disinfection, medical-device handling, telemedicine, rehabilitation, and patient assistance [5]. In infection-control contexts, robots can reduce direct human exposure to contaminated environments and relieve clinical staff of repetitive, hazardous cleaning workflows. Despite this promise, most deployed disinfection robots remain navigation and UV/chemical delivery platforms: they traverse a room and irradiate or spray surfaces on a predefined schedule, without directly sensing whether contamination is present or verifying that it has been removed after treatment [1], [2].</w:t>
      </w:r>
    </w:p>
    <w:p w14:paraId="6B505566" w14:textId="77777777" w:rsidR="00D23441" w:rsidRPr="006661C0" w:rsidRDefault="00D32FEC">
      <w:pPr>
        <w:spacing w:after="200" w:line="276" w:lineRule="auto"/>
        <w:jc w:val="both"/>
        <w:rPr>
          <w:sz w:val="24"/>
          <w:szCs w:val="24"/>
        </w:rPr>
      </w:pPr>
      <w:r w:rsidRPr="006661C0">
        <w:rPr>
          <w:sz w:val="24"/>
          <w:szCs w:val="24"/>
        </w:rPr>
        <w:t>Three fundamental limitations follow from this design philosophy. First, contamination is spatially heterogeneous across a surface; a robot that treats every area uniformly wastes time on already-clean regions and may dangerously under-treat heavily contaminated ones. Second, without a probabilistic representation of hygiene status, the robot cannot communicate meaningful, actionable information to a human supervisor, so the entire cognitive burden of identifying contaminated surfaces remains with the operator. Third, and most critically, cleanliness verification — confirming biological removal rather than merely confirming that a UV lamp traversed a planned geometric path — is currently absent from nearly all deployed systems [2], [3].</w:t>
      </w:r>
    </w:p>
    <w:p w14:paraId="03E91F06" w14:textId="77777777" w:rsidR="00D23441" w:rsidRPr="006661C0" w:rsidRDefault="00D32FEC">
      <w:pPr>
        <w:spacing w:after="200" w:line="276" w:lineRule="auto"/>
        <w:jc w:val="both"/>
        <w:rPr>
          <w:sz w:val="24"/>
          <w:szCs w:val="24"/>
        </w:rPr>
      </w:pPr>
      <w:r w:rsidRPr="006661C0">
        <w:rPr>
          <w:sz w:val="24"/>
          <w:szCs w:val="24"/>
        </w:rPr>
        <w:t>This paper addresses all three limitations by proposing a Bayesian Sensor Fusion and Gaussian Process (GP) Hygiene Mapping Framework for collaborative surface disinfection. The system mathematically fuses readings from an RGB-D camera, a fluorescence sensor, a hyperspectral sensor, and a UV-dose model into a per-patch contamination posterior. A GP model then propagates these estimates across the spatial domain, providing both a mean contamination prediction and a calibrated uncertainty estimate for every surface patch, whether directly observed by a sensor or not. From this probabilistic hygiene map, an uncertainty-aware disinfection priority policy and a set of human–robot collaboration decision rules are derived, enabling the robot to act autonomously where contamination is unambiguous and defer to the human operator precisely where it is uncertain.</w:t>
      </w:r>
    </w:p>
    <w:p w14:paraId="79BB94B2" w14:textId="7496A4E9" w:rsidR="004F4D6E" w:rsidRDefault="00D32FEC">
      <w:pPr>
        <w:spacing w:after="200" w:line="276" w:lineRule="auto"/>
        <w:jc w:val="both"/>
        <w:rPr>
          <w:sz w:val="24"/>
          <w:szCs w:val="24"/>
        </w:rPr>
      </w:pPr>
      <w:r w:rsidRPr="006661C0">
        <w:rPr>
          <w:sz w:val="24"/>
          <w:szCs w:val="24"/>
        </w:rPr>
        <w:t>The primary novelty of this work is not the individual use of Bayesian fusion or GP regression, both of which are established mathematical tools, but rather their principled integration into a unified hygiene monitoring pipeline that: (</w:t>
      </w:r>
      <w:proofErr w:type="spellStart"/>
      <w:r w:rsidRPr="006661C0">
        <w:rPr>
          <w:sz w:val="24"/>
          <w:szCs w:val="24"/>
        </w:rPr>
        <w:t>i</w:t>
      </w:r>
      <w:proofErr w:type="spellEnd"/>
      <w:r w:rsidRPr="006661C0">
        <w:rPr>
          <w:sz w:val="24"/>
          <w:szCs w:val="24"/>
        </w:rPr>
        <w:t>) produces calibrated contamination estimates with quantified uncertainty, (ii) covers unobserved surface regions through spatial interpolation, (iii) generates actionable disinfection recommendations for both the robot and the human operator, and (iv) provides a mathematically formal basis for cleanliness verification that goes beyond path execution confirmation.</w:t>
      </w:r>
    </w:p>
    <w:p w14:paraId="52416991" w14:textId="77777777" w:rsidR="004F4D6E" w:rsidRPr="006661C0" w:rsidRDefault="004F4D6E">
      <w:pPr>
        <w:spacing w:after="200" w:line="276" w:lineRule="auto"/>
        <w:jc w:val="both"/>
        <w:rPr>
          <w:sz w:val="24"/>
          <w:szCs w:val="24"/>
        </w:rPr>
      </w:pPr>
    </w:p>
    <w:p w14:paraId="7EB40A5D" w14:textId="53FBC67D" w:rsidR="00D23441" w:rsidRPr="006661C0" w:rsidRDefault="008B11D5" w:rsidP="008B11D5">
      <w:pPr>
        <w:pStyle w:val="Heading1"/>
        <w:rPr>
          <w:sz w:val="28"/>
          <w:szCs w:val="28"/>
        </w:rPr>
      </w:pPr>
      <w:r>
        <w:rPr>
          <w:sz w:val="28"/>
          <w:szCs w:val="28"/>
        </w:rPr>
        <w:lastRenderedPageBreak/>
        <w:t xml:space="preserve"> </w:t>
      </w:r>
      <w:r w:rsidR="00AF5AD6">
        <w:rPr>
          <w:sz w:val="28"/>
          <w:szCs w:val="28"/>
        </w:rPr>
        <w:t xml:space="preserve">  II</w:t>
      </w:r>
      <w:r w:rsidR="00D32FEC" w:rsidRPr="006661C0">
        <w:rPr>
          <w:sz w:val="28"/>
          <w:szCs w:val="28"/>
        </w:rPr>
        <w:t>. LITERATURE REVIEW</w:t>
      </w:r>
    </w:p>
    <w:p w14:paraId="5BFE7B6F" w14:textId="4F267057" w:rsidR="00D23441" w:rsidRPr="006661C0" w:rsidRDefault="00A9054F">
      <w:pPr>
        <w:pStyle w:val="Heading2"/>
        <w:rPr>
          <w:sz w:val="24"/>
          <w:szCs w:val="24"/>
        </w:rPr>
      </w:pPr>
      <w:r>
        <w:rPr>
          <w:sz w:val="24"/>
          <w:szCs w:val="24"/>
        </w:rPr>
        <w:t>2</w:t>
      </w:r>
      <w:r w:rsidR="00D32FEC" w:rsidRPr="006661C0">
        <w:rPr>
          <w:sz w:val="24"/>
          <w:szCs w:val="24"/>
        </w:rPr>
        <w:t>.</w:t>
      </w:r>
      <w:r>
        <w:rPr>
          <w:sz w:val="24"/>
          <w:szCs w:val="24"/>
        </w:rPr>
        <w:t>1</w:t>
      </w:r>
      <w:r w:rsidR="00D32FEC" w:rsidRPr="006661C0">
        <w:rPr>
          <w:sz w:val="24"/>
          <w:szCs w:val="24"/>
        </w:rPr>
        <w:t xml:space="preserve"> Shared Autonomy Surface Disinfection</w:t>
      </w:r>
    </w:p>
    <w:p w14:paraId="4CD22FA9" w14:textId="77777777" w:rsidR="00D23441" w:rsidRPr="006661C0" w:rsidRDefault="00D32FEC">
      <w:pPr>
        <w:spacing w:after="200" w:line="276" w:lineRule="auto"/>
        <w:jc w:val="both"/>
        <w:rPr>
          <w:sz w:val="24"/>
          <w:szCs w:val="24"/>
        </w:rPr>
      </w:pPr>
      <w:r w:rsidRPr="006661C0">
        <w:rPr>
          <w:sz w:val="24"/>
          <w:szCs w:val="24"/>
        </w:rPr>
        <w:t>Sanchez and Smart proposed a shared-autonomy system in which a human supervisor selects a contaminated surface and a mobile manipulator robot performs UV-C disinfection [1]. The work demonstrated effective integration of human supervisory intent with autonomous robot motion execution using a mobile manipulator platform with a UV-C light source. The system allowed an operator to designate a surface area through a user interface, after which the robot autonomously performed the disinfection motion. While this represented a meaningful step toward HRC in disinfection tasks, the system relies entirely on the operator to identify target surfaces. Automatic contamination detection is not addressed. The robot does not build any map of the environment's hygiene state, and there is no probabilistic model of contamination levels or uncertainty. The robot simply executes the path it is given.</w:t>
      </w:r>
    </w:p>
    <w:p w14:paraId="1FE3E3BA" w14:textId="77777777" w:rsidR="00B74EAD" w:rsidRDefault="00B74EAD">
      <w:pPr>
        <w:pStyle w:val="Heading2"/>
      </w:pPr>
    </w:p>
    <w:p w14:paraId="367B342C" w14:textId="134D0EA4" w:rsidR="00D23441" w:rsidRPr="006661C0" w:rsidRDefault="00A9054F">
      <w:pPr>
        <w:pStyle w:val="Heading2"/>
        <w:rPr>
          <w:sz w:val="24"/>
          <w:szCs w:val="24"/>
        </w:rPr>
      </w:pPr>
      <w:r>
        <w:rPr>
          <w:sz w:val="24"/>
          <w:szCs w:val="24"/>
        </w:rPr>
        <w:t>2</w:t>
      </w:r>
      <w:r w:rsidR="00D32FEC" w:rsidRPr="006661C0">
        <w:rPr>
          <w:sz w:val="24"/>
          <w:szCs w:val="24"/>
        </w:rPr>
        <w:t>.</w:t>
      </w:r>
      <w:r>
        <w:rPr>
          <w:sz w:val="24"/>
          <w:szCs w:val="24"/>
        </w:rPr>
        <w:t>2</w:t>
      </w:r>
      <w:r w:rsidR="00D32FEC" w:rsidRPr="006661C0">
        <w:rPr>
          <w:sz w:val="24"/>
          <w:szCs w:val="24"/>
        </w:rPr>
        <w:t xml:space="preserve"> Verifiable UV Disinfection with Mobile Manipulation</w:t>
      </w:r>
    </w:p>
    <w:p w14:paraId="2F8D444B" w14:textId="77777777" w:rsidR="00D23441" w:rsidRPr="006661C0" w:rsidRDefault="00D32FEC">
      <w:pPr>
        <w:spacing w:after="200" w:line="276" w:lineRule="auto"/>
        <w:jc w:val="both"/>
        <w:rPr>
          <w:sz w:val="24"/>
          <w:szCs w:val="24"/>
        </w:rPr>
      </w:pPr>
      <w:r w:rsidRPr="006661C0">
        <w:rPr>
          <w:sz w:val="24"/>
          <w:szCs w:val="24"/>
        </w:rPr>
        <w:t>A subsequent contribution by the same authors extended the shared-autonomy system with UV-dose calibration and a structured mechanism for verifying that the robot executed its planned disinfection path [2]. The paper provides a more rigorous treatment of UV irradiance modeling, including the effects of distance, angle of incidence, and surface material reflectance. The system logs the delivered dose and compares it against a target value, allowing the operator to confirm that the intended disinfection action was completed. However, verification remains path-level rather than biological: the system confirms UV delivery geometry and accumulated dose but does not estimate whether viable pathogens have actually been inactivated. Multi-sensor contamination fusion is not proposed, and the spatial distribution of contamination across the surface is not modeled probabilistically.</w:t>
      </w:r>
    </w:p>
    <w:p w14:paraId="5981AF96" w14:textId="07F695B2" w:rsidR="00D23441" w:rsidRPr="006661C0" w:rsidRDefault="00A9054F">
      <w:pPr>
        <w:pStyle w:val="Heading2"/>
        <w:rPr>
          <w:sz w:val="24"/>
          <w:szCs w:val="24"/>
        </w:rPr>
      </w:pPr>
      <w:r>
        <w:rPr>
          <w:sz w:val="24"/>
          <w:szCs w:val="24"/>
        </w:rPr>
        <w:t>2</w:t>
      </w:r>
      <w:r w:rsidR="00D32FEC" w:rsidRPr="006661C0">
        <w:rPr>
          <w:sz w:val="24"/>
          <w:szCs w:val="24"/>
        </w:rPr>
        <w:t>.</w:t>
      </w:r>
      <w:r>
        <w:rPr>
          <w:sz w:val="24"/>
          <w:szCs w:val="24"/>
        </w:rPr>
        <w:t>3</w:t>
      </w:r>
      <w:r w:rsidR="00D32FEC" w:rsidRPr="006661C0">
        <w:rPr>
          <w:sz w:val="24"/>
          <w:szCs w:val="24"/>
        </w:rPr>
        <w:t xml:space="preserve"> Vision-Based Mobile Manipulation for High-Touch Surfaces</w:t>
      </w:r>
    </w:p>
    <w:p w14:paraId="5F39EC20" w14:textId="77777777" w:rsidR="00D23441" w:rsidRDefault="00D32FEC">
      <w:pPr>
        <w:spacing w:after="200" w:line="276" w:lineRule="auto"/>
        <w:jc w:val="both"/>
        <w:rPr>
          <w:sz w:val="24"/>
          <w:szCs w:val="24"/>
        </w:rPr>
      </w:pPr>
      <w:r w:rsidRPr="006661C0">
        <w:rPr>
          <w:sz w:val="24"/>
          <w:szCs w:val="24"/>
        </w:rPr>
        <w:t xml:space="preserve">Baumgarten et al. developed </w:t>
      </w:r>
      <w:proofErr w:type="spellStart"/>
      <w:r w:rsidRPr="006661C0">
        <w:rPr>
          <w:sz w:val="24"/>
          <w:szCs w:val="24"/>
        </w:rPr>
        <w:t>DeKonBot</w:t>
      </w:r>
      <w:proofErr w:type="spellEnd"/>
      <w:r w:rsidRPr="006661C0">
        <w:rPr>
          <w:sz w:val="24"/>
          <w:szCs w:val="24"/>
        </w:rPr>
        <w:t>, a mobile manipulator robot that uses a convolutional neural network and three-dimensional point-cloud data projection to localize high-touch objects such as door handles, knobs, and light switches [3]. The system then applies predefined cleaning motion templates to each detected object. The robot was tested on 45 objects in an office environment, demonstrating practical applicability of vision-based detection and robotic manipulation for targeted cleaning. However, the system detects surface and object categories but does not estimate contamination level. There is no probabilistic cleanliness verification after disinfection. The method relies on predefined motion templates rather than adaptive hygiene-state estimation, and generalization beyond the trained set of known object types remains a limitation.</w:t>
      </w:r>
    </w:p>
    <w:p w14:paraId="4148483B" w14:textId="77777777" w:rsidR="004F73D9" w:rsidRPr="006661C0" w:rsidRDefault="004F73D9">
      <w:pPr>
        <w:spacing w:after="200" w:line="276" w:lineRule="auto"/>
        <w:jc w:val="both"/>
        <w:rPr>
          <w:sz w:val="24"/>
          <w:szCs w:val="24"/>
        </w:rPr>
      </w:pPr>
    </w:p>
    <w:p w14:paraId="4C247146" w14:textId="26017B4E" w:rsidR="00D23441" w:rsidRPr="006661C0" w:rsidRDefault="00A9054F">
      <w:pPr>
        <w:pStyle w:val="Heading2"/>
        <w:rPr>
          <w:sz w:val="24"/>
          <w:szCs w:val="24"/>
        </w:rPr>
      </w:pPr>
      <w:r>
        <w:rPr>
          <w:sz w:val="24"/>
          <w:szCs w:val="24"/>
        </w:rPr>
        <w:lastRenderedPageBreak/>
        <w:t>2</w:t>
      </w:r>
      <w:r w:rsidR="00D32FEC" w:rsidRPr="006661C0">
        <w:rPr>
          <w:sz w:val="24"/>
          <w:szCs w:val="24"/>
        </w:rPr>
        <w:t>.</w:t>
      </w:r>
      <w:r>
        <w:rPr>
          <w:sz w:val="24"/>
          <w:szCs w:val="24"/>
        </w:rPr>
        <w:t>4</w:t>
      </w:r>
      <w:r w:rsidR="00D32FEC" w:rsidRPr="006661C0">
        <w:rPr>
          <w:sz w:val="24"/>
          <w:szCs w:val="24"/>
        </w:rPr>
        <w:t xml:space="preserve"> Robot-Supported Medical Device Reprocessing</w:t>
      </w:r>
    </w:p>
    <w:p w14:paraId="2D1A689E" w14:textId="77777777" w:rsidR="00D23441" w:rsidRPr="006661C0" w:rsidRDefault="00D32FEC">
      <w:pPr>
        <w:spacing w:after="200" w:line="276" w:lineRule="auto"/>
        <w:jc w:val="both"/>
        <w:rPr>
          <w:sz w:val="24"/>
          <w:szCs w:val="24"/>
        </w:rPr>
      </w:pPr>
      <w:r w:rsidRPr="006661C0">
        <w:rPr>
          <w:sz w:val="24"/>
          <w:szCs w:val="24"/>
        </w:rPr>
        <w:t>The RODI pilot project, conducted under the JARVIS initiative, demonstrated human–robot collaboration for the reprocessing of contaminated surgical instruments [4]. The project targets the structured workflow of medical-device reprocessing, in which surgical instruments must be cleaned, disinfected, tested, sterilized, and packed for reuse. Automating steps in this workflow with a robot reduces manual handling of contaminated instruments and the associated infection risk. As a pilot project description rather than a peer-reviewed scientific study, detailed experimental validation and mathematical modeling are limited. The system focuses on structured device-handling workflows rather than general environmental surface hygiene mapping, and does not provide a complete mathematical model for multi-sensor contamination estimation.</w:t>
      </w:r>
    </w:p>
    <w:p w14:paraId="692C353C" w14:textId="3EED3BB0" w:rsidR="00D23441" w:rsidRPr="006661C0" w:rsidRDefault="00A9054F">
      <w:pPr>
        <w:pStyle w:val="Heading2"/>
        <w:rPr>
          <w:sz w:val="24"/>
          <w:szCs w:val="24"/>
        </w:rPr>
      </w:pPr>
      <w:r>
        <w:rPr>
          <w:sz w:val="24"/>
          <w:szCs w:val="24"/>
        </w:rPr>
        <w:t>2</w:t>
      </w:r>
      <w:r w:rsidR="00D32FEC" w:rsidRPr="006661C0">
        <w:rPr>
          <w:sz w:val="24"/>
          <w:szCs w:val="24"/>
        </w:rPr>
        <w:t>.</w:t>
      </w:r>
      <w:r>
        <w:rPr>
          <w:sz w:val="24"/>
          <w:szCs w:val="24"/>
        </w:rPr>
        <w:t>5</w:t>
      </w:r>
      <w:r w:rsidR="00D32FEC" w:rsidRPr="006661C0">
        <w:rPr>
          <w:sz w:val="24"/>
          <w:szCs w:val="24"/>
        </w:rPr>
        <w:t xml:space="preserve"> Human–Robot Collaboration in Healthcare: Narrative Review</w:t>
      </w:r>
    </w:p>
    <w:p w14:paraId="600335B5" w14:textId="77777777" w:rsidR="00D23441" w:rsidRPr="006661C0" w:rsidRDefault="00D32FEC">
      <w:pPr>
        <w:spacing w:after="200" w:line="276" w:lineRule="auto"/>
        <w:jc w:val="both"/>
        <w:rPr>
          <w:sz w:val="24"/>
          <w:szCs w:val="24"/>
        </w:rPr>
      </w:pPr>
      <w:proofErr w:type="spellStart"/>
      <w:r w:rsidRPr="006661C0">
        <w:rPr>
          <w:sz w:val="24"/>
          <w:szCs w:val="24"/>
        </w:rPr>
        <w:t>Weerarathna</w:t>
      </w:r>
      <w:proofErr w:type="spellEnd"/>
      <w:r w:rsidRPr="006661C0">
        <w:rPr>
          <w:sz w:val="24"/>
          <w:szCs w:val="24"/>
        </w:rPr>
        <w:t xml:space="preserve"> et al. conducted a comprehensive narrative review of HRC applications in healthcare, covering telemedicine, rehabilitation, surgery, emotional care, and assistive tasks [5]. The review identifies safety, trust, usability, privacy, ethical considerations, and adoption barriers as the principal challenges facing healthcare robotics. The paper argues that robots must become more capable, trustworthy, and easy to use before widespread clinical adoption. While the review motivates stronger sensing, decision-making, and safety capabilities in healthcare robots, it does not propose specific sensor fusion or probabilistic mapping methods for hygiene monitoring. It provides important context for the human factors and adoption considerations that any deployed system must address.</w:t>
      </w:r>
    </w:p>
    <w:p w14:paraId="763044B5" w14:textId="6F467E7C" w:rsidR="00D23441" w:rsidRPr="006661C0" w:rsidRDefault="00A9054F">
      <w:pPr>
        <w:pStyle w:val="Heading2"/>
        <w:rPr>
          <w:sz w:val="24"/>
          <w:szCs w:val="24"/>
        </w:rPr>
      </w:pPr>
      <w:r>
        <w:rPr>
          <w:sz w:val="24"/>
          <w:szCs w:val="24"/>
        </w:rPr>
        <w:t>2</w:t>
      </w:r>
      <w:r w:rsidR="00D32FEC" w:rsidRPr="006661C0">
        <w:rPr>
          <w:sz w:val="24"/>
          <w:szCs w:val="24"/>
        </w:rPr>
        <w:t>.</w:t>
      </w:r>
      <w:r>
        <w:rPr>
          <w:sz w:val="24"/>
          <w:szCs w:val="24"/>
        </w:rPr>
        <w:t>6</w:t>
      </w:r>
      <w:r w:rsidR="00D32FEC" w:rsidRPr="006661C0">
        <w:rPr>
          <w:sz w:val="24"/>
          <w:szCs w:val="24"/>
        </w:rPr>
        <w:t xml:space="preserve"> Research Gap</w:t>
      </w:r>
    </w:p>
    <w:p w14:paraId="34C8B96F" w14:textId="77777777" w:rsidR="00D23441" w:rsidRDefault="00D32FEC">
      <w:pPr>
        <w:spacing w:after="200" w:line="276" w:lineRule="auto"/>
        <w:jc w:val="both"/>
        <w:rPr>
          <w:sz w:val="24"/>
          <w:szCs w:val="24"/>
        </w:rPr>
      </w:pPr>
      <w:r w:rsidRPr="006661C0">
        <w:rPr>
          <w:sz w:val="24"/>
          <w:szCs w:val="24"/>
        </w:rPr>
        <w:t>The reviewed literature reveals five interrelated gaps that collectively motivate the present work. First, existing systems lack automatic contamination estimation: they detect surfaces or execute disinfection paths but do not estimate the actual contamination level of individual surface patches. Second, cleanliness verification is weak: systems confirm path execution but not biological cleanliness. Third, sensor fusion is limited: visual, geometric, fluorescence, and UV-dose information are used in isolation rather than combined probabilistically. Fourth, no existing system generates a continuous spatial hygiene map covering both observed and unobserved surface regions with calibrated uncertainty. Fifth, HRC remains perception-limited: because robots do not sense contamination, human operators retain full cognitive responsibility for surface identification, which is a significant burden in busy clinical environments. The proposed framework is designed specifically to address all five of these gaps.</w:t>
      </w:r>
    </w:p>
    <w:p w14:paraId="0D07D1EF" w14:textId="77777777" w:rsidR="004F73D9" w:rsidRDefault="004F73D9">
      <w:pPr>
        <w:spacing w:after="200" w:line="276" w:lineRule="auto"/>
        <w:jc w:val="both"/>
        <w:rPr>
          <w:sz w:val="24"/>
          <w:szCs w:val="24"/>
        </w:rPr>
      </w:pPr>
    </w:p>
    <w:p w14:paraId="000D70C8" w14:textId="77777777" w:rsidR="004F73D9" w:rsidRDefault="004F73D9">
      <w:pPr>
        <w:spacing w:after="200" w:line="276" w:lineRule="auto"/>
        <w:jc w:val="both"/>
        <w:rPr>
          <w:sz w:val="24"/>
          <w:szCs w:val="24"/>
        </w:rPr>
      </w:pPr>
    </w:p>
    <w:p w14:paraId="1EAC498D" w14:textId="77777777" w:rsidR="004F73D9" w:rsidRPr="006661C0" w:rsidRDefault="004F73D9">
      <w:pPr>
        <w:spacing w:after="200" w:line="276" w:lineRule="auto"/>
        <w:jc w:val="both"/>
        <w:rPr>
          <w:sz w:val="24"/>
          <w:szCs w:val="24"/>
        </w:rPr>
      </w:pPr>
    </w:p>
    <w:p w14:paraId="137E9D89" w14:textId="5CBD4074" w:rsidR="00D23441" w:rsidRPr="004F73D9" w:rsidRDefault="00AF5AD6">
      <w:pPr>
        <w:pStyle w:val="Heading1"/>
        <w:rPr>
          <w:sz w:val="28"/>
          <w:szCs w:val="28"/>
        </w:rPr>
      </w:pPr>
      <w:r>
        <w:rPr>
          <w:sz w:val="28"/>
          <w:szCs w:val="28"/>
        </w:rPr>
        <w:lastRenderedPageBreak/>
        <w:t xml:space="preserve">   III</w:t>
      </w:r>
      <w:r w:rsidR="00D32FEC" w:rsidRPr="004F73D9">
        <w:rPr>
          <w:sz w:val="28"/>
          <w:szCs w:val="28"/>
        </w:rPr>
        <w:t>. CHALLENGES IN ROBOTIC HYGIENE MONITORING</w:t>
      </w:r>
    </w:p>
    <w:p w14:paraId="7B6E4BCF" w14:textId="77777777" w:rsidR="00D23441" w:rsidRPr="006661C0" w:rsidRDefault="00D32FEC">
      <w:pPr>
        <w:spacing w:after="200" w:line="276" w:lineRule="auto"/>
        <w:jc w:val="both"/>
        <w:rPr>
          <w:sz w:val="24"/>
          <w:szCs w:val="24"/>
        </w:rPr>
      </w:pPr>
      <w:r w:rsidRPr="006661C0">
        <w:rPr>
          <w:sz w:val="24"/>
          <w:szCs w:val="24"/>
        </w:rPr>
        <w:t>Several important challenges remain unresolved in robotic hygiene monitoring that motivate the present framework:</w:t>
      </w:r>
    </w:p>
    <w:p w14:paraId="515F497F" w14:textId="77777777" w:rsidR="00D23441" w:rsidRPr="006661C0" w:rsidRDefault="00D32FEC">
      <w:pPr>
        <w:pStyle w:val="ListParagraph"/>
        <w:numPr>
          <w:ilvl w:val="0"/>
          <w:numId w:val="2"/>
        </w:numPr>
        <w:spacing w:after="120"/>
        <w:rPr>
          <w:sz w:val="24"/>
          <w:szCs w:val="24"/>
        </w:rPr>
      </w:pPr>
      <w:r w:rsidRPr="006661C0">
        <w:rPr>
          <w:sz w:val="24"/>
          <w:szCs w:val="24"/>
        </w:rPr>
        <w:t>Incomplete surface observation due to occlusion and limited sensor field-of-view.</w:t>
      </w:r>
    </w:p>
    <w:p w14:paraId="4F936C5F" w14:textId="77777777" w:rsidR="00D23441" w:rsidRPr="006661C0" w:rsidRDefault="00D32FEC">
      <w:pPr>
        <w:pStyle w:val="ListParagraph"/>
        <w:numPr>
          <w:ilvl w:val="0"/>
          <w:numId w:val="2"/>
        </w:numPr>
        <w:spacing w:after="120"/>
        <w:rPr>
          <w:sz w:val="24"/>
          <w:szCs w:val="24"/>
        </w:rPr>
      </w:pPr>
      <w:r w:rsidRPr="006661C0">
        <w:rPr>
          <w:sz w:val="24"/>
          <w:szCs w:val="24"/>
        </w:rPr>
        <w:t>Lack of direct contamination estimation in most UV robots.</w:t>
      </w:r>
    </w:p>
    <w:p w14:paraId="65B14D2E" w14:textId="77777777" w:rsidR="00D23441" w:rsidRPr="006661C0" w:rsidRDefault="00D32FEC">
      <w:pPr>
        <w:pStyle w:val="ListParagraph"/>
        <w:numPr>
          <w:ilvl w:val="0"/>
          <w:numId w:val="2"/>
        </w:numPr>
        <w:spacing w:after="120"/>
        <w:rPr>
          <w:sz w:val="24"/>
          <w:szCs w:val="24"/>
        </w:rPr>
      </w:pPr>
      <w:r w:rsidRPr="006661C0">
        <w:rPr>
          <w:sz w:val="24"/>
          <w:szCs w:val="24"/>
        </w:rPr>
        <w:t>Sensor uncertainty caused by lighting variation, surface reflectance, and biological variability.</w:t>
      </w:r>
    </w:p>
    <w:p w14:paraId="5DEAC14A" w14:textId="77777777" w:rsidR="00D23441" w:rsidRPr="006661C0" w:rsidRDefault="00D32FEC">
      <w:pPr>
        <w:pStyle w:val="ListParagraph"/>
        <w:numPr>
          <w:ilvl w:val="0"/>
          <w:numId w:val="2"/>
        </w:numPr>
        <w:spacing w:after="120"/>
        <w:rPr>
          <w:sz w:val="24"/>
          <w:szCs w:val="24"/>
        </w:rPr>
      </w:pPr>
      <w:r w:rsidRPr="006661C0">
        <w:rPr>
          <w:sz w:val="24"/>
          <w:szCs w:val="24"/>
        </w:rPr>
        <w:t>Absence of probabilistic spatial mapping for unobserved surface regions.</w:t>
      </w:r>
    </w:p>
    <w:p w14:paraId="12061D16" w14:textId="77777777" w:rsidR="00D23441" w:rsidRPr="006661C0" w:rsidRDefault="00D32FEC">
      <w:pPr>
        <w:pStyle w:val="ListParagraph"/>
        <w:numPr>
          <w:ilvl w:val="0"/>
          <w:numId w:val="2"/>
        </w:numPr>
        <w:spacing w:after="120"/>
        <w:rPr>
          <w:sz w:val="24"/>
          <w:szCs w:val="24"/>
        </w:rPr>
      </w:pPr>
      <w:r w:rsidRPr="006661C0">
        <w:rPr>
          <w:sz w:val="24"/>
          <w:szCs w:val="24"/>
        </w:rPr>
        <w:t>Human–robot trust and safety requirements in healthcare environments.</w:t>
      </w:r>
    </w:p>
    <w:p w14:paraId="0F96895F" w14:textId="77777777" w:rsidR="00D23441" w:rsidRPr="006661C0" w:rsidRDefault="00D32FEC">
      <w:pPr>
        <w:pStyle w:val="ListParagraph"/>
        <w:numPr>
          <w:ilvl w:val="0"/>
          <w:numId w:val="2"/>
        </w:numPr>
        <w:spacing w:after="120"/>
        <w:rPr>
          <w:sz w:val="24"/>
          <w:szCs w:val="24"/>
        </w:rPr>
      </w:pPr>
      <w:r w:rsidRPr="006661C0">
        <w:rPr>
          <w:sz w:val="24"/>
          <w:szCs w:val="24"/>
        </w:rPr>
        <w:t>Computational scalability for large healthcare environments.</w:t>
      </w:r>
    </w:p>
    <w:p w14:paraId="1D20B3B7" w14:textId="77777777" w:rsidR="00D23441" w:rsidRDefault="00D32FEC">
      <w:pPr>
        <w:spacing w:after="200" w:line="276" w:lineRule="auto"/>
        <w:jc w:val="both"/>
        <w:rPr>
          <w:sz w:val="24"/>
          <w:szCs w:val="24"/>
        </w:rPr>
      </w:pPr>
      <w:r w:rsidRPr="006661C0">
        <w:rPr>
          <w:sz w:val="24"/>
          <w:szCs w:val="24"/>
        </w:rPr>
        <w:t>The proposed Bayesian fusion and GP mapping framework is specifically designed to address each of these challenges through principled probabilistic modeling.</w:t>
      </w:r>
    </w:p>
    <w:p w14:paraId="528E7619" w14:textId="77777777" w:rsidR="004F73D9" w:rsidRDefault="004F73D9">
      <w:pPr>
        <w:spacing w:after="200" w:line="276" w:lineRule="auto"/>
        <w:jc w:val="both"/>
        <w:rPr>
          <w:sz w:val="24"/>
          <w:szCs w:val="24"/>
        </w:rPr>
      </w:pPr>
    </w:p>
    <w:p w14:paraId="3E557652" w14:textId="77777777" w:rsidR="004F73D9" w:rsidRDefault="004F73D9">
      <w:pPr>
        <w:spacing w:after="200" w:line="276" w:lineRule="auto"/>
        <w:jc w:val="both"/>
        <w:rPr>
          <w:sz w:val="24"/>
          <w:szCs w:val="24"/>
        </w:rPr>
      </w:pPr>
    </w:p>
    <w:p w14:paraId="6FA90E70" w14:textId="77777777" w:rsidR="004F73D9" w:rsidRDefault="004F73D9">
      <w:pPr>
        <w:spacing w:after="200" w:line="276" w:lineRule="auto"/>
        <w:jc w:val="both"/>
        <w:rPr>
          <w:sz w:val="24"/>
          <w:szCs w:val="24"/>
        </w:rPr>
      </w:pPr>
    </w:p>
    <w:p w14:paraId="439BD90C" w14:textId="77777777" w:rsidR="004F73D9" w:rsidRDefault="004F73D9">
      <w:pPr>
        <w:spacing w:after="200" w:line="276" w:lineRule="auto"/>
        <w:jc w:val="both"/>
        <w:rPr>
          <w:sz w:val="24"/>
          <w:szCs w:val="24"/>
        </w:rPr>
      </w:pPr>
    </w:p>
    <w:p w14:paraId="4CE26CA9" w14:textId="77777777" w:rsidR="004F73D9" w:rsidRDefault="004F73D9">
      <w:pPr>
        <w:spacing w:after="200" w:line="276" w:lineRule="auto"/>
        <w:jc w:val="both"/>
        <w:rPr>
          <w:sz w:val="24"/>
          <w:szCs w:val="24"/>
        </w:rPr>
      </w:pPr>
    </w:p>
    <w:p w14:paraId="256F7E4A" w14:textId="77777777" w:rsidR="004F73D9" w:rsidRDefault="004F73D9">
      <w:pPr>
        <w:spacing w:after="200" w:line="276" w:lineRule="auto"/>
        <w:jc w:val="both"/>
        <w:rPr>
          <w:sz w:val="24"/>
          <w:szCs w:val="24"/>
        </w:rPr>
      </w:pPr>
    </w:p>
    <w:p w14:paraId="414CB021" w14:textId="77777777" w:rsidR="004F73D9" w:rsidRDefault="004F73D9">
      <w:pPr>
        <w:spacing w:after="200" w:line="276" w:lineRule="auto"/>
        <w:jc w:val="both"/>
        <w:rPr>
          <w:sz w:val="24"/>
          <w:szCs w:val="24"/>
        </w:rPr>
      </w:pPr>
    </w:p>
    <w:p w14:paraId="360DB443" w14:textId="77777777" w:rsidR="004F73D9" w:rsidRDefault="004F73D9">
      <w:pPr>
        <w:spacing w:after="200" w:line="276" w:lineRule="auto"/>
        <w:jc w:val="both"/>
        <w:rPr>
          <w:sz w:val="24"/>
          <w:szCs w:val="24"/>
        </w:rPr>
      </w:pPr>
    </w:p>
    <w:p w14:paraId="46C932C0" w14:textId="77777777" w:rsidR="004F73D9" w:rsidRDefault="004F73D9">
      <w:pPr>
        <w:spacing w:after="200" w:line="276" w:lineRule="auto"/>
        <w:jc w:val="both"/>
        <w:rPr>
          <w:sz w:val="24"/>
          <w:szCs w:val="24"/>
        </w:rPr>
      </w:pPr>
    </w:p>
    <w:p w14:paraId="2FACC35F" w14:textId="77777777" w:rsidR="004F73D9" w:rsidRDefault="004F73D9">
      <w:pPr>
        <w:spacing w:after="200" w:line="276" w:lineRule="auto"/>
        <w:jc w:val="both"/>
        <w:rPr>
          <w:sz w:val="24"/>
          <w:szCs w:val="24"/>
        </w:rPr>
      </w:pPr>
    </w:p>
    <w:p w14:paraId="11CFE244" w14:textId="77777777" w:rsidR="004F73D9" w:rsidRDefault="004F73D9">
      <w:pPr>
        <w:spacing w:after="200" w:line="276" w:lineRule="auto"/>
        <w:jc w:val="both"/>
        <w:rPr>
          <w:sz w:val="24"/>
          <w:szCs w:val="24"/>
        </w:rPr>
      </w:pPr>
    </w:p>
    <w:p w14:paraId="6F27FA81" w14:textId="77777777" w:rsidR="004F73D9" w:rsidRDefault="004F73D9">
      <w:pPr>
        <w:spacing w:after="200" w:line="276" w:lineRule="auto"/>
        <w:jc w:val="both"/>
        <w:rPr>
          <w:sz w:val="24"/>
          <w:szCs w:val="24"/>
        </w:rPr>
      </w:pPr>
    </w:p>
    <w:p w14:paraId="6BC222B8" w14:textId="77777777" w:rsidR="004F73D9" w:rsidRDefault="004F73D9">
      <w:pPr>
        <w:spacing w:after="200" w:line="276" w:lineRule="auto"/>
        <w:jc w:val="both"/>
        <w:rPr>
          <w:sz w:val="24"/>
          <w:szCs w:val="24"/>
        </w:rPr>
      </w:pPr>
    </w:p>
    <w:p w14:paraId="11BAD06D" w14:textId="77777777" w:rsidR="004F73D9" w:rsidRDefault="004F73D9">
      <w:pPr>
        <w:spacing w:after="200" w:line="276" w:lineRule="auto"/>
        <w:jc w:val="both"/>
        <w:rPr>
          <w:sz w:val="24"/>
          <w:szCs w:val="24"/>
        </w:rPr>
      </w:pPr>
    </w:p>
    <w:p w14:paraId="46DAA882" w14:textId="77777777" w:rsidR="004F73D9" w:rsidRDefault="004F73D9">
      <w:pPr>
        <w:spacing w:after="200" w:line="276" w:lineRule="auto"/>
        <w:jc w:val="both"/>
        <w:rPr>
          <w:sz w:val="24"/>
          <w:szCs w:val="24"/>
        </w:rPr>
      </w:pPr>
    </w:p>
    <w:p w14:paraId="4D7F64EF" w14:textId="77777777" w:rsidR="004F73D9" w:rsidRPr="006661C0" w:rsidRDefault="004F73D9">
      <w:pPr>
        <w:spacing w:after="200" w:line="276" w:lineRule="auto"/>
        <w:jc w:val="both"/>
        <w:rPr>
          <w:sz w:val="24"/>
          <w:szCs w:val="24"/>
        </w:rPr>
      </w:pPr>
    </w:p>
    <w:p w14:paraId="0A9B41C9" w14:textId="0261E6D5" w:rsidR="00D23441" w:rsidRPr="004F73D9" w:rsidRDefault="00AF5AD6">
      <w:pPr>
        <w:pStyle w:val="Heading1"/>
        <w:rPr>
          <w:sz w:val="28"/>
          <w:szCs w:val="28"/>
        </w:rPr>
      </w:pPr>
      <w:r>
        <w:rPr>
          <w:sz w:val="28"/>
          <w:szCs w:val="28"/>
        </w:rPr>
        <w:lastRenderedPageBreak/>
        <w:t xml:space="preserve">    IV</w:t>
      </w:r>
      <w:r w:rsidR="00D32FEC" w:rsidRPr="004F73D9">
        <w:rPr>
          <w:sz w:val="28"/>
          <w:szCs w:val="28"/>
        </w:rPr>
        <w:t>. SYSTEM ARCHITECTURE</w:t>
      </w:r>
    </w:p>
    <w:p w14:paraId="01376862" w14:textId="77777777" w:rsidR="00D23441" w:rsidRPr="006661C0" w:rsidRDefault="00D32FEC">
      <w:pPr>
        <w:spacing w:after="200" w:line="276" w:lineRule="auto"/>
        <w:jc w:val="both"/>
        <w:rPr>
          <w:sz w:val="24"/>
          <w:szCs w:val="24"/>
        </w:rPr>
      </w:pPr>
      <w:r w:rsidRPr="006661C0">
        <w:rPr>
          <w:sz w:val="24"/>
          <w:szCs w:val="24"/>
        </w:rPr>
        <w:t>The proposed system is organized into four functional layers that form a sequential processing pipeline from raw sensor data to robot action. This layered architecture ensures modularity: each layer can be updated or replaced independently without affecting the others.</w:t>
      </w:r>
    </w:p>
    <w:p w14:paraId="45AC1918" w14:textId="77777777" w:rsidR="00D23441" w:rsidRPr="006661C0" w:rsidRDefault="00D32FEC">
      <w:pPr>
        <w:spacing w:after="200" w:line="276" w:lineRule="auto"/>
        <w:jc w:val="both"/>
        <w:rPr>
          <w:sz w:val="24"/>
          <w:szCs w:val="24"/>
        </w:rPr>
      </w:pPr>
      <w:r w:rsidRPr="006661C0">
        <w:rPr>
          <w:sz w:val="24"/>
          <w:szCs w:val="24"/>
        </w:rPr>
        <w:t>The sensing layer is the data acquisition front-end of the system. It collects raw measurements from five sensing modalities: an RGB-D camera for visual texture and surface geometry, a fluorescence sensor for organic residue and biological contamination indication, a hyperspectral sensor for material and residue-related spectral features, a UV-dose sensor or irradiance model for delivered disinfection dose estimation, and a human-proximity sensor for safety monitoring during robot operation. During a robot traversal of the environment, each sensor observes some subset of the surface patches within its field of view and range.</w:t>
      </w:r>
    </w:p>
    <w:p w14:paraId="764B8EF9" w14:textId="77777777" w:rsidR="00D23441" w:rsidRPr="006661C0" w:rsidRDefault="00D32FEC">
      <w:pPr>
        <w:spacing w:after="200" w:line="276" w:lineRule="auto"/>
        <w:jc w:val="both"/>
        <w:rPr>
          <w:sz w:val="24"/>
          <w:szCs w:val="24"/>
        </w:rPr>
      </w:pPr>
      <w:r w:rsidRPr="006661C0">
        <w:rPr>
          <w:sz w:val="24"/>
          <w:szCs w:val="24"/>
        </w:rPr>
        <w:t>The fusion layer receives raw sensor readings for each observed patch and applies Bayesian multi-sensor fusion. Each sensor contributes a noisy measurement of the underlying contamination level, and the fusion layer computes an optimal posterior estimate by weighting each sensor according to its reliability, quantified as inverse noise variance. The output is a per-patch contamination posterior characterized by a fused mean and fused variance, which together represent the system's best estimate of contamination and its confidence in that estimate.</w:t>
      </w:r>
    </w:p>
    <w:p w14:paraId="4BB8E948" w14:textId="77777777" w:rsidR="00D23441" w:rsidRPr="006661C0" w:rsidRDefault="00D32FEC">
      <w:pPr>
        <w:spacing w:after="200" w:line="276" w:lineRule="auto"/>
        <w:jc w:val="both"/>
        <w:rPr>
          <w:sz w:val="24"/>
          <w:szCs w:val="24"/>
        </w:rPr>
      </w:pPr>
      <w:r w:rsidRPr="006661C0">
        <w:rPr>
          <w:sz w:val="24"/>
          <w:szCs w:val="24"/>
        </w:rPr>
        <w:t>The mapping layer treats the per-patch fusion posteriors as noisy observations and fits a Gaussian Process regression model over the two-dimensional spatial domain of the surface. The GP model exploits spatial correlation between nearby patches, allowing it to infer contamination levels at unobserved locations from measurements at nearby observed ones. The output is a full probabilistic hygiene map assigning both a mean contamination estimate and a calibrated uncertainty to every surface patch, observed or not.</w:t>
      </w:r>
    </w:p>
    <w:p w14:paraId="0FDA4EB1" w14:textId="77777777" w:rsidR="00D23441" w:rsidRDefault="00D32FEC">
      <w:pPr>
        <w:spacing w:after="200" w:line="276" w:lineRule="auto"/>
        <w:jc w:val="both"/>
        <w:rPr>
          <w:sz w:val="24"/>
          <w:szCs w:val="24"/>
        </w:rPr>
      </w:pPr>
      <w:r w:rsidRPr="006661C0">
        <w:rPr>
          <w:sz w:val="24"/>
          <w:szCs w:val="24"/>
        </w:rPr>
        <w:t>The decision layer uses the hygiene map to generate actionable outputs. It computes a scalar priority score for each patch combining contamination level, uncertainty, and clinical importance. It derives an adaptive UV exposure time recommendation based on contamination severity and uncertainty. And it applies a set of threshold-based human–robot collaboration rules that determine when the robot should act autonomously, when it should request human confirmation, when it should pause for safety, and when a surface can be certified as clean.</w:t>
      </w:r>
    </w:p>
    <w:p w14:paraId="2B4FF945" w14:textId="77777777" w:rsidR="004F73D9" w:rsidRDefault="004F73D9">
      <w:pPr>
        <w:spacing w:after="200" w:line="276" w:lineRule="auto"/>
        <w:jc w:val="both"/>
        <w:rPr>
          <w:sz w:val="24"/>
          <w:szCs w:val="24"/>
        </w:rPr>
      </w:pPr>
    </w:p>
    <w:p w14:paraId="361A9ABE" w14:textId="77777777" w:rsidR="004F73D9" w:rsidRDefault="004F73D9">
      <w:pPr>
        <w:spacing w:after="200" w:line="276" w:lineRule="auto"/>
        <w:jc w:val="both"/>
        <w:rPr>
          <w:sz w:val="24"/>
          <w:szCs w:val="24"/>
        </w:rPr>
      </w:pPr>
    </w:p>
    <w:p w14:paraId="35AF3A39" w14:textId="77777777" w:rsidR="004F73D9" w:rsidRDefault="004F73D9">
      <w:pPr>
        <w:spacing w:after="200" w:line="276" w:lineRule="auto"/>
        <w:jc w:val="both"/>
        <w:rPr>
          <w:sz w:val="24"/>
          <w:szCs w:val="24"/>
        </w:rPr>
      </w:pPr>
    </w:p>
    <w:p w14:paraId="1E597653" w14:textId="77777777" w:rsidR="004F73D9" w:rsidRDefault="004F73D9">
      <w:pPr>
        <w:spacing w:after="200" w:line="276" w:lineRule="auto"/>
        <w:jc w:val="both"/>
        <w:rPr>
          <w:sz w:val="24"/>
          <w:szCs w:val="24"/>
        </w:rPr>
      </w:pPr>
    </w:p>
    <w:p w14:paraId="691D0AEB" w14:textId="77777777" w:rsidR="004F73D9" w:rsidRPr="006661C0" w:rsidRDefault="004F73D9">
      <w:pPr>
        <w:spacing w:after="200" w:line="276" w:lineRule="auto"/>
        <w:jc w:val="both"/>
        <w:rPr>
          <w:sz w:val="24"/>
          <w:szCs w:val="24"/>
        </w:rPr>
      </w:pPr>
    </w:p>
    <w:p w14:paraId="4509A67B" w14:textId="79D43A3E" w:rsidR="00D23441" w:rsidRPr="004F73D9" w:rsidRDefault="00AF5AD6">
      <w:pPr>
        <w:pStyle w:val="Heading1"/>
        <w:rPr>
          <w:sz w:val="28"/>
          <w:szCs w:val="28"/>
        </w:rPr>
      </w:pPr>
      <w:r>
        <w:rPr>
          <w:sz w:val="28"/>
          <w:szCs w:val="28"/>
        </w:rPr>
        <w:lastRenderedPageBreak/>
        <w:t xml:space="preserve">   V</w:t>
      </w:r>
      <w:r w:rsidR="00D32FEC" w:rsidRPr="004F73D9">
        <w:rPr>
          <w:sz w:val="28"/>
          <w:szCs w:val="28"/>
        </w:rPr>
        <w:t>. MATHEMATICAL MODEL</w:t>
      </w:r>
    </w:p>
    <w:p w14:paraId="1E448FC8" w14:textId="73BBFB78" w:rsidR="00D23441" w:rsidRPr="006661C0" w:rsidRDefault="008B11D5">
      <w:pPr>
        <w:pStyle w:val="Heading2"/>
        <w:rPr>
          <w:sz w:val="24"/>
          <w:szCs w:val="24"/>
        </w:rPr>
      </w:pPr>
      <w:r>
        <w:rPr>
          <w:sz w:val="24"/>
          <w:szCs w:val="24"/>
        </w:rPr>
        <w:t>5.1</w:t>
      </w:r>
      <w:r w:rsidR="00D32FEC" w:rsidRPr="006661C0">
        <w:rPr>
          <w:sz w:val="24"/>
          <w:szCs w:val="24"/>
        </w:rPr>
        <w:t xml:space="preserve"> Surface Representation</w:t>
      </w:r>
    </w:p>
    <w:p w14:paraId="474CAFFE" w14:textId="77777777" w:rsidR="00D23441" w:rsidRPr="006661C0" w:rsidRDefault="00D32FEC">
      <w:pPr>
        <w:spacing w:after="200" w:line="276" w:lineRule="auto"/>
        <w:jc w:val="both"/>
        <w:rPr>
          <w:sz w:val="24"/>
          <w:szCs w:val="24"/>
        </w:rPr>
      </w:pPr>
      <w:r w:rsidRPr="006661C0">
        <w:rPr>
          <w:sz w:val="24"/>
          <w:szCs w:val="24"/>
        </w:rPr>
        <w:t>Let a surface of interest, such as a hospital table, door-handle region, or medical equipment surface, be discretized into N small patches indexed by i:</w:t>
      </w:r>
    </w:p>
    <w:p w14:paraId="64086FEC" w14:textId="5A061DCE" w:rsidR="00D23441" w:rsidRPr="006661C0" w:rsidRDefault="00FE0522">
      <w:pPr>
        <w:spacing w:before="120" w:after="120"/>
        <w:jc w:val="center"/>
        <w:rPr>
          <w:sz w:val="24"/>
          <w:szCs w:val="24"/>
        </w:rPr>
      </w:pPr>
      <w:r>
        <w:rPr>
          <w:rFonts w:ascii="Cambria Math" w:eastAsia="Cambria Math" w:hAnsi="Cambria Math" w:cs="Cambria Math"/>
          <w:i/>
          <w:iCs/>
          <w:sz w:val="24"/>
          <w:szCs w:val="24"/>
        </w:rPr>
        <w:t xml:space="preserve">                                                               </w:t>
      </w:r>
      <w:r w:rsidR="00D32FEC" w:rsidRPr="006661C0">
        <w:rPr>
          <w:rFonts w:ascii="Cambria Math" w:eastAsia="Cambria Math" w:hAnsi="Cambria Math" w:cs="Cambria Math"/>
          <w:i/>
          <w:iCs/>
          <w:sz w:val="24"/>
          <w:szCs w:val="24"/>
        </w:rPr>
        <w:t xml:space="preserve">S = </w:t>
      </w:r>
      <w:proofErr w:type="gramStart"/>
      <w:r w:rsidR="00D32FEC" w:rsidRPr="006661C0">
        <w:rPr>
          <w:rFonts w:ascii="Cambria Math" w:eastAsia="Cambria Math" w:hAnsi="Cambria Math" w:cs="Cambria Math"/>
          <w:i/>
          <w:iCs/>
          <w:sz w:val="24"/>
          <w:szCs w:val="24"/>
        </w:rPr>
        <w:t>{ s</w:t>
      </w:r>
      <w:proofErr w:type="gramEnd"/>
      <w:r w:rsidR="00D32FEC" w:rsidRPr="006661C0">
        <w:rPr>
          <w:rFonts w:ascii="Cambria Math" w:eastAsia="Cambria Math" w:hAnsi="Cambria Math" w:cs="Cambria Math"/>
          <w:i/>
          <w:iCs/>
          <w:sz w:val="24"/>
          <w:szCs w:val="24"/>
        </w:rPr>
        <w:t xml:space="preserve">₁, s₂, …, </w:t>
      </w:r>
      <w:proofErr w:type="spellStart"/>
      <w:r w:rsidR="00D32FEC" w:rsidRPr="006661C0">
        <w:rPr>
          <w:rFonts w:ascii="Cambria Math" w:eastAsia="Cambria Math" w:hAnsi="Cambria Math" w:cs="Cambria Math"/>
          <w:i/>
          <w:iCs/>
          <w:sz w:val="24"/>
          <w:szCs w:val="24"/>
        </w:rPr>
        <w:t>s_</w:t>
      </w:r>
      <w:proofErr w:type="gramStart"/>
      <w:r w:rsidR="00D32FEC" w:rsidRPr="006661C0">
        <w:rPr>
          <w:rFonts w:ascii="Cambria Math" w:eastAsia="Cambria Math" w:hAnsi="Cambria Math" w:cs="Cambria Math"/>
          <w:i/>
          <w:iCs/>
          <w:sz w:val="24"/>
          <w:szCs w:val="24"/>
        </w:rPr>
        <w:t>N</w:t>
      </w:r>
      <w:proofErr w:type="spellEnd"/>
      <w:r w:rsidR="00D32FEC" w:rsidRPr="006661C0">
        <w:rPr>
          <w:rFonts w:ascii="Cambria Math" w:eastAsia="Cambria Math" w:hAnsi="Cambria Math" w:cs="Cambria Math"/>
          <w:i/>
          <w:iCs/>
          <w:sz w:val="24"/>
          <w:szCs w:val="24"/>
        </w:rPr>
        <w:t xml:space="preserve"> }</w:t>
      </w:r>
      <w:proofErr w:type="gramEnd"/>
      <w:r w:rsidR="00AF5AD6">
        <w:rPr>
          <w:rFonts w:ascii="Cambria Math" w:eastAsia="Cambria Math" w:hAnsi="Cambria Math" w:cs="Cambria Math"/>
          <w:i/>
          <w:iCs/>
          <w:sz w:val="24"/>
          <w:szCs w:val="24"/>
        </w:rPr>
        <w:t xml:space="preserve">         </w:t>
      </w:r>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1)</w:t>
      </w:r>
      <w:r w:rsidR="00AF5AD6">
        <w:rPr>
          <w:rFonts w:ascii="Cambria Math" w:eastAsia="Cambria Math" w:hAnsi="Cambria Math" w:cs="Cambria Math"/>
          <w:i/>
          <w:iCs/>
          <w:sz w:val="24"/>
          <w:szCs w:val="24"/>
        </w:rPr>
        <w:t xml:space="preserve">                                             </w:t>
      </w:r>
      <w:r>
        <w:rPr>
          <w:rFonts w:ascii="Cambria Math" w:eastAsia="Cambria Math" w:hAnsi="Cambria Math" w:cs="Cambria Math"/>
          <w:i/>
          <w:iCs/>
          <w:sz w:val="24"/>
          <w:szCs w:val="24"/>
        </w:rPr>
        <w:t xml:space="preserve">                  </w:t>
      </w:r>
    </w:p>
    <w:p w14:paraId="32BAA9F8" w14:textId="77777777" w:rsidR="00D23441" w:rsidRPr="006661C0" w:rsidRDefault="00D32FEC">
      <w:pPr>
        <w:spacing w:after="200" w:line="276" w:lineRule="auto"/>
        <w:jc w:val="both"/>
        <w:rPr>
          <w:sz w:val="24"/>
          <w:szCs w:val="24"/>
        </w:rPr>
      </w:pPr>
      <w:r w:rsidRPr="006661C0">
        <w:rPr>
          <w:sz w:val="24"/>
          <w:szCs w:val="24"/>
        </w:rPr>
        <w:t>Each patch sᵢ has a two-dimensional spatial coordinate:</w:t>
      </w:r>
    </w:p>
    <w:p w14:paraId="3E1764E3" w14:textId="0C46E12E" w:rsidR="00D23441" w:rsidRPr="006661C0" w:rsidRDefault="00FE0522">
      <w:pPr>
        <w:spacing w:before="120" w:after="120"/>
        <w:jc w:val="center"/>
        <w:rPr>
          <w:sz w:val="24"/>
          <w:szCs w:val="24"/>
        </w:rPr>
      </w:pPr>
      <w:r>
        <w:rPr>
          <w:rFonts w:ascii="Cambria Math" w:eastAsia="Cambria Math" w:hAnsi="Cambria Math" w:cs="Cambria Math"/>
          <w:i/>
          <w:iCs/>
          <w:sz w:val="24"/>
          <w:szCs w:val="24"/>
        </w:rPr>
        <w:t xml:space="preserve">                                                           </w:t>
      </w:r>
      <w:r w:rsidR="00D32FEC" w:rsidRPr="006661C0">
        <w:rPr>
          <w:rFonts w:ascii="Cambria Math" w:eastAsia="Cambria Math" w:hAnsi="Cambria Math" w:cs="Cambria Math"/>
          <w:i/>
          <w:iCs/>
          <w:sz w:val="24"/>
          <w:szCs w:val="24"/>
        </w:rPr>
        <w:t xml:space="preserve">xᵢ = [xᵢ, </w:t>
      </w:r>
      <w:proofErr w:type="gramStart"/>
      <w:r w:rsidR="00D32FEC" w:rsidRPr="006661C0">
        <w:rPr>
          <w:rFonts w:ascii="Cambria Math" w:eastAsia="Cambria Math" w:hAnsi="Cambria Math" w:cs="Cambria Math"/>
          <w:i/>
          <w:iCs/>
          <w:sz w:val="24"/>
          <w:szCs w:val="24"/>
        </w:rPr>
        <w:t>yᵢ]ᵀ</w:t>
      </w:r>
      <w:proofErr w:type="gramEnd"/>
      <w:r w:rsidR="00D32FEC" w:rsidRPr="006661C0">
        <w:rPr>
          <w:rFonts w:ascii="Cambria Math" w:eastAsia="Cambria Math" w:hAnsi="Cambria Math" w:cs="Cambria Math"/>
          <w:i/>
          <w:iCs/>
          <w:sz w:val="24"/>
          <w:szCs w:val="24"/>
        </w:rPr>
        <w:t xml:space="preserve"> ∈ ℝ²</w:t>
      </w:r>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2)</w:t>
      </w:r>
    </w:p>
    <w:p w14:paraId="2286317B" w14:textId="77777777" w:rsidR="00D23441" w:rsidRPr="006661C0" w:rsidRDefault="00D32FEC">
      <w:pPr>
        <w:spacing w:after="200" w:line="276" w:lineRule="auto"/>
        <w:jc w:val="both"/>
        <w:rPr>
          <w:sz w:val="24"/>
          <w:szCs w:val="24"/>
        </w:rPr>
      </w:pPr>
      <w:r w:rsidRPr="006661C0">
        <w:rPr>
          <w:sz w:val="24"/>
          <w:szCs w:val="24"/>
        </w:rPr>
        <w:t xml:space="preserve">The unknown scalar contamination level at patch </w:t>
      </w:r>
      <w:proofErr w:type="spellStart"/>
      <w:r w:rsidRPr="006661C0">
        <w:rPr>
          <w:sz w:val="24"/>
          <w:szCs w:val="24"/>
        </w:rPr>
        <w:t>i</w:t>
      </w:r>
      <w:proofErr w:type="spellEnd"/>
      <w:r w:rsidRPr="006661C0">
        <w:rPr>
          <w:sz w:val="24"/>
          <w:szCs w:val="24"/>
        </w:rPr>
        <w:t xml:space="preserve"> is:</w:t>
      </w:r>
    </w:p>
    <w:p w14:paraId="11250D6F" w14:textId="1EC98880" w:rsidR="00D23441" w:rsidRPr="006661C0" w:rsidRDefault="00FE0522">
      <w:pPr>
        <w:spacing w:before="120" w:after="120"/>
        <w:jc w:val="center"/>
        <w:rPr>
          <w:sz w:val="24"/>
          <w:szCs w:val="24"/>
        </w:rPr>
      </w:pPr>
      <w:r>
        <w:rPr>
          <w:rFonts w:ascii="Cambria Math" w:eastAsia="Cambria Math" w:hAnsi="Cambria Math" w:cs="Cambria Math"/>
          <w:i/>
          <w:iCs/>
          <w:sz w:val="24"/>
          <w:szCs w:val="24"/>
        </w:rPr>
        <w:t xml:space="preserve">                                                      </w:t>
      </w:r>
      <w:r w:rsidR="00D32FEC" w:rsidRPr="006661C0">
        <w:rPr>
          <w:rFonts w:ascii="Cambria Math" w:eastAsia="Cambria Math" w:hAnsi="Cambria Math" w:cs="Cambria Math"/>
          <w:i/>
          <w:iCs/>
          <w:sz w:val="24"/>
          <w:szCs w:val="24"/>
        </w:rPr>
        <w:t>fᵢ = f(xᵢ</w:t>
      </w:r>
      <w:proofErr w:type="gramStart"/>
      <w:r w:rsidR="00D32FEC" w:rsidRPr="006661C0">
        <w:rPr>
          <w:rFonts w:ascii="Cambria Math" w:eastAsia="Cambria Math" w:hAnsi="Cambria Math" w:cs="Cambria Math"/>
          <w:i/>
          <w:iCs/>
          <w:sz w:val="24"/>
          <w:szCs w:val="24"/>
        </w:rPr>
        <w:t>),  0</w:t>
      </w:r>
      <w:proofErr w:type="gramEnd"/>
      <w:r w:rsidR="00D32FEC" w:rsidRPr="006661C0">
        <w:rPr>
          <w:rFonts w:ascii="Cambria Math" w:eastAsia="Cambria Math" w:hAnsi="Cambria Math" w:cs="Cambria Math"/>
          <w:i/>
          <w:iCs/>
          <w:sz w:val="24"/>
          <w:szCs w:val="24"/>
        </w:rPr>
        <w:t xml:space="preserve"> ≤ fᵢ ≤ 1</w:t>
      </w:r>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3)</w:t>
      </w:r>
    </w:p>
    <w:p w14:paraId="55811551" w14:textId="77777777" w:rsidR="00D23441" w:rsidRPr="006661C0" w:rsidRDefault="00D32FEC">
      <w:pPr>
        <w:spacing w:after="200" w:line="276" w:lineRule="auto"/>
        <w:jc w:val="both"/>
        <w:rPr>
          <w:sz w:val="24"/>
          <w:szCs w:val="24"/>
        </w:rPr>
      </w:pPr>
      <w:r w:rsidRPr="006661C0">
        <w:rPr>
          <w:sz w:val="24"/>
          <w:szCs w:val="24"/>
        </w:rPr>
        <w:t>where fᵢ = 0 denotes a completely clean surface patch and fᵢ = 1 denotes maximum contamination. This bounded scalar representation is chosen for its interpretability and compatibility with both Bayesian fusion and GP regression.</w:t>
      </w:r>
    </w:p>
    <w:p w14:paraId="541BB4E4" w14:textId="115FD42D" w:rsidR="00D23441" w:rsidRPr="006661C0" w:rsidRDefault="008B11D5">
      <w:pPr>
        <w:pStyle w:val="Heading2"/>
        <w:rPr>
          <w:sz w:val="24"/>
          <w:szCs w:val="24"/>
        </w:rPr>
      </w:pPr>
      <w:r>
        <w:rPr>
          <w:sz w:val="24"/>
          <w:szCs w:val="24"/>
        </w:rPr>
        <w:t>5.2</w:t>
      </w:r>
      <w:r w:rsidR="00D32FEC" w:rsidRPr="006661C0">
        <w:rPr>
          <w:sz w:val="24"/>
          <w:szCs w:val="24"/>
        </w:rPr>
        <w:t xml:space="preserve"> Sensor Measurement Models</w:t>
      </w:r>
    </w:p>
    <w:p w14:paraId="45F78152" w14:textId="77777777" w:rsidR="00D23441" w:rsidRPr="006661C0" w:rsidRDefault="00D32FEC">
      <w:pPr>
        <w:spacing w:after="200" w:line="276" w:lineRule="auto"/>
        <w:jc w:val="both"/>
        <w:rPr>
          <w:sz w:val="24"/>
          <w:szCs w:val="24"/>
        </w:rPr>
      </w:pPr>
      <w:r w:rsidRPr="006661C0">
        <w:rPr>
          <w:sz w:val="24"/>
          <w:szCs w:val="24"/>
        </w:rPr>
        <w:t>Each of the M sensors provides a noisy scalar observation of fᵢ. For sensor m, the measurement model is:</w:t>
      </w:r>
    </w:p>
    <w:p w14:paraId="4328EF3F" w14:textId="17AA7647" w:rsidR="00D23441" w:rsidRPr="006661C0" w:rsidRDefault="00FE0522">
      <w:pPr>
        <w:spacing w:before="120" w:after="120"/>
        <w:jc w:val="center"/>
        <w:rPr>
          <w:sz w:val="24"/>
          <w:szCs w:val="24"/>
        </w:rPr>
      </w:pPr>
      <w:r>
        <w:rPr>
          <w:rFonts w:ascii="Cambria Math" w:eastAsia="Cambria Math" w:hAnsi="Cambria Math" w:cs="Cambria Math"/>
          <w:i/>
          <w:iCs/>
          <w:sz w:val="24"/>
          <w:szCs w:val="24"/>
        </w:rPr>
        <w:t xml:space="preserve">                                                 </w:t>
      </w:r>
      <w:r w:rsidR="00D32FEC" w:rsidRPr="006661C0">
        <w:rPr>
          <w:rFonts w:ascii="Cambria Math" w:eastAsia="Cambria Math" w:hAnsi="Cambria Math" w:cs="Cambria Math"/>
          <w:i/>
          <w:iCs/>
          <w:sz w:val="24"/>
          <w:szCs w:val="24"/>
        </w:rPr>
        <w:t>z_{</w:t>
      </w:r>
      <w:proofErr w:type="spellStart"/>
      <w:proofErr w:type="gramStart"/>
      <w:r w:rsidR="00D32FEC" w:rsidRPr="006661C0">
        <w:rPr>
          <w:rFonts w:ascii="Cambria Math" w:eastAsia="Cambria Math" w:hAnsi="Cambria Math" w:cs="Cambria Math"/>
          <w:i/>
          <w:iCs/>
          <w:sz w:val="24"/>
          <w:szCs w:val="24"/>
        </w:rPr>
        <w:t>m,i</w:t>
      </w:r>
      <w:proofErr w:type="spellEnd"/>
      <w:proofErr w:type="gramEnd"/>
      <w:r w:rsidR="00D32FEC" w:rsidRPr="006661C0">
        <w:rPr>
          <w:rFonts w:ascii="Cambria Math" w:eastAsia="Cambria Math" w:hAnsi="Cambria Math" w:cs="Cambria Math"/>
          <w:i/>
          <w:iCs/>
          <w:sz w:val="24"/>
          <w:szCs w:val="24"/>
        </w:rPr>
        <w:t xml:space="preserve">} = fᵢ + </w:t>
      </w:r>
      <w:proofErr w:type="gramStart"/>
      <w:r w:rsidR="00D32FEC" w:rsidRPr="006661C0">
        <w:rPr>
          <w:rFonts w:ascii="Cambria Math" w:eastAsia="Cambria Math" w:hAnsi="Cambria Math" w:cs="Cambria Math"/>
          <w:i/>
          <w:iCs/>
          <w:sz w:val="24"/>
          <w:szCs w:val="24"/>
        </w:rPr>
        <w:t>εₘ,  ε</w:t>
      </w:r>
      <w:proofErr w:type="gramEnd"/>
      <w:r w:rsidR="00D32FEC" w:rsidRPr="006661C0">
        <w:rPr>
          <w:rFonts w:ascii="Cambria Math" w:eastAsia="Cambria Math" w:hAnsi="Cambria Math" w:cs="Cambria Math"/>
          <w:i/>
          <w:iCs/>
          <w:sz w:val="24"/>
          <w:szCs w:val="24"/>
        </w:rPr>
        <w:t xml:space="preserve">ₘ ~ </w:t>
      </w:r>
      <w:proofErr w:type="gramStart"/>
      <w:r w:rsidR="00D32FEC" w:rsidRPr="006661C0">
        <w:rPr>
          <w:rFonts w:ascii="Cambria Math" w:eastAsia="Cambria Math" w:hAnsi="Cambria Math" w:cs="Cambria Math"/>
          <w:i/>
          <w:iCs/>
          <w:sz w:val="24"/>
          <w:szCs w:val="24"/>
        </w:rPr>
        <w:t>N(</w:t>
      </w:r>
      <w:proofErr w:type="gramEnd"/>
      <w:r w:rsidR="00D32FEC" w:rsidRPr="006661C0">
        <w:rPr>
          <w:rFonts w:ascii="Cambria Math" w:eastAsia="Cambria Math" w:hAnsi="Cambria Math" w:cs="Cambria Math"/>
          <w:i/>
          <w:iCs/>
          <w:sz w:val="24"/>
          <w:szCs w:val="24"/>
        </w:rPr>
        <w:t>0, σ</w:t>
      </w:r>
      <w:proofErr w:type="gramStart"/>
      <w:r w:rsidR="00D32FEC" w:rsidRPr="006661C0">
        <w:rPr>
          <w:rFonts w:ascii="Cambria Math" w:eastAsia="Cambria Math" w:hAnsi="Cambria Math" w:cs="Cambria Math"/>
          <w:i/>
          <w:iCs/>
          <w:sz w:val="24"/>
          <w:szCs w:val="24"/>
        </w:rPr>
        <w:t>²ₘ)</w:t>
      </w:r>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4)</w:t>
      </w:r>
    </w:p>
    <w:p w14:paraId="146F102B" w14:textId="77777777" w:rsidR="00D23441" w:rsidRPr="006661C0" w:rsidRDefault="00D32FEC">
      <w:pPr>
        <w:spacing w:after="200" w:line="276" w:lineRule="auto"/>
        <w:jc w:val="both"/>
        <w:rPr>
          <w:sz w:val="24"/>
          <w:szCs w:val="24"/>
        </w:rPr>
      </w:pPr>
      <w:r w:rsidRPr="006661C0">
        <w:rPr>
          <w:sz w:val="24"/>
          <w:szCs w:val="24"/>
        </w:rPr>
        <w:t>where εₘ is additive Gaussian noise with zero mean and variance σ²ₘ. The Gaussian assumption is standard for sensor noise modeling and enables closed-form Bayesian inference. The specific noise variances reflect the physical characteristics of each sensor modality.</w:t>
      </w:r>
    </w:p>
    <w:p w14:paraId="03CBF1A7" w14:textId="77777777" w:rsidR="00D23441" w:rsidRPr="006661C0" w:rsidRDefault="00D32FEC">
      <w:pPr>
        <w:spacing w:after="200" w:line="276" w:lineRule="auto"/>
        <w:jc w:val="both"/>
        <w:rPr>
          <w:sz w:val="24"/>
          <w:szCs w:val="24"/>
        </w:rPr>
      </w:pPr>
      <w:r w:rsidRPr="006661C0">
        <w:rPr>
          <w:sz w:val="24"/>
          <w:szCs w:val="24"/>
        </w:rPr>
        <w:t>The RGB-D sensor measures surface visual appearance and geometry. Its contamination-relevant signal is affected by illumination variation, surface color, specular reflections, and shadowing, resulting in a relatively high noise variance: σ²_RGB = 0.04. The fluorescence sensor detects organic residue and biological material through fluorescence emission under ultraviolet excitation. It is more biologically specific than RGB-D but sensitive to surface material type, sensor standoff distance, and ambient lighting: σ²_F = 0.01. The hyperspectral sensor captures spectral reflectance curves across multiple wavelengths, providing material and residue-related features. Its noise characteristics depend on the specific implementation and are treated as intermediate between RGB-D and fluorescence in the analytical examples.</w:t>
      </w:r>
    </w:p>
    <w:p w14:paraId="420257B4" w14:textId="77777777" w:rsidR="00D23441" w:rsidRPr="006661C0" w:rsidRDefault="00D32FEC">
      <w:pPr>
        <w:spacing w:after="200" w:line="276" w:lineRule="auto"/>
        <w:jc w:val="both"/>
        <w:rPr>
          <w:sz w:val="24"/>
          <w:szCs w:val="24"/>
        </w:rPr>
      </w:pPr>
      <w:r w:rsidRPr="006661C0">
        <w:rPr>
          <w:sz w:val="24"/>
          <w:szCs w:val="24"/>
        </w:rPr>
        <w:t>The UV-dose sensor or irradiance model estimates the ultraviolet irradiance delivered to each surface patch. A simplified point-source irradiance model is:</w:t>
      </w:r>
    </w:p>
    <w:p w14:paraId="6EEB6B88" w14:textId="6558BCBB" w:rsidR="00D23441" w:rsidRPr="006661C0" w:rsidRDefault="00FE0522">
      <w:pPr>
        <w:spacing w:before="120" w:after="120"/>
        <w:jc w:val="center"/>
        <w:rPr>
          <w:sz w:val="24"/>
          <w:szCs w:val="24"/>
        </w:rPr>
      </w:pPr>
      <w:r>
        <w:rPr>
          <w:rFonts w:ascii="Cambria Math" w:eastAsia="Cambria Math" w:hAnsi="Cambria Math" w:cs="Cambria Math"/>
          <w:i/>
          <w:iCs/>
          <w:sz w:val="24"/>
          <w:szCs w:val="24"/>
        </w:rPr>
        <w:t xml:space="preserve">                                                      </w:t>
      </w:r>
      <w:r w:rsidR="00D32FEC" w:rsidRPr="006661C0">
        <w:rPr>
          <w:rFonts w:ascii="Cambria Math" w:eastAsia="Cambria Math" w:hAnsi="Cambria Math" w:cs="Cambria Math"/>
          <w:i/>
          <w:iCs/>
          <w:sz w:val="24"/>
          <w:szCs w:val="24"/>
        </w:rPr>
        <w:t>Iᵢ = (P_UV / 4πdᵢ</w:t>
      </w:r>
      <w:proofErr w:type="gramStart"/>
      <w:r w:rsidR="00D32FEC" w:rsidRPr="006661C0">
        <w:rPr>
          <w:rFonts w:ascii="Cambria Math" w:eastAsia="Cambria Math" w:hAnsi="Cambria Math" w:cs="Cambria Math"/>
          <w:i/>
          <w:iCs/>
          <w:sz w:val="24"/>
          <w:szCs w:val="24"/>
        </w:rPr>
        <w:t>²)·</w:t>
      </w:r>
      <w:proofErr w:type="gramEnd"/>
      <w:r w:rsidR="00D32FEC" w:rsidRPr="006661C0">
        <w:rPr>
          <w:rFonts w:ascii="Cambria Math" w:eastAsia="Cambria Math" w:hAnsi="Cambria Math" w:cs="Cambria Math"/>
          <w:i/>
          <w:iCs/>
          <w:sz w:val="24"/>
          <w:szCs w:val="24"/>
        </w:rPr>
        <w:t>cos(θ</w:t>
      </w:r>
      <w:proofErr w:type="gramStart"/>
      <w:r w:rsidR="00D32FEC" w:rsidRPr="006661C0">
        <w:rPr>
          <w:rFonts w:ascii="Cambria Math" w:eastAsia="Cambria Math" w:hAnsi="Cambria Math" w:cs="Cambria Math"/>
          <w:i/>
          <w:iCs/>
          <w:sz w:val="24"/>
          <w:szCs w:val="24"/>
        </w:rPr>
        <w:t>ᵢ)·</w:t>
      </w:r>
      <w:proofErr w:type="gramEnd"/>
      <w:r w:rsidR="00D32FEC" w:rsidRPr="006661C0">
        <w:rPr>
          <w:rFonts w:ascii="Cambria Math" w:eastAsia="Cambria Math" w:hAnsi="Cambria Math" w:cs="Cambria Math"/>
          <w:i/>
          <w:iCs/>
          <w:sz w:val="24"/>
          <w:szCs w:val="24"/>
        </w:rPr>
        <w:t>Vᵢ·rᵢ</w:t>
      </w:r>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5)</w:t>
      </w:r>
    </w:p>
    <w:p w14:paraId="588923C3" w14:textId="77777777" w:rsidR="00D23441" w:rsidRPr="006661C0" w:rsidRDefault="00D32FEC">
      <w:pPr>
        <w:spacing w:after="200" w:line="276" w:lineRule="auto"/>
        <w:jc w:val="both"/>
        <w:rPr>
          <w:sz w:val="24"/>
          <w:szCs w:val="24"/>
        </w:rPr>
      </w:pPr>
      <w:r w:rsidRPr="006661C0">
        <w:rPr>
          <w:sz w:val="24"/>
          <w:szCs w:val="24"/>
        </w:rPr>
        <w:lastRenderedPageBreak/>
        <w:t xml:space="preserve">where P_UV is the UV source power in watts, dᵢ is the Euclidean distance from the UV source to patch </w:t>
      </w:r>
      <w:proofErr w:type="spellStart"/>
      <w:r w:rsidRPr="006661C0">
        <w:rPr>
          <w:sz w:val="24"/>
          <w:szCs w:val="24"/>
        </w:rPr>
        <w:t>i</w:t>
      </w:r>
      <w:proofErr w:type="spellEnd"/>
      <w:r w:rsidRPr="006661C0">
        <w:rPr>
          <w:sz w:val="24"/>
          <w:szCs w:val="24"/>
        </w:rPr>
        <w:t>, θᵢ is the angle between the UV beam and the surface normal, Vᵢ is a binary line-of-sight visibility factor</w:t>
      </w:r>
      <w:r>
        <w:t xml:space="preserve"> </w:t>
      </w:r>
      <w:r w:rsidRPr="006661C0">
        <w:rPr>
          <w:sz w:val="24"/>
          <w:szCs w:val="24"/>
        </w:rPr>
        <w:t xml:space="preserve">equal to one if the patch is directly visible to the source and zero if it is shadowed by an obstacle, and rᵢ is a material-specific reflectance factor. The total disinfection dose delivered to patch </w:t>
      </w:r>
      <w:proofErr w:type="spellStart"/>
      <w:r w:rsidRPr="006661C0">
        <w:rPr>
          <w:sz w:val="24"/>
          <w:szCs w:val="24"/>
        </w:rPr>
        <w:t>i</w:t>
      </w:r>
      <w:proofErr w:type="spellEnd"/>
      <w:r w:rsidRPr="006661C0">
        <w:rPr>
          <w:sz w:val="24"/>
          <w:szCs w:val="24"/>
        </w:rPr>
        <w:t xml:space="preserve"> over an exposure interval [0, T] is:</w:t>
      </w:r>
    </w:p>
    <w:p w14:paraId="202DC449" w14:textId="510EBE9B" w:rsidR="00D23441" w:rsidRPr="002401E7" w:rsidRDefault="00FE0522">
      <w:pPr>
        <w:spacing w:before="120" w:after="120"/>
        <w:jc w:val="center"/>
        <w:rPr>
          <w:sz w:val="24"/>
          <w:szCs w:val="24"/>
          <w:lang w:val="en-GB"/>
        </w:rPr>
      </w:pPr>
      <w:r w:rsidRPr="002401E7">
        <w:rPr>
          <w:rFonts w:ascii="Cambria Math" w:eastAsia="Cambria Math" w:hAnsi="Cambria Math" w:cs="Cambria Math"/>
          <w:i/>
          <w:iCs/>
          <w:sz w:val="24"/>
          <w:szCs w:val="24"/>
          <w:lang w:val="en-GB"/>
        </w:rPr>
        <w:t xml:space="preserve">                                                                     </w:t>
      </w:r>
      <w:r w:rsidR="00D32FEC" w:rsidRPr="002401E7">
        <w:rPr>
          <w:rFonts w:ascii="Cambria Math" w:eastAsia="Cambria Math" w:hAnsi="Cambria Math" w:cs="Cambria Math"/>
          <w:i/>
          <w:iCs/>
          <w:sz w:val="24"/>
          <w:szCs w:val="24"/>
          <w:lang w:val="en-GB"/>
        </w:rPr>
        <w:t>D</w:t>
      </w:r>
      <w:r w:rsidR="00D32FEC" w:rsidRPr="006661C0">
        <w:rPr>
          <w:rFonts w:ascii="Cambria Math" w:eastAsia="Cambria Math" w:hAnsi="Cambria Math" w:cs="Cambria Math"/>
          <w:i/>
          <w:iCs/>
          <w:sz w:val="24"/>
          <w:szCs w:val="24"/>
        </w:rPr>
        <w:t>ᵢ</w:t>
      </w:r>
      <w:r w:rsidR="00D32FEC" w:rsidRPr="002401E7">
        <w:rPr>
          <w:rFonts w:ascii="Cambria Math" w:eastAsia="Cambria Math" w:hAnsi="Cambria Math" w:cs="Cambria Math"/>
          <w:i/>
          <w:iCs/>
          <w:sz w:val="24"/>
          <w:szCs w:val="24"/>
          <w:lang w:val="en-GB"/>
        </w:rPr>
        <w:t xml:space="preserve"> = ∫₀</w:t>
      </w:r>
      <w:r w:rsidR="00D32FEC" w:rsidRPr="006661C0">
        <w:rPr>
          <w:rFonts w:ascii="Cambria Math" w:eastAsia="Cambria Math" w:hAnsi="Cambria Math" w:cs="Cambria Math"/>
          <w:i/>
          <w:iCs/>
          <w:sz w:val="24"/>
          <w:szCs w:val="24"/>
        </w:rPr>
        <w:t>ᵀ</w:t>
      </w:r>
      <w:r w:rsidR="00D32FEC" w:rsidRPr="002401E7">
        <w:rPr>
          <w:rFonts w:ascii="Cambria Math" w:eastAsia="Cambria Math" w:hAnsi="Cambria Math" w:cs="Cambria Math"/>
          <w:i/>
          <w:iCs/>
          <w:sz w:val="24"/>
          <w:szCs w:val="24"/>
          <w:lang w:val="en-GB"/>
        </w:rPr>
        <w:t xml:space="preserve"> I</w:t>
      </w:r>
      <w:r w:rsidR="00D32FEC" w:rsidRPr="006661C0">
        <w:rPr>
          <w:rFonts w:ascii="Cambria Math" w:eastAsia="Cambria Math" w:hAnsi="Cambria Math" w:cs="Cambria Math"/>
          <w:i/>
          <w:iCs/>
          <w:sz w:val="24"/>
          <w:szCs w:val="24"/>
        </w:rPr>
        <w:t>ᵢ</w:t>
      </w:r>
      <w:r w:rsidR="00D32FEC" w:rsidRPr="002401E7">
        <w:rPr>
          <w:rFonts w:ascii="Cambria Math" w:eastAsia="Cambria Math" w:hAnsi="Cambria Math" w:cs="Cambria Math"/>
          <w:i/>
          <w:iCs/>
          <w:sz w:val="24"/>
          <w:szCs w:val="24"/>
          <w:lang w:val="en-GB"/>
        </w:rPr>
        <w:t>(t) dt</w:t>
      </w:r>
      <w:r w:rsidRPr="002401E7">
        <w:rPr>
          <w:rFonts w:ascii="Cambria Math" w:eastAsia="Cambria Math" w:hAnsi="Cambria Math" w:cs="Cambria Math"/>
          <w:i/>
          <w:iCs/>
          <w:sz w:val="24"/>
          <w:szCs w:val="24"/>
          <w:lang w:val="en-GB"/>
        </w:rPr>
        <w:t xml:space="preserve">                                                                   </w:t>
      </w:r>
      <w:proofErr w:type="gramStart"/>
      <w:r w:rsidRPr="002401E7">
        <w:rPr>
          <w:rFonts w:ascii="Cambria Math" w:eastAsia="Cambria Math" w:hAnsi="Cambria Math" w:cs="Cambria Math"/>
          <w:i/>
          <w:iCs/>
          <w:sz w:val="24"/>
          <w:szCs w:val="24"/>
          <w:lang w:val="en-GB"/>
        </w:rPr>
        <w:t xml:space="preserve">   (</w:t>
      </w:r>
      <w:proofErr w:type="gramEnd"/>
      <w:r w:rsidRPr="002401E7">
        <w:rPr>
          <w:rFonts w:ascii="Cambria Math" w:eastAsia="Cambria Math" w:hAnsi="Cambria Math" w:cs="Cambria Math"/>
          <w:i/>
          <w:iCs/>
          <w:sz w:val="24"/>
          <w:szCs w:val="24"/>
          <w:lang w:val="en-GB"/>
        </w:rPr>
        <w:t>6)</w:t>
      </w:r>
    </w:p>
    <w:p w14:paraId="16CFF332" w14:textId="7E6F5D6B" w:rsidR="00D23441" w:rsidRPr="002401E7" w:rsidRDefault="008B11D5">
      <w:pPr>
        <w:pStyle w:val="Heading2"/>
        <w:rPr>
          <w:sz w:val="24"/>
          <w:szCs w:val="24"/>
          <w:lang w:val="en-GB"/>
        </w:rPr>
      </w:pPr>
      <w:r w:rsidRPr="002401E7">
        <w:rPr>
          <w:lang w:val="en-GB"/>
        </w:rPr>
        <w:t>5.3</w:t>
      </w:r>
      <w:r w:rsidR="00D32FEC" w:rsidRPr="002401E7">
        <w:rPr>
          <w:sz w:val="24"/>
          <w:szCs w:val="24"/>
          <w:lang w:val="en-GB"/>
        </w:rPr>
        <w:t xml:space="preserve"> Bayesian Multi-Sensor Fusion</w:t>
      </w:r>
    </w:p>
    <w:p w14:paraId="42B1945D" w14:textId="77777777" w:rsidR="00D23441" w:rsidRPr="006661C0" w:rsidRDefault="00D32FEC">
      <w:pPr>
        <w:spacing w:after="200" w:line="276" w:lineRule="auto"/>
        <w:jc w:val="both"/>
        <w:rPr>
          <w:sz w:val="24"/>
          <w:szCs w:val="24"/>
        </w:rPr>
      </w:pPr>
      <w:r w:rsidRPr="006661C0">
        <w:rPr>
          <w:sz w:val="24"/>
          <w:szCs w:val="24"/>
        </w:rPr>
        <w:t>Given the set of observations Zᵢ = {z_{</w:t>
      </w:r>
      <w:proofErr w:type="gramStart"/>
      <w:r w:rsidRPr="006661C0">
        <w:rPr>
          <w:sz w:val="24"/>
          <w:szCs w:val="24"/>
        </w:rPr>
        <w:t>1,i</w:t>
      </w:r>
      <w:proofErr w:type="gramEnd"/>
      <w:r w:rsidRPr="006661C0">
        <w:rPr>
          <w:sz w:val="24"/>
          <w:szCs w:val="24"/>
        </w:rPr>
        <w:t>}, z_{</w:t>
      </w:r>
      <w:proofErr w:type="gramStart"/>
      <w:r w:rsidRPr="006661C0">
        <w:rPr>
          <w:sz w:val="24"/>
          <w:szCs w:val="24"/>
        </w:rPr>
        <w:t>2,i</w:t>
      </w:r>
      <w:proofErr w:type="gramEnd"/>
      <w:r w:rsidRPr="006661C0">
        <w:rPr>
          <w:sz w:val="24"/>
          <w:szCs w:val="24"/>
        </w:rPr>
        <w:t>}, …, z_{</w:t>
      </w:r>
      <w:proofErr w:type="spellStart"/>
      <w:proofErr w:type="gramStart"/>
      <w:r w:rsidRPr="006661C0">
        <w:rPr>
          <w:sz w:val="24"/>
          <w:szCs w:val="24"/>
        </w:rPr>
        <w:t>M,i</w:t>
      </w:r>
      <w:proofErr w:type="spellEnd"/>
      <w:proofErr w:type="gramEnd"/>
      <w:r w:rsidRPr="006661C0">
        <w:rPr>
          <w:sz w:val="24"/>
          <w:szCs w:val="24"/>
        </w:rPr>
        <w:t xml:space="preserve">}} from M sensors and a Gaussian prior belief p(fᵢ) = </w:t>
      </w:r>
      <w:proofErr w:type="gramStart"/>
      <w:r w:rsidRPr="006661C0">
        <w:rPr>
          <w:sz w:val="24"/>
          <w:szCs w:val="24"/>
        </w:rPr>
        <w:t>N(</w:t>
      </w:r>
      <w:proofErr w:type="gramEnd"/>
      <w:r w:rsidRPr="006661C0">
        <w:rPr>
          <w:sz w:val="24"/>
          <w:szCs w:val="24"/>
        </w:rPr>
        <w:t xml:space="preserve">μ₀, σ²₀), the Bayesian posterior over the contamination level at patch </w:t>
      </w:r>
      <w:proofErr w:type="spellStart"/>
      <w:r w:rsidRPr="006661C0">
        <w:rPr>
          <w:sz w:val="24"/>
          <w:szCs w:val="24"/>
        </w:rPr>
        <w:t>i</w:t>
      </w:r>
      <w:proofErr w:type="spellEnd"/>
      <w:r w:rsidRPr="006661C0">
        <w:rPr>
          <w:sz w:val="24"/>
          <w:szCs w:val="24"/>
        </w:rPr>
        <w:t xml:space="preserve"> is:</w:t>
      </w:r>
    </w:p>
    <w:p w14:paraId="31958D67" w14:textId="7A7F82FF" w:rsidR="00D23441" w:rsidRPr="006661C0" w:rsidRDefault="00FE0522">
      <w:pPr>
        <w:spacing w:before="120" w:after="120"/>
        <w:jc w:val="center"/>
        <w:rPr>
          <w:sz w:val="24"/>
          <w:szCs w:val="24"/>
        </w:rPr>
      </w:pPr>
      <w:r>
        <w:rPr>
          <w:rFonts w:ascii="Cambria Math" w:eastAsia="Cambria Math" w:hAnsi="Cambria Math" w:cs="Cambria Math"/>
          <w:i/>
          <w:iCs/>
          <w:sz w:val="24"/>
          <w:szCs w:val="24"/>
        </w:rPr>
        <w:t xml:space="preserve">                                                 </w:t>
      </w:r>
      <w:proofErr w:type="gramStart"/>
      <w:r w:rsidR="00D32FEC" w:rsidRPr="006661C0">
        <w:rPr>
          <w:rFonts w:ascii="Cambria Math" w:eastAsia="Cambria Math" w:hAnsi="Cambria Math" w:cs="Cambria Math"/>
          <w:i/>
          <w:iCs/>
          <w:sz w:val="24"/>
          <w:szCs w:val="24"/>
        </w:rPr>
        <w:t>p(</w:t>
      </w:r>
      <w:proofErr w:type="gramEnd"/>
      <w:r w:rsidR="00D32FEC" w:rsidRPr="006661C0">
        <w:rPr>
          <w:rFonts w:ascii="Cambria Math" w:eastAsia="Cambria Math" w:hAnsi="Cambria Math" w:cs="Cambria Math"/>
          <w:i/>
          <w:iCs/>
          <w:sz w:val="24"/>
          <w:szCs w:val="24"/>
        </w:rPr>
        <w:t>fᵢ | Zᵢ) ∝ p(fᵢ) · Πₘ p(z_{</w:t>
      </w:r>
      <w:proofErr w:type="spellStart"/>
      <w:proofErr w:type="gramStart"/>
      <w:r w:rsidR="00D32FEC" w:rsidRPr="006661C0">
        <w:rPr>
          <w:rFonts w:ascii="Cambria Math" w:eastAsia="Cambria Math" w:hAnsi="Cambria Math" w:cs="Cambria Math"/>
          <w:i/>
          <w:iCs/>
          <w:sz w:val="24"/>
          <w:szCs w:val="24"/>
        </w:rPr>
        <w:t>m,i</w:t>
      </w:r>
      <w:proofErr w:type="spellEnd"/>
      <w:proofErr w:type="gramEnd"/>
      <w:r w:rsidR="00D32FEC" w:rsidRPr="006661C0">
        <w:rPr>
          <w:rFonts w:ascii="Cambria Math" w:eastAsia="Cambria Math" w:hAnsi="Cambria Math" w:cs="Cambria Math"/>
          <w:i/>
          <w:iCs/>
          <w:sz w:val="24"/>
          <w:szCs w:val="24"/>
        </w:rPr>
        <w:t xml:space="preserve">} | </w:t>
      </w:r>
      <w:proofErr w:type="gramStart"/>
      <w:r w:rsidR="00D32FEC" w:rsidRPr="006661C0">
        <w:rPr>
          <w:rFonts w:ascii="Cambria Math" w:eastAsia="Cambria Math" w:hAnsi="Cambria Math" w:cs="Cambria Math"/>
          <w:i/>
          <w:iCs/>
          <w:sz w:val="24"/>
          <w:szCs w:val="24"/>
        </w:rPr>
        <w:t>fᵢ)</w:t>
      </w:r>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7)</w:t>
      </w:r>
    </w:p>
    <w:p w14:paraId="515E652F" w14:textId="77777777" w:rsidR="00D23441" w:rsidRPr="006661C0" w:rsidRDefault="00D32FEC">
      <w:pPr>
        <w:spacing w:after="200" w:line="276" w:lineRule="auto"/>
        <w:jc w:val="both"/>
        <w:rPr>
          <w:sz w:val="24"/>
          <w:szCs w:val="24"/>
        </w:rPr>
      </w:pPr>
      <w:r w:rsidRPr="006661C0">
        <w:rPr>
          <w:sz w:val="24"/>
          <w:szCs w:val="24"/>
        </w:rPr>
        <w:t>Because all factors are Gaussian, the posterior is also exactly Gaussian. The posterior precision, defined as the inverse variance, is the sum of the prior precision and all sensor precisions:</w:t>
      </w:r>
    </w:p>
    <w:p w14:paraId="2D5CA1D4" w14:textId="24ED6D3E" w:rsidR="00D23441" w:rsidRPr="006661C0" w:rsidRDefault="00FE0522">
      <w:pPr>
        <w:spacing w:before="120" w:after="120"/>
        <w:jc w:val="center"/>
        <w:rPr>
          <w:sz w:val="24"/>
          <w:szCs w:val="24"/>
        </w:rPr>
      </w:pPr>
      <w:r>
        <w:rPr>
          <w:rFonts w:ascii="Cambria Math" w:eastAsia="Cambria Math" w:hAnsi="Cambria Math" w:cs="Cambria Math"/>
          <w:i/>
          <w:iCs/>
          <w:sz w:val="24"/>
          <w:szCs w:val="24"/>
        </w:rPr>
        <w:t xml:space="preserve">                                        </w:t>
      </w:r>
      <w:r w:rsidR="00D32FEC" w:rsidRPr="006661C0">
        <w:rPr>
          <w:rFonts w:ascii="Cambria Math" w:eastAsia="Cambria Math" w:hAnsi="Cambria Math" w:cs="Cambria Math"/>
          <w:i/>
          <w:iCs/>
          <w:sz w:val="24"/>
          <w:szCs w:val="24"/>
        </w:rPr>
        <w:t>σ⁻²_fused = σ⁻²₀ + Σₘ σ⁻²ₘ</w:t>
      </w:r>
      <w:r>
        <w:rPr>
          <w:rFonts w:ascii="Cambria Math" w:eastAsia="Cambria Math" w:hAnsi="Cambria Math" w:cs="Cambria Math"/>
          <w:i/>
          <w:iCs/>
          <w:sz w:val="24"/>
          <w:szCs w:val="24"/>
        </w:rPr>
        <w:t xml:space="preserve">                                                                       (8)</w:t>
      </w:r>
    </w:p>
    <w:p w14:paraId="55B90F1E" w14:textId="77777777" w:rsidR="00D23441" w:rsidRPr="006661C0" w:rsidRDefault="00D32FEC">
      <w:pPr>
        <w:spacing w:after="200" w:line="276" w:lineRule="auto"/>
        <w:jc w:val="both"/>
        <w:rPr>
          <w:sz w:val="24"/>
          <w:szCs w:val="24"/>
        </w:rPr>
      </w:pPr>
      <w:r w:rsidRPr="006661C0">
        <w:rPr>
          <w:sz w:val="24"/>
          <w:szCs w:val="24"/>
        </w:rPr>
        <w:t>The posterior variance is therefore:</w:t>
      </w:r>
    </w:p>
    <w:p w14:paraId="3785C837" w14:textId="6199B2FC" w:rsidR="00D23441" w:rsidRPr="006661C0" w:rsidRDefault="00FE0522">
      <w:pPr>
        <w:spacing w:before="120" w:after="120"/>
        <w:jc w:val="center"/>
        <w:rPr>
          <w:sz w:val="24"/>
          <w:szCs w:val="24"/>
        </w:rPr>
      </w:pPr>
      <w:r>
        <w:rPr>
          <w:rFonts w:ascii="Cambria Math" w:eastAsia="Cambria Math" w:hAnsi="Cambria Math" w:cs="Cambria Math"/>
          <w:i/>
          <w:iCs/>
          <w:sz w:val="24"/>
          <w:szCs w:val="24"/>
        </w:rPr>
        <w:t xml:space="preserve">                              </w:t>
      </w:r>
      <w:r w:rsidR="00D32FEC" w:rsidRPr="006661C0">
        <w:rPr>
          <w:rFonts w:ascii="Cambria Math" w:eastAsia="Cambria Math" w:hAnsi="Cambria Math" w:cs="Cambria Math"/>
          <w:i/>
          <w:iCs/>
          <w:sz w:val="24"/>
          <w:szCs w:val="24"/>
        </w:rPr>
        <w:t>σ²_fused = 1 / (σ⁻²₀ + Σₘ σ⁻²ₘ)</w:t>
      </w:r>
      <w:r>
        <w:rPr>
          <w:rFonts w:ascii="Cambria Math" w:eastAsia="Cambria Math" w:hAnsi="Cambria Math" w:cs="Cambria Math"/>
          <w:i/>
          <w:iCs/>
          <w:sz w:val="24"/>
          <w:szCs w:val="24"/>
        </w:rPr>
        <w:t xml:space="preserve">                                                                       (9)</w:t>
      </w:r>
    </w:p>
    <w:p w14:paraId="225EC96A" w14:textId="77777777" w:rsidR="00D23441" w:rsidRPr="006661C0" w:rsidRDefault="00D32FEC">
      <w:pPr>
        <w:spacing w:after="200" w:line="276" w:lineRule="auto"/>
        <w:jc w:val="both"/>
        <w:rPr>
          <w:sz w:val="24"/>
          <w:szCs w:val="24"/>
        </w:rPr>
      </w:pPr>
      <w:r w:rsidRPr="006661C0">
        <w:rPr>
          <w:sz w:val="24"/>
          <w:szCs w:val="24"/>
        </w:rPr>
        <w:t>The posterior mean is the precision-weighted average of the prior mean and all sensor readings:</w:t>
      </w:r>
    </w:p>
    <w:p w14:paraId="29619C69" w14:textId="7C2B699E" w:rsidR="00D23441" w:rsidRPr="006661C0" w:rsidRDefault="00FE0522">
      <w:pPr>
        <w:spacing w:before="120" w:after="120"/>
        <w:jc w:val="center"/>
        <w:rPr>
          <w:sz w:val="24"/>
          <w:szCs w:val="24"/>
        </w:rPr>
      </w:pPr>
      <w:r>
        <w:rPr>
          <w:rFonts w:ascii="Cambria Math" w:eastAsia="Cambria Math" w:hAnsi="Cambria Math" w:cs="Cambria Math"/>
          <w:i/>
          <w:iCs/>
          <w:sz w:val="24"/>
          <w:szCs w:val="24"/>
        </w:rPr>
        <w:t xml:space="preserve">                              </w:t>
      </w:r>
      <w:proofErr w:type="spellStart"/>
      <w:r w:rsidR="00D32FEC" w:rsidRPr="006661C0">
        <w:rPr>
          <w:rFonts w:ascii="Cambria Math" w:eastAsia="Cambria Math" w:hAnsi="Cambria Math" w:cs="Cambria Math"/>
          <w:i/>
          <w:iCs/>
          <w:sz w:val="24"/>
          <w:szCs w:val="24"/>
        </w:rPr>
        <w:t>μ_fused</w:t>
      </w:r>
      <w:proofErr w:type="spellEnd"/>
      <w:r w:rsidR="00D32FEC" w:rsidRPr="006661C0">
        <w:rPr>
          <w:rFonts w:ascii="Cambria Math" w:eastAsia="Cambria Math" w:hAnsi="Cambria Math" w:cs="Cambria Math"/>
          <w:i/>
          <w:iCs/>
          <w:sz w:val="24"/>
          <w:szCs w:val="24"/>
        </w:rPr>
        <w:t xml:space="preserve"> = σ²_fused · </w:t>
      </w:r>
      <w:proofErr w:type="gramStart"/>
      <w:r w:rsidR="00D32FEC" w:rsidRPr="006661C0">
        <w:rPr>
          <w:rFonts w:ascii="Cambria Math" w:eastAsia="Cambria Math" w:hAnsi="Cambria Math" w:cs="Cambria Math"/>
          <w:i/>
          <w:iCs/>
          <w:sz w:val="24"/>
          <w:szCs w:val="24"/>
        </w:rPr>
        <w:t>( μ</w:t>
      </w:r>
      <w:proofErr w:type="gramEnd"/>
      <w:r w:rsidR="00D32FEC" w:rsidRPr="006661C0">
        <w:rPr>
          <w:rFonts w:ascii="Cambria Math" w:eastAsia="Cambria Math" w:hAnsi="Cambria Math" w:cs="Cambria Math"/>
          <w:i/>
          <w:iCs/>
          <w:sz w:val="24"/>
          <w:szCs w:val="24"/>
        </w:rPr>
        <w:t>₀/σ²₀ + Σₘ z_{</w:t>
      </w:r>
      <w:proofErr w:type="spellStart"/>
      <w:proofErr w:type="gramStart"/>
      <w:r w:rsidR="00D32FEC" w:rsidRPr="006661C0">
        <w:rPr>
          <w:rFonts w:ascii="Cambria Math" w:eastAsia="Cambria Math" w:hAnsi="Cambria Math" w:cs="Cambria Math"/>
          <w:i/>
          <w:iCs/>
          <w:sz w:val="24"/>
          <w:szCs w:val="24"/>
        </w:rPr>
        <w:t>m,i</w:t>
      </w:r>
      <w:proofErr w:type="spellEnd"/>
      <w:proofErr w:type="gramEnd"/>
      <w:r w:rsidR="00D32FEC" w:rsidRPr="006661C0">
        <w:rPr>
          <w:rFonts w:ascii="Cambria Math" w:eastAsia="Cambria Math" w:hAnsi="Cambria Math" w:cs="Cambria Math"/>
          <w:i/>
          <w:iCs/>
          <w:sz w:val="24"/>
          <w:szCs w:val="24"/>
        </w:rPr>
        <w:t>}/σ</w:t>
      </w:r>
      <w:proofErr w:type="gramStart"/>
      <w:r w:rsidR="00D32FEC" w:rsidRPr="006661C0">
        <w:rPr>
          <w:rFonts w:ascii="Cambria Math" w:eastAsia="Cambria Math" w:hAnsi="Cambria Math" w:cs="Cambria Math"/>
          <w:i/>
          <w:iCs/>
          <w:sz w:val="24"/>
          <w:szCs w:val="24"/>
        </w:rPr>
        <w:t>²ₘ )</w:t>
      </w:r>
      <w:proofErr w:type="gramEnd"/>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10)</w:t>
      </w:r>
    </w:p>
    <w:p w14:paraId="20BA24C4" w14:textId="77777777" w:rsidR="00D23441" w:rsidRPr="006661C0" w:rsidRDefault="00D32FEC">
      <w:pPr>
        <w:spacing w:after="200" w:line="276" w:lineRule="auto"/>
        <w:jc w:val="both"/>
        <w:rPr>
          <w:sz w:val="24"/>
          <w:szCs w:val="24"/>
        </w:rPr>
      </w:pPr>
      <w:r w:rsidRPr="006661C0">
        <w:rPr>
          <w:sz w:val="24"/>
          <w:szCs w:val="24"/>
        </w:rPr>
        <w:t xml:space="preserve">This result is the minimum-variance unbiased linear estimator (MVUE) </w:t>
      </w:r>
      <w:proofErr w:type="spellStart"/>
      <w:r w:rsidRPr="006661C0">
        <w:rPr>
          <w:sz w:val="24"/>
          <w:szCs w:val="24"/>
        </w:rPr>
        <w:t>of f</w:t>
      </w:r>
      <w:proofErr w:type="spellEnd"/>
      <w:r w:rsidRPr="006661C0">
        <w:rPr>
          <w:sz w:val="24"/>
          <w:szCs w:val="24"/>
        </w:rPr>
        <w:t>ᵢ under the Gaussian noise model. Sensors with lower noise variance, meaning higher precision, contribute proportionally more weight to the fused mean estimate. This automatic, data-driven weighting is a key property of the Bayesian approach: it does not require manual sensor tuning or heuristic combination rules.</w:t>
      </w:r>
    </w:p>
    <w:p w14:paraId="202124A8" w14:textId="77777777" w:rsidR="00D23441" w:rsidRDefault="00D32FEC">
      <w:pPr>
        <w:spacing w:after="200" w:line="276" w:lineRule="auto"/>
        <w:jc w:val="both"/>
        <w:rPr>
          <w:sz w:val="24"/>
          <w:szCs w:val="24"/>
        </w:rPr>
      </w:pPr>
      <w:r w:rsidRPr="006661C0">
        <w:rPr>
          <w:sz w:val="24"/>
          <w:szCs w:val="24"/>
        </w:rPr>
        <w:t>An important theoretical property of this fusion formula is that the fused variance is strictly smaller than any individual sensor variance: σ²_fused &lt; σ²ₘ for all m. This can be verified directly: adding any positive term to the denominator of the precision sum strictly reduces the resulting variance. This property guarantees that incorporating additional sensors, even noisy ones, always reduces or maintains estimation uncertainty, never increases it.</w:t>
      </w:r>
    </w:p>
    <w:p w14:paraId="1A38BF20" w14:textId="77777777" w:rsidR="004F73D9" w:rsidRDefault="004F73D9">
      <w:pPr>
        <w:spacing w:after="200" w:line="276" w:lineRule="auto"/>
        <w:jc w:val="both"/>
        <w:rPr>
          <w:sz w:val="24"/>
          <w:szCs w:val="24"/>
        </w:rPr>
      </w:pPr>
    </w:p>
    <w:p w14:paraId="0E08FBBB" w14:textId="77777777" w:rsidR="004F73D9" w:rsidRDefault="004F73D9">
      <w:pPr>
        <w:spacing w:after="200" w:line="276" w:lineRule="auto"/>
        <w:jc w:val="both"/>
        <w:rPr>
          <w:sz w:val="24"/>
          <w:szCs w:val="24"/>
        </w:rPr>
      </w:pPr>
    </w:p>
    <w:p w14:paraId="09ADE4E4" w14:textId="77777777" w:rsidR="004F73D9" w:rsidRDefault="004F73D9">
      <w:pPr>
        <w:spacing w:after="200" w:line="276" w:lineRule="auto"/>
        <w:jc w:val="both"/>
        <w:rPr>
          <w:sz w:val="24"/>
          <w:szCs w:val="24"/>
        </w:rPr>
      </w:pPr>
    </w:p>
    <w:p w14:paraId="085F1B75" w14:textId="77777777" w:rsidR="004F73D9" w:rsidRPr="006661C0" w:rsidRDefault="004F73D9">
      <w:pPr>
        <w:spacing w:after="200" w:line="276" w:lineRule="auto"/>
        <w:jc w:val="both"/>
        <w:rPr>
          <w:sz w:val="24"/>
          <w:szCs w:val="24"/>
        </w:rPr>
      </w:pPr>
    </w:p>
    <w:p w14:paraId="32881660" w14:textId="7FE1A1C9" w:rsidR="00D23441" w:rsidRPr="004F73D9" w:rsidRDefault="00AF5AD6">
      <w:pPr>
        <w:pStyle w:val="Heading1"/>
        <w:rPr>
          <w:sz w:val="28"/>
          <w:szCs w:val="28"/>
        </w:rPr>
      </w:pPr>
      <w:r>
        <w:rPr>
          <w:sz w:val="28"/>
          <w:szCs w:val="28"/>
        </w:rPr>
        <w:lastRenderedPageBreak/>
        <w:t xml:space="preserve">   VI</w:t>
      </w:r>
      <w:r w:rsidR="00D32FEC" w:rsidRPr="004F73D9">
        <w:rPr>
          <w:sz w:val="28"/>
          <w:szCs w:val="28"/>
        </w:rPr>
        <w:t>. GAUSSIAN PROCESS HYGIENE MAPPING</w:t>
      </w:r>
    </w:p>
    <w:p w14:paraId="29CF3672" w14:textId="0CA3F865" w:rsidR="00D23441" w:rsidRPr="006661C0" w:rsidRDefault="008B11D5">
      <w:pPr>
        <w:pStyle w:val="Heading2"/>
        <w:rPr>
          <w:sz w:val="24"/>
          <w:szCs w:val="24"/>
        </w:rPr>
      </w:pPr>
      <w:r>
        <w:rPr>
          <w:sz w:val="24"/>
          <w:szCs w:val="24"/>
        </w:rPr>
        <w:t>6.1</w:t>
      </w:r>
      <w:r w:rsidR="00D32FEC" w:rsidRPr="006661C0">
        <w:rPr>
          <w:sz w:val="24"/>
          <w:szCs w:val="24"/>
        </w:rPr>
        <w:t xml:space="preserve"> Motivation for GP Mapping</w:t>
      </w:r>
    </w:p>
    <w:p w14:paraId="0D687787" w14:textId="77777777" w:rsidR="00D23441" w:rsidRPr="006661C0" w:rsidRDefault="00D32FEC">
      <w:pPr>
        <w:spacing w:after="200" w:line="276" w:lineRule="auto"/>
        <w:jc w:val="both"/>
        <w:rPr>
          <w:sz w:val="24"/>
          <w:szCs w:val="24"/>
        </w:rPr>
      </w:pPr>
      <w:r w:rsidRPr="006661C0">
        <w:rPr>
          <w:sz w:val="24"/>
          <w:szCs w:val="24"/>
        </w:rPr>
        <w:t>Bayesian fusion provides excellent contamination estimates at directly observed surface patches, but in practice a robot cannot observe every patch during a single traversal. Occlusion, sensor range limits, and time constraints mean that some patches will always remain unobserved. For a complete hygiene map, it is necessary to estimate contamination at these unobserved locations as well.</w:t>
      </w:r>
    </w:p>
    <w:p w14:paraId="7BBE2DC9" w14:textId="77777777" w:rsidR="00D23441" w:rsidRPr="006661C0" w:rsidRDefault="00D32FEC">
      <w:pPr>
        <w:spacing w:after="200" w:line="276" w:lineRule="auto"/>
        <w:jc w:val="both"/>
        <w:rPr>
          <w:sz w:val="24"/>
          <w:szCs w:val="24"/>
        </w:rPr>
      </w:pPr>
      <w:r w:rsidRPr="006661C0">
        <w:rPr>
          <w:sz w:val="24"/>
          <w:szCs w:val="24"/>
        </w:rPr>
        <w:t>Gaussian Process regression is ideally suited for this task. A GP is a nonparametric probabilistic model that defines a distribution over functions. When fitted to a set of noisy observations, the GP posterior provides both a mean prediction and a calibrated uncertainty estimate at any test location, including locations where no measurements were taken. Crucially, the GP model explicitly captures spatial correlation between nearby patches: the contamination level at an unobserved patch is inferred from the values at nearby observed patches, weighted by their spatial proximity as encoded in the kernel function [6].</w:t>
      </w:r>
    </w:p>
    <w:p w14:paraId="49EF7D9E" w14:textId="5E3F1864" w:rsidR="00D23441" w:rsidRPr="006661C0" w:rsidRDefault="008B11D5">
      <w:pPr>
        <w:pStyle w:val="Heading2"/>
        <w:rPr>
          <w:sz w:val="24"/>
          <w:szCs w:val="24"/>
        </w:rPr>
      </w:pPr>
      <w:r>
        <w:rPr>
          <w:sz w:val="24"/>
          <w:szCs w:val="24"/>
        </w:rPr>
        <w:t>6</w:t>
      </w:r>
      <w:r w:rsidR="00D32FEC" w:rsidRPr="006661C0">
        <w:rPr>
          <w:sz w:val="24"/>
          <w:szCs w:val="24"/>
        </w:rPr>
        <w:t>.</w:t>
      </w:r>
      <w:r>
        <w:rPr>
          <w:sz w:val="24"/>
          <w:szCs w:val="24"/>
        </w:rPr>
        <w:t>2</w:t>
      </w:r>
      <w:r w:rsidR="00D32FEC" w:rsidRPr="006661C0">
        <w:rPr>
          <w:sz w:val="24"/>
          <w:szCs w:val="24"/>
        </w:rPr>
        <w:t xml:space="preserve"> GP Prior</w:t>
      </w:r>
    </w:p>
    <w:p w14:paraId="03B2EB25" w14:textId="77777777" w:rsidR="00D23441" w:rsidRPr="006661C0" w:rsidRDefault="00D32FEC">
      <w:pPr>
        <w:spacing w:after="200" w:line="276" w:lineRule="auto"/>
        <w:jc w:val="both"/>
        <w:rPr>
          <w:sz w:val="24"/>
          <w:szCs w:val="24"/>
        </w:rPr>
      </w:pPr>
      <w:r w:rsidRPr="006661C0">
        <w:rPr>
          <w:sz w:val="24"/>
          <w:szCs w:val="24"/>
        </w:rPr>
        <w:t>A Gaussian Process prior is placed on the contamination field f(x):</w:t>
      </w:r>
    </w:p>
    <w:p w14:paraId="01F3AEA1" w14:textId="2F4B47BC" w:rsidR="00D23441" w:rsidRPr="006661C0" w:rsidRDefault="00FE0522">
      <w:pPr>
        <w:spacing w:before="120" w:after="120"/>
        <w:jc w:val="center"/>
        <w:rPr>
          <w:sz w:val="24"/>
          <w:szCs w:val="24"/>
        </w:rPr>
      </w:pPr>
      <w:r>
        <w:rPr>
          <w:rFonts w:ascii="Cambria Math" w:eastAsia="Cambria Math" w:hAnsi="Cambria Math" w:cs="Cambria Math"/>
          <w:i/>
          <w:iCs/>
          <w:sz w:val="24"/>
          <w:szCs w:val="24"/>
        </w:rPr>
        <w:t xml:space="preserve">                                          </w:t>
      </w:r>
      <w:r w:rsidR="00D32FEC" w:rsidRPr="006661C0">
        <w:rPr>
          <w:rFonts w:ascii="Cambria Math" w:eastAsia="Cambria Math" w:hAnsi="Cambria Math" w:cs="Cambria Math"/>
          <w:i/>
          <w:iCs/>
          <w:sz w:val="24"/>
          <w:szCs w:val="24"/>
        </w:rPr>
        <w:t xml:space="preserve">f(x) ~ </w:t>
      </w:r>
      <w:proofErr w:type="gramStart"/>
      <w:r w:rsidR="00D32FEC" w:rsidRPr="006661C0">
        <w:rPr>
          <w:rFonts w:ascii="Cambria Math" w:eastAsia="Cambria Math" w:hAnsi="Cambria Math" w:cs="Cambria Math"/>
          <w:i/>
          <w:iCs/>
          <w:sz w:val="24"/>
          <w:szCs w:val="24"/>
        </w:rPr>
        <w:t>GP( m</w:t>
      </w:r>
      <w:proofErr w:type="gramEnd"/>
      <w:r w:rsidR="00D32FEC" w:rsidRPr="006661C0">
        <w:rPr>
          <w:rFonts w:ascii="Cambria Math" w:eastAsia="Cambria Math" w:hAnsi="Cambria Math" w:cs="Cambria Math"/>
          <w:i/>
          <w:iCs/>
          <w:sz w:val="24"/>
          <w:szCs w:val="24"/>
        </w:rPr>
        <w:t xml:space="preserve">(x), </w:t>
      </w:r>
      <w:proofErr w:type="gramStart"/>
      <w:r w:rsidR="00D32FEC" w:rsidRPr="006661C0">
        <w:rPr>
          <w:rFonts w:ascii="Cambria Math" w:eastAsia="Cambria Math" w:hAnsi="Cambria Math" w:cs="Cambria Math"/>
          <w:i/>
          <w:iCs/>
          <w:sz w:val="24"/>
          <w:szCs w:val="24"/>
        </w:rPr>
        <w:t>k(</w:t>
      </w:r>
      <w:proofErr w:type="gramEnd"/>
      <w:r w:rsidR="00D32FEC" w:rsidRPr="006661C0">
        <w:rPr>
          <w:rFonts w:ascii="Cambria Math" w:eastAsia="Cambria Math" w:hAnsi="Cambria Math" w:cs="Cambria Math"/>
          <w:i/>
          <w:iCs/>
          <w:sz w:val="24"/>
          <w:szCs w:val="24"/>
        </w:rPr>
        <w:t>x, x′</w:t>
      </w:r>
      <w:proofErr w:type="gramStart"/>
      <w:r w:rsidR="00D32FEC" w:rsidRPr="006661C0">
        <w:rPr>
          <w:rFonts w:ascii="Cambria Math" w:eastAsia="Cambria Math" w:hAnsi="Cambria Math" w:cs="Cambria Math"/>
          <w:i/>
          <w:iCs/>
          <w:sz w:val="24"/>
          <w:szCs w:val="24"/>
        </w:rPr>
        <w:t>) )</w:t>
      </w:r>
      <w:proofErr w:type="gramEnd"/>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11)</w:t>
      </w:r>
    </w:p>
    <w:p w14:paraId="7C7F1533" w14:textId="77777777" w:rsidR="00D23441" w:rsidRPr="006661C0" w:rsidRDefault="00D32FEC">
      <w:pPr>
        <w:spacing w:after="200" w:line="276" w:lineRule="auto"/>
        <w:jc w:val="both"/>
        <w:rPr>
          <w:sz w:val="24"/>
          <w:szCs w:val="24"/>
        </w:rPr>
      </w:pPr>
      <w:r w:rsidRPr="006661C0">
        <w:rPr>
          <w:sz w:val="24"/>
          <w:szCs w:val="24"/>
        </w:rPr>
        <w:t xml:space="preserve">where m(x) is the prior mean function, set to the constant prior mean m(x) = μ₀ = 0.5, and </w:t>
      </w:r>
      <w:proofErr w:type="gramStart"/>
      <w:r w:rsidRPr="006661C0">
        <w:rPr>
          <w:sz w:val="24"/>
          <w:szCs w:val="24"/>
        </w:rPr>
        <w:t>k(</w:t>
      </w:r>
      <w:proofErr w:type="gramEnd"/>
      <w:r w:rsidRPr="006661C0">
        <w:rPr>
          <w:sz w:val="24"/>
          <w:szCs w:val="24"/>
        </w:rPr>
        <w:t>x, x′) is the covariance or kernel function that encodes the spatial correlation structure of the contamination field.</w:t>
      </w:r>
    </w:p>
    <w:p w14:paraId="325D4702" w14:textId="77777777" w:rsidR="00D23441" w:rsidRPr="006661C0" w:rsidRDefault="00D32FEC">
      <w:pPr>
        <w:spacing w:after="200" w:line="276" w:lineRule="auto"/>
        <w:jc w:val="both"/>
        <w:rPr>
          <w:sz w:val="24"/>
          <w:szCs w:val="24"/>
        </w:rPr>
      </w:pPr>
      <w:r w:rsidRPr="006661C0">
        <w:rPr>
          <w:sz w:val="24"/>
          <w:szCs w:val="24"/>
        </w:rPr>
        <w:t>The squared exponential kernel, also known as the Radial Basis Function (RBF) kernel, is chosen for its smoothness properties and wide applicability [6]:</w:t>
      </w:r>
    </w:p>
    <w:p w14:paraId="3F79DD7C" w14:textId="5CEBC043" w:rsidR="00D23441" w:rsidRPr="006661C0" w:rsidRDefault="00FE0522">
      <w:pPr>
        <w:spacing w:before="120" w:after="120"/>
        <w:jc w:val="center"/>
        <w:rPr>
          <w:sz w:val="24"/>
          <w:szCs w:val="24"/>
        </w:rPr>
      </w:pPr>
      <w:r>
        <w:rPr>
          <w:rFonts w:ascii="Cambria Math" w:eastAsia="Cambria Math" w:hAnsi="Cambria Math" w:cs="Cambria Math"/>
          <w:i/>
          <w:iCs/>
          <w:sz w:val="24"/>
          <w:szCs w:val="24"/>
        </w:rPr>
        <w:t xml:space="preserve">                                      </w:t>
      </w:r>
      <w:proofErr w:type="gramStart"/>
      <w:r w:rsidR="00D32FEC" w:rsidRPr="006661C0">
        <w:rPr>
          <w:rFonts w:ascii="Cambria Math" w:eastAsia="Cambria Math" w:hAnsi="Cambria Math" w:cs="Cambria Math"/>
          <w:i/>
          <w:iCs/>
          <w:sz w:val="24"/>
          <w:szCs w:val="24"/>
        </w:rPr>
        <w:t>k(</w:t>
      </w:r>
      <w:proofErr w:type="gramEnd"/>
      <w:r w:rsidR="00D32FEC" w:rsidRPr="006661C0">
        <w:rPr>
          <w:rFonts w:ascii="Cambria Math" w:eastAsia="Cambria Math" w:hAnsi="Cambria Math" w:cs="Cambria Math"/>
          <w:i/>
          <w:iCs/>
          <w:sz w:val="24"/>
          <w:szCs w:val="24"/>
        </w:rPr>
        <w:t xml:space="preserve">xᵢ, xⱼ) = σ²_f · </w:t>
      </w:r>
      <w:proofErr w:type="gramStart"/>
      <w:r w:rsidR="00D32FEC" w:rsidRPr="006661C0">
        <w:rPr>
          <w:rFonts w:ascii="Cambria Math" w:eastAsia="Cambria Math" w:hAnsi="Cambria Math" w:cs="Cambria Math"/>
          <w:i/>
          <w:iCs/>
          <w:sz w:val="24"/>
          <w:szCs w:val="24"/>
        </w:rPr>
        <w:t>exp( −</w:t>
      </w:r>
      <w:proofErr w:type="gramEnd"/>
      <w:r w:rsidR="00D32FEC" w:rsidRPr="006661C0">
        <w:rPr>
          <w:rFonts w:ascii="Cambria Math" w:eastAsia="Cambria Math" w:hAnsi="Cambria Math" w:cs="Cambria Math"/>
          <w:i/>
          <w:iCs/>
          <w:sz w:val="24"/>
          <w:szCs w:val="24"/>
        </w:rPr>
        <w:t>‖xᵢ − xⱼ‖² / (2l²</w:t>
      </w:r>
      <w:proofErr w:type="gramStart"/>
      <w:r w:rsidR="00D32FEC" w:rsidRPr="006661C0">
        <w:rPr>
          <w:rFonts w:ascii="Cambria Math" w:eastAsia="Cambria Math" w:hAnsi="Cambria Math" w:cs="Cambria Math"/>
          <w:i/>
          <w:iCs/>
          <w:sz w:val="24"/>
          <w:szCs w:val="24"/>
        </w:rPr>
        <w:t>) )</w:t>
      </w:r>
      <w:proofErr w:type="gramEnd"/>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12)</w:t>
      </w:r>
    </w:p>
    <w:p w14:paraId="4132BC02" w14:textId="77777777" w:rsidR="00D23441" w:rsidRDefault="00D32FEC">
      <w:pPr>
        <w:spacing w:after="200" w:line="276" w:lineRule="auto"/>
        <w:jc w:val="both"/>
        <w:rPr>
          <w:sz w:val="24"/>
          <w:szCs w:val="24"/>
        </w:rPr>
      </w:pPr>
      <w:r w:rsidRPr="006661C0">
        <w:rPr>
          <w:sz w:val="24"/>
          <w:szCs w:val="24"/>
        </w:rPr>
        <w:t xml:space="preserve">where σ²_f is the signal variance controlling the overall amplitude of the contamination field, and l is the length-scale parameter controlling how quickly the spatial correlation decays with distance. For l = 1.0, two patches that are one unit apart have a correlation of </w:t>
      </w:r>
      <w:proofErr w:type="gramStart"/>
      <w:r w:rsidRPr="006661C0">
        <w:rPr>
          <w:sz w:val="24"/>
          <w:szCs w:val="24"/>
        </w:rPr>
        <w:t>exp(</w:t>
      </w:r>
      <w:proofErr w:type="gramEnd"/>
      <w:r w:rsidRPr="006661C0">
        <w:rPr>
          <w:sz w:val="24"/>
          <w:szCs w:val="24"/>
        </w:rPr>
        <w:t xml:space="preserve">−0.5) = 0.607, while patches two units apart have a correlation of </w:t>
      </w:r>
      <w:proofErr w:type="gramStart"/>
      <w:r w:rsidRPr="006661C0">
        <w:rPr>
          <w:sz w:val="24"/>
          <w:szCs w:val="24"/>
        </w:rPr>
        <w:t>exp(</w:t>
      </w:r>
      <w:proofErr w:type="gramEnd"/>
      <w:r w:rsidRPr="006661C0">
        <w:rPr>
          <w:sz w:val="24"/>
          <w:szCs w:val="24"/>
        </w:rPr>
        <w:t>−2) = 0.135. This reflects the physical intuition that contamination tends to be spatially correlated at short distances, for example due to spread from a common source, but becomes increasingly independent at longer distances.</w:t>
      </w:r>
    </w:p>
    <w:p w14:paraId="5D99F90E" w14:textId="77777777" w:rsidR="00F75F67" w:rsidRDefault="00F75F67">
      <w:pPr>
        <w:spacing w:after="200" w:line="276" w:lineRule="auto"/>
        <w:jc w:val="both"/>
        <w:rPr>
          <w:sz w:val="24"/>
          <w:szCs w:val="24"/>
        </w:rPr>
      </w:pPr>
    </w:p>
    <w:p w14:paraId="76F47CD4" w14:textId="77777777" w:rsidR="00F75F67" w:rsidRDefault="00F75F67">
      <w:pPr>
        <w:spacing w:after="200" w:line="276" w:lineRule="auto"/>
        <w:jc w:val="both"/>
        <w:rPr>
          <w:sz w:val="24"/>
          <w:szCs w:val="24"/>
        </w:rPr>
      </w:pPr>
    </w:p>
    <w:p w14:paraId="1C65BCB1" w14:textId="77777777" w:rsidR="00F75F67" w:rsidRPr="006661C0" w:rsidRDefault="00F75F67">
      <w:pPr>
        <w:spacing w:after="200" w:line="276" w:lineRule="auto"/>
        <w:jc w:val="both"/>
        <w:rPr>
          <w:sz w:val="24"/>
          <w:szCs w:val="24"/>
        </w:rPr>
      </w:pPr>
    </w:p>
    <w:p w14:paraId="52636A06" w14:textId="77740658" w:rsidR="00D23441" w:rsidRPr="006661C0" w:rsidRDefault="008B11D5">
      <w:pPr>
        <w:pStyle w:val="Heading2"/>
        <w:rPr>
          <w:sz w:val="24"/>
          <w:szCs w:val="24"/>
        </w:rPr>
      </w:pPr>
      <w:r>
        <w:lastRenderedPageBreak/>
        <w:t>6</w:t>
      </w:r>
      <w:r w:rsidR="00D32FEC" w:rsidRPr="006661C0">
        <w:rPr>
          <w:sz w:val="24"/>
          <w:szCs w:val="24"/>
        </w:rPr>
        <w:t>.</w:t>
      </w:r>
      <w:r>
        <w:rPr>
          <w:sz w:val="24"/>
          <w:szCs w:val="24"/>
        </w:rPr>
        <w:t>3</w:t>
      </w:r>
      <w:r w:rsidR="00D32FEC" w:rsidRPr="006661C0">
        <w:rPr>
          <w:sz w:val="24"/>
          <w:szCs w:val="24"/>
        </w:rPr>
        <w:t xml:space="preserve"> GP Posterior</w:t>
      </w:r>
    </w:p>
    <w:p w14:paraId="4AE74517" w14:textId="77777777" w:rsidR="00D23441" w:rsidRPr="006661C0" w:rsidRDefault="00D32FEC">
      <w:pPr>
        <w:spacing w:after="200" w:line="276" w:lineRule="auto"/>
        <w:jc w:val="both"/>
        <w:rPr>
          <w:sz w:val="24"/>
          <w:szCs w:val="24"/>
        </w:rPr>
      </w:pPr>
      <w:r w:rsidRPr="006661C0">
        <w:rPr>
          <w:sz w:val="24"/>
          <w:szCs w:val="24"/>
        </w:rPr>
        <w:t xml:space="preserve">Let X = {x₁, x₂, …, </w:t>
      </w:r>
      <w:proofErr w:type="spellStart"/>
      <w:r w:rsidRPr="006661C0">
        <w:rPr>
          <w:sz w:val="24"/>
          <w:szCs w:val="24"/>
        </w:rPr>
        <w:t>x_n</w:t>
      </w:r>
      <w:proofErr w:type="spellEnd"/>
      <w:r w:rsidRPr="006661C0">
        <w:rPr>
          <w:sz w:val="24"/>
          <w:szCs w:val="24"/>
        </w:rPr>
        <w:t>} denote the coordinates of the n observed patches, and let y = [μ_{fused,1}, μ_{fused,2}, …, μ_{</w:t>
      </w:r>
      <w:proofErr w:type="spellStart"/>
      <w:r w:rsidRPr="006661C0">
        <w:rPr>
          <w:sz w:val="24"/>
          <w:szCs w:val="24"/>
        </w:rPr>
        <w:t>fused,n</w:t>
      </w:r>
      <w:proofErr w:type="spellEnd"/>
      <w:r w:rsidRPr="006661C0">
        <w:rPr>
          <w:sz w:val="24"/>
          <w:szCs w:val="24"/>
        </w:rPr>
        <w:t>}]ᵀ be the vector of Bayesian fusion means computed in Section V. Let X* denote the set of all test locations at which contamination is to be estimated, which in our framework includes all N surface patches.</w:t>
      </w:r>
    </w:p>
    <w:p w14:paraId="25526630" w14:textId="77777777" w:rsidR="00D23441" w:rsidRPr="006661C0" w:rsidRDefault="00D32FEC">
      <w:pPr>
        <w:spacing w:after="200" w:line="276" w:lineRule="auto"/>
        <w:jc w:val="both"/>
        <w:rPr>
          <w:sz w:val="24"/>
          <w:szCs w:val="24"/>
        </w:rPr>
      </w:pPr>
      <w:r w:rsidRPr="006661C0">
        <w:rPr>
          <w:sz w:val="24"/>
          <w:szCs w:val="24"/>
        </w:rPr>
        <w:t>The GP posterior mean vector at all test locations is:</w:t>
      </w:r>
    </w:p>
    <w:p w14:paraId="65270951" w14:textId="1A730275" w:rsidR="00D23441" w:rsidRPr="006661C0" w:rsidRDefault="00FE0522">
      <w:pPr>
        <w:spacing w:before="120" w:after="120"/>
        <w:jc w:val="center"/>
        <w:rPr>
          <w:sz w:val="24"/>
          <w:szCs w:val="24"/>
        </w:rPr>
      </w:pPr>
      <w:r>
        <w:rPr>
          <w:rFonts w:ascii="Cambria Math" w:eastAsia="Cambria Math" w:hAnsi="Cambria Math" w:cs="Cambria Math"/>
          <w:i/>
          <w:iCs/>
          <w:sz w:val="24"/>
          <w:szCs w:val="24"/>
        </w:rPr>
        <w:t xml:space="preserve">                                 </w:t>
      </w:r>
      <w:r w:rsidR="00D32FEC" w:rsidRPr="006661C0">
        <w:rPr>
          <w:rFonts w:ascii="Cambria Math" w:eastAsia="Cambria Math" w:hAnsi="Cambria Math" w:cs="Cambria Math"/>
          <w:i/>
          <w:iCs/>
          <w:sz w:val="24"/>
          <w:szCs w:val="24"/>
        </w:rPr>
        <w:t xml:space="preserve">μ* = K*ᵀ (K + </w:t>
      </w:r>
      <w:proofErr w:type="gramStart"/>
      <w:r w:rsidR="00D32FEC" w:rsidRPr="006661C0">
        <w:rPr>
          <w:rFonts w:ascii="Cambria Math" w:eastAsia="Cambria Math" w:hAnsi="Cambria Math" w:cs="Cambria Math"/>
          <w:i/>
          <w:iCs/>
          <w:sz w:val="24"/>
          <w:szCs w:val="24"/>
        </w:rPr>
        <w:t>Σₙ)⁻</w:t>
      </w:r>
      <w:proofErr w:type="gramEnd"/>
      <w:r w:rsidR="00D32FEC" w:rsidRPr="006661C0">
        <w:rPr>
          <w:rFonts w:ascii="Cambria Math" w:eastAsia="Cambria Math" w:hAnsi="Cambria Math" w:cs="Cambria Math"/>
          <w:i/>
          <w:iCs/>
          <w:sz w:val="24"/>
          <w:szCs w:val="24"/>
        </w:rPr>
        <w:t>¹ y</w:t>
      </w:r>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13)</w:t>
      </w:r>
    </w:p>
    <w:p w14:paraId="259D4603" w14:textId="77777777" w:rsidR="00D23441" w:rsidRPr="006661C0" w:rsidRDefault="00D32FEC">
      <w:pPr>
        <w:spacing w:after="200" w:line="276" w:lineRule="auto"/>
        <w:jc w:val="both"/>
        <w:rPr>
          <w:sz w:val="24"/>
          <w:szCs w:val="24"/>
        </w:rPr>
      </w:pPr>
      <w:r w:rsidRPr="006661C0">
        <w:rPr>
          <w:sz w:val="24"/>
          <w:szCs w:val="24"/>
        </w:rPr>
        <w:t>The GP posterior covariance matrix at all test locations is:</w:t>
      </w:r>
    </w:p>
    <w:p w14:paraId="1D93B5E9" w14:textId="706C4642" w:rsidR="00D23441" w:rsidRPr="006661C0" w:rsidRDefault="00FE0522">
      <w:pPr>
        <w:spacing w:before="120" w:after="120"/>
        <w:jc w:val="center"/>
        <w:rPr>
          <w:sz w:val="24"/>
          <w:szCs w:val="24"/>
        </w:rPr>
      </w:pPr>
      <w:r>
        <w:rPr>
          <w:rFonts w:ascii="Cambria Math" w:eastAsia="Cambria Math" w:hAnsi="Cambria Math" w:cs="Cambria Math"/>
          <w:i/>
          <w:iCs/>
          <w:sz w:val="24"/>
          <w:szCs w:val="24"/>
        </w:rPr>
        <w:t xml:space="preserve">                       </w:t>
      </w:r>
      <w:r w:rsidR="00D32FEC" w:rsidRPr="006661C0">
        <w:rPr>
          <w:rFonts w:ascii="Cambria Math" w:eastAsia="Cambria Math" w:hAnsi="Cambria Math" w:cs="Cambria Math"/>
          <w:i/>
          <w:iCs/>
          <w:sz w:val="24"/>
          <w:szCs w:val="24"/>
        </w:rPr>
        <w:t xml:space="preserve">Σ* = K** − K*ᵀ (K + </w:t>
      </w:r>
      <w:proofErr w:type="gramStart"/>
      <w:r w:rsidR="00D32FEC" w:rsidRPr="006661C0">
        <w:rPr>
          <w:rFonts w:ascii="Cambria Math" w:eastAsia="Cambria Math" w:hAnsi="Cambria Math" w:cs="Cambria Math"/>
          <w:i/>
          <w:iCs/>
          <w:sz w:val="24"/>
          <w:szCs w:val="24"/>
        </w:rPr>
        <w:t>Σₙ)⁻</w:t>
      </w:r>
      <w:proofErr w:type="gramEnd"/>
      <w:r w:rsidR="00D32FEC" w:rsidRPr="006661C0">
        <w:rPr>
          <w:rFonts w:ascii="Cambria Math" w:eastAsia="Cambria Math" w:hAnsi="Cambria Math" w:cs="Cambria Math"/>
          <w:i/>
          <w:iCs/>
          <w:sz w:val="24"/>
          <w:szCs w:val="24"/>
        </w:rPr>
        <w:t>¹ K*</w:t>
      </w:r>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14)</w:t>
      </w:r>
    </w:p>
    <w:p w14:paraId="46B676CC" w14:textId="77777777" w:rsidR="00D23441" w:rsidRPr="006661C0" w:rsidRDefault="00D32FEC">
      <w:pPr>
        <w:spacing w:after="200" w:line="276" w:lineRule="auto"/>
        <w:jc w:val="both"/>
        <w:rPr>
          <w:sz w:val="24"/>
          <w:szCs w:val="24"/>
        </w:rPr>
      </w:pPr>
      <w:r w:rsidRPr="006661C0">
        <w:rPr>
          <w:sz w:val="24"/>
          <w:szCs w:val="24"/>
        </w:rPr>
        <w:t>In these expressions, K is the n × n kernel matrix computed between all pairs of observed locations, with K_{</w:t>
      </w:r>
      <w:proofErr w:type="spellStart"/>
      <w:r w:rsidRPr="006661C0">
        <w:rPr>
          <w:sz w:val="24"/>
          <w:szCs w:val="24"/>
        </w:rPr>
        <w:t>ij</w:t>
      </w:r>
      <w:proofErr w:type="spellEnd"/>
      <w:r w:rsidRPr="006661C0">
        <w:rPr>
          <w:sz w:val="24"/>
          <w:szCs w:val="24"/>
        </w:rPr>
        <w:t xml:space="preserve">} = </w:t>
      </w:r>
      <w:proofErr w:type="gramStart"/>
      <w:r w:rsidRPr="006661C0">
        <w:rPr>
          <w:sz w:val="24"/>
          <w:szCs w:val="24"/>
        </w:rPr>
        <w:t>k(</w:t>
      </w:r>
      <w:proofErr w:type="gramEnd"/>
      <w:r w:rsidRPr="006661C0">
        <w:rPr>
          <w:sz w:val="24"/>
          <w:szCs w:val="24"/>
        </w:rPr>
        <w:t>xᵢ, xⱼ). The matrix K* is the n × n* cross-covariance matrix between observed locations and test locations. The matrix K** is the n* × n* kernel matrix computed between all pairs of test locations. The</w:t>
      </w:r>
      <w:r>
        <w:t xml:space="preserve"> </w:t>
      </w:r>
      <w:r w:rsidRPr="006661C0">
        <w:rPr>
          <w:sz w:val="24"/>
          <w:szCs w:val="24"/>
        </w:rPr>
        <w:t xml:space="preserve">matrix Σₙ = </w:t>
      </w:r>
      <w:proofErr w:type="spellStart"/>
      <w:r w:rsidRPr="006661C0">
        <w:rPr>
          <w:sz w:val="24"/>
          <w:szCs w:val="24"/>
        </w:rPr>
        <w:t>diag</w:t>
      </w:r>
      <w:proofErr w:type="spellEnd"/>
      <w:r w:rsidRPr="006661C0">
        <w:rPr>
          <w:sz w:val="24"/>
          <w:szCs w:val="24"/>
        </w:rPr>
        <w:t>(σ²_{fused,1}, …, σ²_{</w:t>
      </w:r>
      <w:proofErr w:type="spellStart"/>
      <w:proofErr w:type="gramStart"/>
      <w:r w:rsidRPr="006661C0">
        <w:rPr>
          <w:sz w:val="24"/>
          <w:szCs w:val="24"/>
        </w:rPr>
        <w:t>fused,n</w:t>
      </w:r>
      <w:proofErr w:type="spellEnd"/>
      <w:proofErr w:type="gramEnd"/>
      <w:r w:rsidRPr="006661C0">
        <w:rPr>
          <w:sz w:val="24"/>
          <w:szCs w:val="24"/>
        </w:rPr>
        <w:t>}) is the diagonal noise covariance matrix constructed from the Bayesian fusion output variances, capturing the fact that the GP training observations are themselves uncertain.</w:t>
      </w:r>
    </w:p>
    <w:p w14:paraId="60F85111" w14:textId="77777777" w:rsidR="00D23441" w:rsidRPr="006661C0" w:rsidRDefault="00D32FEC">
      <w:pPr>
        <w:spacing w:after="200" w:line="276" w:lineRule="auto"/>
        <w:jc w:val="both"/>
        <w:rPr>
          <w:sz w:val="24"/>
          <w:szCs w:val="24"/>
        </w:rPr>
      </w:pPr>
      <w:r w:rsidRPr="006661C0">
        <w:rPr>
          <w:sz w:val="24"/>
          <w:szCs w:val="24"/>
        </w:rPr>
        <w:t xml:space="preserve">The resulting hygiene map assigns to every surface patch </w:t>
      </w:r>
      <w:proofErr w:type="spellStart"/>
      <w:r w:rsidRPr="006661C0">
        <w:rPr>
          <w:sz w:val="24"/>
          <w:szCs w:val="24"/>
        </w:rPr>
        <w:t>i</w:t>
      </w:r>
      <w:proofErr w:type="spellEnd"/>
      <w:r w:rsidRPr="006661C0">
        <w:rPr>
          <w:sz w:val="24"/>
          <w:szCs w:val="24"/>
        </w:rPr>
        <w:t xml:space="preserve"> a mean contamination estimate and a posterior variance:</w:t>
      </w:r>
    </w:p>
    <w:p w14:paraId="314AD4AA" w14:textId="2156BA93" w:rsidR="00D23441" w:rsidRPr="006661C0" w:rsidRDefault="00FE0522">
      <w:pPr>
        <w:spacing w:before="120" w:after="120"/>
        <w:jc w:val="center"/>
        <w:rPr>
          <w:sz w:val="24"/>
          <w:szCs w:val="24"/>
        </w:rPr>
      </w:pPr>
      <w:r>
        <w:rPr>
          <w:rFonts w:ascii="Cambria Math" w:eastAsia="Cambria Math" w:hAnsi="Cambria Math" w:cs="Cambria Math"/>
          <w:i/>
          <w:iCs/>
          <w:sz w:val="24"/>
          <w:szCs w:val="24"/>
        </w:rPr>
        <w:t xml:space="preserve">                             </w:t>
      </w:r>
      <w:r w:rsidR="00D32FEC" w:rsidRPr="006661C0">
        <w:rPr>
          <w:rFonts w:ascii="Cambria Math" w:eastAsia="Cambria Math" w:hAnsi="Cambria Math" w:cs="Cambria Math"/>
          <w:i/>
          <w:iCs/>
          <w:sz w:val="24"/>
          <w:szCs w:val="24"/>
        </w:rPr>
        <w:t>H(xᵢ) = [ μᵢ, σ²</w:t>
      </w:r>
      <w:proofErr w:type="gramStart"/>
      <w:r w:rsidR="00D32FEC" w:rsidRPr="006661C0">
        <w:rPr>
          <w:rFonts w:ascii="Cambria Math" w:eastAsia="Cambria Math" w:hAnsi="Cambria Math" w:cs="Cambria Math"/>
          <w:i/>
          <w:iCs/>
          <w:sz w:val="24"/>
          <w:szCs w:val="24"/>
        </w:rPr>
        <w:t>ᵢ ]</w:t>
      </w:r>
      <w:proofErr w:type="gramEnd"/>
      <w:r w:rsidR="00D32FEC" w:rsidRPr="006661C0">
        <w:rPr>
          <w:rFonts w:ascii="Cambria Math" w:eastAsia="Cambria Math" w:hAnsi="Cambria Math" w:cs="Cambria Math"/>
          <w:i/>
          <w:iCs/>
          <w:sz w:val="24"/>
          <w:szCs w:val="24"/>
        </w:rPr>
        <w:t xml:space="preserve">  for all xᵢ ∈ S</w:t>
      </w:r>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15)</w:t>
      </w:r>
    </w:p>
    <w:p w14:paraId="1ECD4F48" w14:textId="77777777" w:rsidR="00D23441" w:rsidRDefault="00D32FEC">
      <w:pPr>
        <w:spacing w:after="200" w:line="276" w:lineRule="auto"/>
        <w:jc w:val="both"/>
        <w:rPr>
          <w:sz w:val="24"/>
          <w:szCs w:val="24"/>
        </w:rPr>
      </w:pPr>
      <w:r w:rsidRPr="006661C0">
        <w:rPr>
          <w:sz w:val="24"/>
          <w:szCs w:val="24"/>
        </w:rPr>
        <w:t>Patches that were directly observed will have posterior variances close to their Bayesian fusion variances. Patches that were not observed will have higher posterior variances that reflect the uncertainty introduced by spatial interpolation. This calibrated uncertainty is the information that drives the human–robot collaboration rules defined in the following section.</w:t>
      </w:r>
    </w:p>
    <w:p w14:paraId="43AD1445" w14:textId="77777777" w:rsidR="004F73D9" w:rsidRDefault="004F73D9">
      <w:pPr>
        <w:spacing w:after="200" w:line="276" w:lineRule="auto"/>
        <w:jc w:val="both"/>
        <w:rPr>
          <w:sz w:val="24"/>
          <w:szCs w:val="24"/>
        </w:rPr>
      </w:pPr>
    </w:p>
    <w:p w14:paraId="61EF80D1" w14:textId="77777777" w:rsidR="004F73D9" w:rsidRDefault="004F73D9">
      <w:pPr>
        <w:spacing w:after="200" w:line="276" w:lineRule="auto"/>
        <w:jc w:val="both"/>
        <w:rPr>
          <w:sz w:val="24"/>
          <w:szCs w:val="24"/>
        </w:rPr>
      </w:pPr>
    </w:p>
    <w:p w14:paraId="3C2DC564" w14:textId="77777777" w:rsidR="004F73D9" w:rsidRDefault="004F73D9">
      <w:pPr>
        <w:spacing w:after="200" w:line="276" w:lineRule="auto"/>
        <w:jc w:val="both"/>
        <w:rPr>
          <w:sz w:val="24"/>
          <w:szCs w:val="24"/>
        </w:rPr>
      </w:pPr>
    </w:p>
    <w:p w14:paraId="42FA63A5" w14:textId="77777777" w:rsidR="004F73D9" w:rsidRDefault="004F73D9">
      <w:pPr>
        <w:spacing w:after="200" w:line="276" w:lineRule="auto"/>
        <w:jc w:val="both"/>
        <w:rPr>
          <w:sz w:val="24"/>
          <w:szCs w:val="24"/>
        </w:rPr>
      </w:pPr>
    </w:p>
    <w:p w14:paraId="1ACD9460" w14:textId="77777777" w:rsidR="004F73D9" w:rsidRDefault="004F73D9">
      <w:pPr>
        <w:spacing w:after="200" w:line="276" w:lineRule="auto"/>
        <w:jc w:val="both"/>
        <w:rPr>
          <w:sz w:val="24"/>
          <w:szCs w:val="24"/>
        </w:rPr>
      </w:pPr>
    </w:p>
    <w:p w14:paraId="5BC1DBC6" w14:textId="77777777" w:rsidR="004F73D9" w:rsidRDefault="004F73D9">
      <w:pPr>
        <w:spacing w:after="200" w:line="276" w:lineRule="auto"/>
        <w:jc w:val="both"/>
        <w:rPr>
          <w:sz w:val="24"/>
          <w:szCs w:val="24"/>
        </w:rPr>
      </w:pPr>
    </w:p>
    <w:p w14:paraId="37191DE9" w14:textId="77777777" w:rsidR="004F73D9" w:rsidRDefault="004F73D9">
      <w:pPr>
        <w:spacing w:after="200" w:line="276" w:lineRule="auto"/>
        <w:jc w:val="both"/>
        <w:rPr>
          <w:sz w:val="24"/>
          <w:szCs w:val="24"/>
        </w:rPr>
      </w:pPr>
    </w:p>
    <w:p w14:paraId="6E76D4F8" w14:textId="77777777" w:rsidR="004F73D9" w:rsidRPr="006661C0" w:rsidRDefault="004F73D9">
      <w:pPr>
        <w:spacing w:after="200" w:line="276" w:lineRule="auto"/>
        <w:jc w:val="both"/>
        <w:rPr>
          <w:sz w:val="24"/>
          <w:szCs w:val="24"/>
        </w:rPr>
      </w:pPr>
    </w:p>
    <w:p w14:paraId="4567489C" w14:textId="4C53218A" w:rsidR="00D23441" w:rsidRPr="004F73D9" w:rsidRDefault="00AF5AD6">
      <w:pPr>
        <w:pStyle w:val="Heading1"/>
        <w:rPr>
          <w:sz w:val="28"/>
          <w:szCs w:val="28"/>
        </w:rPr>
      </w:pPr>
      <w:r>
        <w:rPr>
          <w:sz w:val="28"/>
          <w:szCs w:val="28"/>
        </w:rPr>
        <w:lastRenderedPageBreak/>
        <w:t xml:space="preserve">  VII</w:t>
      </w:r>
      <w:r w:rsidR="00D32FEC" w:rsidRPr="004F73D9">
        <w:rPr>
          <w:sz w:val="28"/>
          <w:szCs w:val="28"/>
        </w:rPr>
        <w:t>. DISINFECTION DECISION POLICY</w:t>
      </w:r>
    </w:p>
    <w:p w14:paraId="26595F24" w14:textId="4ED0525F" w:rsidR="00D23441" w:rsidRPr="006661C0" w:rsidRDefault="008B11D5">
      <w:pPr>
        <w:pStyle w:val="Heading2"/>
        <w:rPr>
          <w:sz w:val="24"/>
          <w:szCs w:val="24"/>
        </w:rPr>
      </w:pPr>
      <w:r>
        <w:rPr>
          <w:sz w:val="24"/>
          <w:szCs w:val="24"/>
        </w:rPr>
        <w:t>7</w:t>
      </w:r>
      <w:r w:rsidR="00D32FEC" w:rsidRPr="006661C0">
        <w:rPr>
          <w:sz w:val="24"/>
          <w:szCs w:val="24"/>
        </w:rPr>
        <w:t>.</w:t>
      </w:r>
      <w:r>
        <w:rPr>
          <w:sz w:val="24"/>
          <w:szCs w:val="24"/>
        </w:rPr>
        <w:t>1</w:t>
      </w:r>
      <w:r w:rsidR="00D32FEC" w:rsidRPr="006661C0">
        <w:rPr>
          <w:sz w:val="24"/>
          <w:szCs w:val="24"/>
        </w:rPr>
        <w:t xml:space="preserve"> Priority Score</w:t>
      </w:r>
    </w:p>
    <w:p w14:paraId="4DA3B315" w14:textId="77777777" w:rsidR="00D23441" w:rsidRPr="006661C0" w:rsidRDefault="00D32FEC">
      <w:pPr>
        <w:spacing w:after="200" w:line="276" w:lineRule="auto"/>
        <w:jc w:val="both"/>
        <w:rPr>
          <w:sz w:val="24"/>
          <w:szCs w:val="24"/>
        </w:rPr>
      </w:pPr>
      <w:r w:rsidRPr="006661C0">
        <w:rPr>
          <w:sz w:val="24"/>
          <w:szCs w:val="24"/>
        </w:rPr>
        <w:t>Each surface patch is assigned a scalar disinfection priority score that combines three factors: the estimated contamination level, the estimation uncertainty, and the epidemiological or clinical importance of the surface:</w:t>
      </w:r>
    </w:p>
    <w:p w14:paraId="1C19FFA7" w14:textId="27010A54" w:rsidR="00D23441" w:rsidRPr="006661C0" w:rsidRDefault="00FE0522">
      <w:pPr>
        <w:spacing w:before="120" w:after="120"/>
        <w:jc w:val="center"/>
        <w:rPr>
          <w:sz w:val="24"/>
          <w:szCs w:val="24"/>
        </w:rPr>
      </w:pPr>
      <w:r>
        <w:rPr>
          <w:rFonts w:ascii="Cambria Math" w:eastAsia="Cambria Math" w:hAnsi="Cambria Math" w:cs="Cambria Math"/>
          <w:i/>
          <w:iCs/>
          <w:sz w:val="24"/>
          <w:szCs w:val="24"/>
        </w:rPr>
        <w:t xml:space="preserve">                                      </w:t>
      </w:r>
      <w:r w:rsidR="00D32FEC" w:rsidRPr="006661C0">
        <w:rPr>
          <w:rFonts w:ascii="Cambria Math" w:eastAsia="Cambria Math" w:hAnsi="Cambria Math" w:cs="Cambria Math"/>
          <w:i/>
          <w:iCs/>
          <w:sz w:val="24"/>
          <w:szCs w:val="24"/>
        </w:rPr>
        <w:t xml:space="preserve">Pᵢ = </w:t>
      </w:r>
      <w:proofErr w:type="spellStart"/>
      <w:r w:rsidR="00D32FEC" w:rsidRPr="006661C0">
        <w:rPr>
          <w:rFonts w:ascii="Cambria Math" w:eastAsia="Cambria Math" w:hAnsi="Cambria Math" w:cs="Cambria Math"/>
          <w:i/>
          <w:iCs/>
          <w:sz w:val="24"/>
          <w:szCs w:val="24"/>
        </w:rPr>
        <w:t>w₁μ</w:t>
      </w:r>
      <w:proofErr w:type="spellEnd"/>
      <w:r w:rsidR="00D32FEC" w:rsidRPr="006661C0">
        <w:rPr>
          <w:rFonts w:ascii="Cambria Math" w:eastAsia="Cambria Math" w:hAnsi="Cambria Math" w:cs="Cambria Math"/>
          <w:i/>
          <w:iCs/>
          <w:sz w:val="24"/>
          <w:szCs w:val="24"/>
        </w:rPr>
        <w:t xml:space="preserve">ᵢ + </w:t>
      </w:r>
      <w:proofErr w:type="spellStart"/>
      <w:r w:rsidR="00D32FEC" w:rsidRPr="006661C0">
        <w:rPr>
          <w:rFonts w:ascii="Cambria Math" w:eastAsia="Cambria Math" w:hAnsi="Cambria Math" w:cs="Cambria Math"/>
          <w:i/>
          <w:iCs/>
          <w:sz w:val="24"/>
          <w:szCs w:val="24"/>
        </w:rPr>
        <w:t>w₂σ</w:t>
      </w:r>
      <w:proofErr w:type="spellEnd"/>
      <w:r w:rsidR="00D32FEC" w:rsidRPr="006661C0">
        <w:rPr>
          <w:rFonts w:ascii="Cambria Math" w:eastAsia="Cambria Math" w:hAnsi="Cambria Math" w:cs="Cambria Math"/>
          <w:i/>
          <w:iCs/>
          <w:sz w:val="24"/>
          <w:szCs w:val="24"/>
        </w:rPr>
        <w:t xml:space="preserve">ᵢ + </w:t>
      </w:r>
      <w:proofErr w:type="spellStart"/>
      <w:r w:rsidR="00D32FEC" w:rsidRPr="006661C0">
        <w:rPr>
          <w:rFonts w:ascii="Cambria Math" w:eastAsia="Cambria Math" w:hAnsi="Cambria Math" w:cs="Cambria Math"/>
          <w:i/>
          <w:iCs/>
          <w:sz w:val="24"/>
          <w:szCs w:val="24"/>
        </w:rPr>
        <w:t>w₃T</w:t>
      </w:r>
      <w:proofErr w:type="spellEnd"/>
      <w:r w:rsidR="00D32FEC" w:rsidRPr="006661C0">
        <w:rPr>
          <w:rFonts w:ascii="Cambria Math" w:eastAsia="Cambria Math" w:hAnsi="Cambria Math" w:cs="Cambria Math"/>
          <w:i/>
          <w:iCs/>
          <w:sz w:val="24"/>
          <w:szCs w:val="24"/>
        </w:rPr>
        <w:t>ᵢ</w:t>
      </w:r>
      <w:r>
        <w:rPr>
          <w:rFonts w:ascii="Cambria Math" w:eastAsia="Cambria Math" w:hAnsi="Cambria Math" w:cs="Cambria Math"/>
          <w:i/>
          <w:iCs/>
          <w:sz w:val="24"/>
          <w:szCs w:val="24"/>
        </w:rPr>
        <w:t xml:space="preserve">                                                                                   (16)</w:t>
      </w:r>
    </w:p>
    <w:p w14:paraId="2C716709" w14:textId="77777777" w:rsidR="00D23441" w:rsidRPr="006661C0" w:rsidRDefault="00D32FEC">
      <w:pPr>
        <w:spacing w:after="200" w:line="276" w:lineRule="auto"/>
        <w:jc w:val="both"/>
        <w:rPr>
          <w:sz w:val="24"/>
          <w:szCs w:val="24"/>
        </w:rPr>
      </w:pPr>
      <w:r w:rsidRPr="006661C0">
        <w:rPr>
          <w:sz w:val="24"/>
          <w:szCs w:val="24"/>
        </w:rPr>
        <w:t xml:space="preserve">where μᵢ is the GP posterior mean contamination estimate, σᵢ is the GP posterior standard deviation (square root of variance), Tᵢ is the touch frequency or clinical importance weight of patch </w:t>
      </w:r>
      <w:proofErr w:type="spellStart"/>
      <w:r w:rsidRPr="006661C0">
        <w:rPr>
          <w:sz w:val="24"/>
          <w:szCs w:val="24"/>
        </w:rPr>
        <w:t>i</w:t>
      </w:r>
      <w:proofErr w:type="spellEnd"/>
      <w:r w:rsidRPr="006661C0">
        <w:rPr>
          <w:sz w:val="24"/>
          <w:szCs w:val="24"/>
        </w:rPr>
        <w:t>, and w₁, w₂, w₃ are non-negative tunable weights summing to one. Including the uncertainty term σᵢ in the priority score serves two purposes. First, it ensures that patches about which little is known are not ignored in favor of patches with confidently low contamination estimates. Second, it incentivizes the robot to resolve high-uncertainty regions early in its traversal, which maximally improves the hygiene map and reduces the risk of missing a genuinely contaminated surface.</w:t>
      </w:r>
    </w:p>
    <w:p w14:paraId="158A950C" w14:textId="33C77DFA" w:rsidR="00D23441" w:rsidRPr="006661C0" w:rsidRDefault="008B11D5">
      <w:pPr>
        <w:pStyle w:val="Heading2"/>
        <w:rPr>
          <w:sz w:val="24"/>
          <w:szCs w:val="24"/>
        </w:rPr>
      </w:pPr>
      <w:r>
        <w:t>7</w:t>
      </w:r>
      <w:r w:rsidR="00D32FEC" w:rsidRPr="006661C0">
        <w:rPr>
          <w:sz w:val="24"/>
          <w:szCs w:val="24"/>
        </w:rPr>
        <w:t>.</w:t>
      </w:r>
      <w:r>
        <w:rPr>
          <w:sz w:val="24"/>
          <w:szCs w:val="24"/>
        </w:rPr>
        <w:t>2</w:t>
      </w:r>
      <w:r w:rsidR="00D32FEC" w:rsidRPr="006661C0">
        <w:rPr>
          <w:sz w:val="24"/>
          <w:szCs w:val="24"/>
        </w:rPr>
        <w:t xml:space="preserve"> Adaptive UV Exposure Time</w:t>
      </w:r>
    </w:p>
    <w:p w14:paraId="0084997F" w14:textId="77777777" w:rsidR="00D23441" w:rsidRPr="006661C0" w:rsidRDefault="00D32FEC">
      <w:pPr>
        <w:spacing w:after="200" w:line="276" w:lineRule="auto"/>
        <w:jc w:val="both"/>
        <w:rPr>
          <w:sz w:val="24"/>
          <w:szCs w:val="24"/>
        </w:rPr>
      </w:pPr>
      <w:r w:rsidRPr="006661C0">
        <w:rPr>
          <w:sz w:val="24"/>
          <w:szCs w:val="24"/>
        </w:rPr>
        <w:t>The required disinfection dose for each patch is scaled by both the estimated contamination level and the uncertainty, providing an additional safety margin in regions where contamination is either high or poorly characterized:</w:t>
      </w:r>
    </w:p>
    <w:p w14:paraId="7A015016" w14:textId="121D9C58" w:rsidR="00D23441" w:rsidRPr="006661C0" w:rsidRDefault="00FE0522">
      <w:pPr>
        <w:spacing w:before="120" w:after="120"/>
        <w:jc w:val="center"/>
        <w:rPr>
          <w:sz w:val="24"/>
          <w:szCs w:val="24"/>
        </w:rPr>
      </w:pPr>
      <w:r>
        <w:rPr>
          <w:rFonts w:ascii="Cambria Math" w:eastAsia="Cambria Math" w:hAnsi="Cambria Math" w:cs="Cambria Math"/>
          <w:i/>
          <w:iCs/>
          <w:sz w:val="24"/>
          <w:szCs w:val="24"/>
        </w:rPr>
        <w:t xml:space="preserve">                                          </w:t>
      </w:r>
      <w:proofErr w:type="gramStart"/>
      <w:r w:rsidR="00D32FEC" w:rsidRPr="006661C0">
        <w:rPr>
          <w:rFonts w:ascii="Cambria Math" w:eastAsia="Cambria Math" w:hAnsi="Cambria Math" w:cs="Cambria Math"/>
          <w:i/>
          <w:iCs/>
          <w:sz w:val="24"/>
          <w:szCs w:val="24"/>
        </w:rPr>
        <w:t>D_{</w:t>
      </w:r>
      <w:proofErr w:type="spellStart"/>
      <w:r w:rsidR="00D32FEC" w:rsidRPr="006661C0">
        <w:rPr>
          <w:rFonts w:ascii="Cambria Math" w:eastAsia="Cambria Math" w:hAnsi="Cambria Math" w:cs="Cambria Math"/>
          <w:i/>
          <w:iCs/>
          <w:sz w:val="24"/>
          <w:szCs w:val="24"/>
        </w:rPr>
        <w:t>req,i</w:t>
      </w:r>
      <w:proofErr w:type="spellEnd"/>
      <w:proofErr w:type="gramEnd"/>
      <w:r w:rsidR="00D32FEC" w:rsidRPr="006661C0">
        <w:rPr>
          <w:rFonts w:ascii="Cambria Math" w:eastAsia="Cambria Math" w:hAnsi="Cambria Math" w:cs="Cambria Math"/>
          <w:i/>
          <w:iCs/>
          <w:sz w:val="24"/>
          <w:szCs w:val="24"/>
        </w:rPr>
        <w:t xml:space="preserve">} = </w:t>
      </w:r>
      <w:proofErr w:type="spellStart"/>
      <w:r w:rsidR="00D32FEC" w:rsidRPr="006661C0">
        <w:rPr>
          <w:rFonts w:ascii="Cambria Math" w:eastAsia="Cambria Math" w:hAnsi="Cambria Math" w:cs="Cambria Math"/>
          <w:i/>
          <w:iCs/>
          <w:sz w:val="24"/>
          <w:szCs w:val="24"/>
        </w:rPr>
        <w:t>D_base</w:t>
      </w:r>
      <w:proofErr w:type="spellEnd"/>
      <w:r w:rsidR="00D32FEC" w:rsidRPr="006661C0">
        <w:rPr>
          <w:rFonts w:ascii="Cambria Math" w:eastAsia="Cambria Math" w:hAnsi="Cambria Math" w:cs="Cambria Math"/>
          <w:i/>
          <w:iCs/>
          <w:sz w:val="24"/>
          <w:szCs w:val="24"/>
        </w:rPr>
        <w:t xml:space="preserve"> · </w:t>
      </w:r>
      <w:proofErr w:type="gramStart"/>
      <w:r w:rsidR="00D32FEC" w:rsidRPr="006661C0">
        <w:rPr>
          <w:rFonts w:ascii="Cambria Math" w:eastAsia="Cambria Math" w:hAnsi="Cambria Math" w:cs="Cambria Math"/>
          <w:i/>
          <w:iCs/>
          <w:sz w:val="24"/>
          <w:szCs w:val="24"/>
        </w:rPr>
        <w:t>( 1</w:t>
      </w:r>
      <w:proofErr w:type="gramEnd"/>
      <w:r w:rsidR="00D32FEC" w:rsidRPr="006661C0">
        <w:rPr>
          <w:rFonts w:ascii="Cambria Math" w:eastAsia="Cambria Math" w:hAnsi="Cambria Math" w:cs="Cambria Math"/>
          <w:i/>
          <w:iCs/>
          <w:sz w:val="24"/>
          <w:szCs w:val="24"/>
        </w:rPr>
        <w:t xml:space="preserve"> + </w:t>
      </w:r>
      <w:proofErr w:type="spellStart"/>
      <w:r w:rsidR="00D32FEC" w:rsidRPr="006661C0">
        <w:rPr>
          <w:rFonts w:ascii="Cambria Math" w:eastAsia="Cambria Math" w:hAnsi="Cambria Math" w:cs="Cambria Math"/>
          <w:i/>
          <w:iCs/>
          <w:sz w:val="24"/>
          <w:szCs w:val="24"/>
        </w:rPr>
        <w:t>λμ</w:t>
      </w:r>
      <w:proofErr w:type="spellEnd"/>
      <w:r w:rsidR="00D32FEC" w:rsidRPr="006661C0">
        <w:rPr>
          <w:rFonts w:ascii="Cambria Math" w:eastAsia="Cambria Math" w:hAnsi="Cambria Math" w:cs="Cambria Math"/>
          <w:i/>
          <w:iCs/>
          <w:sz w:val="24"/>
          <w:szCs w:val="24"/>
        </w:rPr>
        <w:t xml:space="preserve">ᵢ + </w:t>
      </w:r>
      <w:proofErr w:type="spellStart"/>
      <w:r w:rsidR="00D32FEC" w:rsidRPr="006661C0">
        <w:rPr>
          <w:rFonts w:ascii="Cambria Math" w:eastAsia="Cambria Math" w:hAnsi="Cambria Math" w:cs="Cambria Math"/>
          <w:i/>
          <w:iCs/>
          <w:sz w:val="24"/>
          <w:szCs w:val="24"/>
        </w:rPr>
        <w:t>κσ</w:t>
      </w:r>
      <w:proofErr w:type="spellEnd"/>
      <w:proofErr w:type="gramStart"/>
      <w:r w:rsidR="00D32FEC" w:rsidRPr="006661C0">
        <w:rPr>
          <w:rFonts w:ascii="Cambria Math" w:eastAsia="Cambria Math" w:hAnsi="Cambria Math" w:cs="Cambria Math"/>
          <w:i/>
          <w:iCs/>
          <w:sz w:val="24"/>
          <w:szCs w:val="24"/>
        </w:rPr>
        <w:t>ᵢ )</w:t>
      </w:r>
      <w:proofErr w:type="gramEnd"/>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17)</w:t>
      </w:r>
    </w:p>
    <w:p w14:paraId="1F6A499E" w14:textId="77777777" w:rsidR="00D23441" w:rsidRPr="006661C0" w:rsidRDefault="00D32FEC">
      <w:pPr>
        <w:spacing w:after="200" w:line="276" w:lineRule="auto"/>
        <w:jc w:val="both"/>
        <w:rPr>
          <w:sz w:val="24"/>
          <w:szCs w:val="24"/>
        </w:rPr>
      </w:pPr>
      <w:r w:rsidRPr="006661C0">
        <w:rPr>
          <w:sz w:val="24"/>
          <w:szCs w:val="24"/>
        </w:rPr>
        <w:t xml:space="preserve">where </w:t>
      </w:r>
      <w:proofErr w:type="spellStart"/>
      <w:r w:rsidRPr="006661C0">
        <w:rPr>
          <w:sz w:val="24"/>
          <w:szCs w:val="24"/>
        </w:rPr>
        <w:t>D_base</w:t>
      </w:r>
      <w:proofErr w:type="spellEnd"/>
      <w:r w:rsidRPr="006661C0">
        <w:rPr>
          <w:sz w:val="24"/>
          <w:szCs w:val="24"/>
        </w:rPr>
        <w:t xml:space="preserve"> is the standard baseline dose sufficient for a lightly contaminated surface, and λ and κ are positive scaling constants that control the sensitivity of the required dose to contamination level and uncertainty respectively. The required UV exposure time follows directly from the irradiance model:</w:t>
      </w:r>
    </w:p>
    <w:p w14:paraId="4B96E786" w14:textId="3AEF44BB" w:rsidR="00D23441" w:rsidRPr="006661C0" w:rsidRDefault="00FE0522">
      <w:pPr>
        <w:spacing w:before="120" w:after="120"/>
        <w:jc w:val="center"/>
        <w:rPr>
          <w:sz w:val="24"/>
          <w:szCs w:val="24"/>
        </w:rPr>
      </w:pPr>
      <w:r>
        <w:rPr>
          <w:rFonts w:ascii="Cambria Math" w:eastAsia="Cambria Math" w:hAnsi="Cambria Math" w:cs="Cambria Math"/>
          <w:i/>
          <w:iCs/>
          <w:sz w:val="24"/>
          <w:szCs w:val="24"/>
        </w:rPr>
        <w:t xml:space="preserve">                                             </w:t>
      </w:r>
      <w:r w:rsidR="00D32FEC" w:rsidRPr="006661C0">
        <w:rPr>
          <w:rFonts w:ascii="Cambria Math" w:eastAsia="Cambria Math" w:hAnsi="Cambria Math" w:cs="Cambria Math"/>
          <w:i/>
          <w:iCs/>
          <w:sz w:val="24"/>
          <w:szCs w:val="24"/>
        </w:rPr>
        <w:t>tᵢ = D_{</w:t>
      </w:r>
      <w:proofErr w:type="spellStart"/>
      <w:proofErr w:type="gramStart"/>
      <w:r w:rsidR="00D32FEC" w:rsidRPr="006661C0">
        <w:rPr>
          <w:rFonts w:ascii="Cambria Math" w:eastAsia="Cambria Math" w:hAnsi="Cambria Math" w:cs="Cambria Math"/>
          <w:i/>
          <w:iCs/>
          <w:sz w:val="24"/>
          <w:szCs w:val="24"/>
        </w:rPr>
        <w:t>req,i</w:t>
      </w:r>
      <w:proofErr w:type="spellEnd"/>
      <w:proofErr w:type="gramEnd"/>
      <w:r w:rsidR="00D32FEC" w:rsidRPr="006661C0">
        <w:rPr>
          <w:rFonts w:ascii="Cambria Math" w:eastAsia="Cambria Math" w:hAnsi="Cambria Math" w:cs="Cambria Math"/>
          <w:i/>
          <w:iCs/>
          <w:sz w:val="24"/>
          <w:szCs w:val="24"/>
        </w:rPr>
        <w:t>} / Iᵢ</w:t>
      </w:r>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18)</w:t>
      </w:r>
    </w:p>
    <w:p w14:paraId="773CD133" w14:textId="77777777" w:rsidR="00D23441" w:rsidRDefault="00D32FEC">
      <w:pPr>
        <w:spacing w:after="200" w:line="276" w:lineRule="auto"/>
        <w:jc w:val="both"/>
        <w:rPr>
          <w:sz w:val="24"/>
          <w:szCs w:val="24"/>
        </w:rPr>
      </w:pPr>
      <w:r w:rsidRPr="004F73D9">
        <w:rPr>
          <w:sz w:val="24"/>
          <w:szCs w:val="24"/>
        </w:rPr>
        <w:t>This formulation ensures that heavily contaminated or highly uncertain patches receive proportionally longer UV dwell time, without requiring hard binary contamination thresholds that would introduce discontinuities in the planned exposure schedule.</w:t>
      </w:r>
    </w:p>
    <w:p w14:paraId="06048688" w14:textId="77777777" w:rsidR="00F75F67" w:rsidRDefault="00F75F67">
      <w:pPr>
        <w:spacing w:after="200" w:line="276" w:lineRule="auto"/>
        <w:jc w:val="both"/>
        <w:rPr>
          <w:sz w:val="24"/>
          <w:szCs w:val="24"/>
        </w:rPr>
      </w:pPr>
    </w:p>
    <w:p w14:paraId="76A9B3AB" w14:textId="77777777" w:rsidR="00F75F67" w:rsidRDefault="00F75F67">
      <w:pPr>
        <w:spacing w:after="200" w:line="276" w:lineRule="auto"/>
        <w:jc w:val="both"/>
        <w:rPr>
          <w:sz w:val="24"/>
          <w:szCs w:val="24"/>
        </w:rPr>
      </w:pPr>
    </w:p>
    <w:p w14:paraId="675EA406" w14:textId="77777777" w:rsidR="00F75F67" w:rsidRDefault="00F75F67">
      <w:pPr>
        <w:spacing w:after="200" w:line="276" w:lineRule="auto"/>
        <w:jc w:val="both"/>
        <w:rPr>
          <w:sz w:val="24"/>
          <w:szCs w:val="24"/>
        </w:rPr>
      </w:pPr>
    </w:p>
    <w:p w14:paraId="34C77297" w14:textId="77777777" w:rsidR="00F75F67" w:rsidRDefault="00F75F67">
      <w:pPr>
        <w:spacing w:after="200" w:line="276" w:lineRule="auto"/>
        <w:jc w:val="both"/>
        <w:rPr>
          <w:sz w:val="24"/>
          <w:szCs w:val="24"/>
        </w:rPr>
      </w:pPr>
    </w:p>
    <w:p w14:paraId="6283E0B9" w14:textId="77777777" w:rsidR="00F75F67" w:rsidRDefault="00F75F67">
      <w:pPr>
        <w:spacing w:after="200" w:line="276" w:lineRule="auto"/>
        <w:jc w:val="both"/>
        <w:rPr>
          <w:sz w:val="24"/>
          <w:szCs w:val="24"/>
        </w:rPr>
      </w:pPr>
    </w:p>
    <w:p w14:paraId="7850F930" w14:textId="77777777" w:rsidR="00F75F67" w:rsidRPr="004F73D9" w:rsidRDefault="00F75F67">
      <w:pPr>
        <w:spacing w:after="200" w:line="276" w:lineRule="auto"/>
        <w:jc w:val="both"/>
        <w:rPr>
          <w:sz w:val="24"/>
          <w:szCs w:val="24"/>
        </w:rPr>
      </w:pPr>
    </w:p>
    <w:p w14:paraId="73328357" w14:textId="5264B4B3" w:rsidR="00D23441" w:rsidRPr="004F73D9" w:rsidRDefault="008B11D5">
      <w:pPr>
        <w:pStyle w:val="Heading2"/>
        <w:rPr>
          <w:sz w:val="24"/>
          <w:szCs w:val="24"/>
        </w:rPr>
      </w:pPr>
      <w:r>
        <w:rPr>
          <w:sz w:val="24"/>
          <w:szCs w:val="24"/>
        </w:rPr>
        <w:lastRenderedPageBreak/>
        <w:t>7</w:t>
      </w:r>
      <w:r w:rsidR="00D32FEC" w:rsidRPr="004F73D9">
        <w:rPr>
          <w:sz w:val="24"/>
          <w:szCs w:val="24"/>
        </w:rPr>
        <w:t>.</w:t>
      </w:r>
      <w:r>
        <w:rPr>
          <w:sz w:val="24"/>
          <w:szCs w:val="24"/>
        </w:rPr>
        <w:t>3</w:t>
      </w:r>
      <w:r w:rsidR="00D32FEC" w:rsidRPr="004F73D9">
        <w:rPr>
          <w:sz w:val="24"/>
          <w:szCs w:val="24"/>
        </w:rPr>
        <w:t xml:space="preserve"> Human–Robot Collaboration Rules</w:t>
      </w:r>
    </w:p>
    <w:p w14:paraId="73E59D82" w14:textId="77777777" w:rsidR="00D23441" w:rsidRPr="004F73D9" w:rsidRDefault="00D32FEC">
      <w:pPr>
        <w:spacing w:after="200" w:line="276" w:lineRule="auto"/>
        <w:jc w:val="both"/>
        <w:rPr>
          <w:sz w:val="24"/>
          <w:szCs w:val="24"/>
        </w:rPr>
      </w:pPr>
      <w:r w:rsidRPr="004F73D9">
        <w:rPr>
          <w:sz w:val="24"/>
          <w:szCs w:val="24"/>
        </w:rPr>
        <w:t>Four threshold-based rules govern the interaction between the robot and the human operator, derived directly from the hygiene map values:</w:t>
      </w:r>
    </w:p>
    <w:p w14:paraId="4AD87CA3" w14:textId="77777777" w:rsidR="00D23441" w:rsidRPr="004F73D9" w:rsidRDefault="00D32FEC">
      <w:pPr>
        <w:pStyle w:val="ListParagraph"/>
        <w:numPr>
          <w:ilvl w:val="0"/>
          <w:numId w:val="2"/>
        </w:numPr>
        <w:spacing w:after="120"/>
        <w:rPr>
          <w:sz w:val="24"/>
          <w:szCs w:val="24"/>
        </w:rPr>
      </w:pPr>
      <w:r w:rsidRPr="004F73D9">
        <w:rPr>
          <w:sz w:val="24"/>
          <w:szCs w:val="24"/>
        </w:rPr>
        <w:t xml:space="preserve">If μᵢ &gt; 0.7: the contamination estimate exceeds the high-contamination threshold. The robot autonomously initiates disinfection of patch </w:t>
      </w:r>
      <w:proofErr w:type="spellStart"/>
      <w:r w:rsidRPr="004F73D9">
        <w:rPr>
          <w:sz w:val="24"/>
          <w:szCs w:val="24"/>
        </w:rPr>
        <w:t>i</w:t>
      </w:r>
      <w:proofErr w:type="spellEnd"/>
      <w:r w:rsidRPr="004F73D9">
        <w:rPr>
          <w:sz w:val="24"/>
          <w:szCs w:val="24"/>
        </w:rPr>
        <w:t xml:space="preserve"> without requesting human confirmation.</w:t>
      </w:r>
    </w:p>
    <w:p w14:paraId="6E324F28" w14:textId="77777777" w:rsidR="00D23441" w:rsidRPr="004F73D9" w:rsidRDefault="00D32FEC">
      <w:pPr>
        <w:pStyle w:val="ListParagraph"/>
        <w:numPr>
          <w:ilvl w:val="0"/>
          <w:numId w:val="2"/>
        </w:numPr>
        <w:spacing w:after="120"/>
        <w:rPr>
          <w:sz w:val="24"/>
          <w:szCs w:val="24"/>
        </w:rPr>
      </w:pPr>
      <w:r w:rsidRPr="004F73D9">
        <w:rPr>
          <w:sz w:val="24"/>
          <w:szCs w:val="24"/>
        </w:rPr>
        <w:t>If σᵢ &gt; 0.3: the estimation uncertainty exceeds the confidence threshold. The robot pauses its autonomous action, flags the patch, and requests human inspection or confirmation before proceeding.</w:t>
      </w:r>
    </w:p>
    <w:p w14:paraId="1B13987C" w14:textId="77777777" w:rsidR="00D23441" w:rsidRPr="004F73D9" w:rsidRDefault="00D32FEC">
      <w:pPr>
        <w:pStyle w:val="ListParagraph"/>
        <w:numPr>
          <w:ilvl w:val="0"/>
          <w:numId w:val="2"/>
        </w:numPr>
        <w:spacing w:after="120"/>
        <w:rPr>
          <w:sz w:val="24"/>
          <w:szCs w:val="24"/>
        </w:rPr>
      </w:pPr>
      <w:r w:rsidRPr="004F73D9">
        <w:rPr>
          <w:sz w:val="24"/>
          <w:szCs w:val="24"/>
        </w:rPr>
        <w:t>If human proximity is detected during active UV operation: the UV source is immediately paused to protect operator safety. Operation resumes only after the human has moved to a safe distance.</w:t>
      </w:r>
    </w:p>
    <w:p w14:paraId="59CD96B3" w14:textId="77777777" w:rsidR="00D23441" w:rsidRPr="004F73D9" w:rsidRDefault="00D32FEC">
      <w:pPr>
        <w:pStyle w:val="ListParagraph"/>
        <w:numPr>
          <w:ilvl w:val="0"/>
          <w:numId w:val="2"/>
        </w:numPr>
        <w:spacing w:after="120"/>
        <w:rPr>
          <w:sz w:val="24"/>
          <w:szCs w:val="24"/>
        </w:rPr>
      </w:pPr>
      <w:r w:rsidRPr="004F73D9">
        <w:rPr>
          <w:sz w:val="24"/>
          <w:szCs w:val="24"/>
        </w:rPr>
        <w:t>If μᵢ &lt; 0.2 and σᵢ &lt; 0.1: both the contamination estimate and its uncertainty are below their respective clean thresholds. The patch is classified as clean with high confidence and removed from the active priority queue.</w:t>
      </w:r>
    </w:p>
    <w:p w14:paraId="3F1B4012" w14:textId="77777777" w:rsidR="00D23441" w:rsidRDefault="00D32FEC">
      <w:pPr>
        <w:spacing w:after="200" w:line="276" w:lineRule="auto"/>
        <w:jc w:val="both"/>
        <w:rPr>
          <w:sz w:val="24"/>
          <w:szCs w:val="24"/>
        </w:rPr>
      </w:pPr>
      <w:r w:rsidRPr="004F73D9">
        <w:rPr>
          <w:sz w:val="24"/>
          <w:szCs w:val="24"/>
        </w:rPr>
        <w:t>These rules balance autonomy with safety: the robot acts independently only where the hygiene map supports confident, high-contamination decisions, and defers to the human wherever the estimate is borderline or uncertain. This design minimizes unnecessary interruptions while maintaining safety and human oversight.</w:t>
      </w:r>
    </w:p>
    <w:p w14:paraId="5FD52A9F" w14:textId="77777777" w:rsidR="004F73D9" w:rsidRDefault="004F73D9">
      <w:pPr>
        <w:spacing w:after="200" w:line="276" w:lineRule="auto"/>
        <w:jc w:val="both"/>
        <w:rPr>
          <w:sz w:val="24"/>
          <w:szCs w:val="24"/>
        </w:rPr>
      </w:pPr>
    </w:p>
    <w:p w14:paraId="0FD111C5" w14:textId="77777777" w:rsidR="004F73D9" w:rsidRDefault="004F73D9">
      <w:pPr>
        <w:spacing w:after="200" w:line="276" w:lineRule="auto"/>
        <w:jc w:val="both"/>
        <w:rPr>
          <w:sz w:val="24"/>
          <w:szCs w:val="24"/>
        </w:rPr>
      </w:pPr>
    </w:p>
    <w:p w14:paraId="62A37DA5" w14:textId="77777777" w:rsidR="004F73D9" w:rsidRDefault="004F73D9">
      <w:pPr>
        <w:spacing w:after="200" w:line="276" w:lineRule="auto"/>
        <w:jc w:val="both"/>
        <w:rPr>
          <w:sz w:val="24"/>
          <w:szCs w:val="24"/>
        </w:rPr>
      </w:pPr>
    </w:p>
    <w:p w14:paraId="3517FCEE" w14:textId="77777777" w:rsidR="004F73D9" w:rsidRDefault="004F73D9">
      <w:pPr>
        <w:spacing w:after="200" w:line="276" w:lineRule="auto"/>
        <w:jc w:val="both"/>
        <w:rPr>
          <w:sz w:val="24"/>
          <w:szCs w:val="24"/>
        </w:rPr>
      </w:pPr>
    </w:p>
    <w:p w14:paraId="744F1611" w14:textId="77777777" w:rsidR="004F73D9" w:rsidRDefault="004F73D9">
      <w:pPr>
        <w:spacing w:after="200" w:line="276" w:lineRule="auto"/>
        <w:jc w:val="both"/>
        <w:rPr>
          <w:sz w:val="24"/>
          <w:szCs w:val="24"/>
        </w:rPr>
      </w:pPr>
    </w:p>
    <w:p w14:paraId="190E81B0" w14:textId="77777777" w:rsidR="004F73D9" w:rsidRDefault="004F73D9">
      <w:pPr>
        <w:spacing w:after="200" w:line="276" w:lineRule="auto"/>
        <w:jc w:val="both"/>
        <w:rPr>
          <w:sz w:val="24"/>
          <w:szCs w:val="24"/>
        </w:rPr>
      </w:pPr>
    </w:p>
    <w:p w14:paraId="5C920BFC" w14:textId="77777777" w:rsidR="004F73D9" w:rsidRDefault="004F73D9">
      <w:pPr>
        <w:spacing w:after="200" w:line="276" w:lineRule="auto"/>
        <w:jc w:val="both"/>
        <w:rPr>
          <w:sz w:val="24"/>
          <w:szCs w:val="24"/>
        </w:rPr>
      </w:pPr>
    </w:p>
    <w:p w14:paraId="69E2B496" w14:textId="77777777" w:rsidR="004F73D9" w:rsidRDefault="004F73D9">
      <w:pPr>
        <w:spacing w:after="200" w:line="276" w:lineRule="auto"/>
        <w:jc w:val="both"/>
        <w:rPr>
          <w:sz w:val="24"/>
          <w:szCs w:val="24"/>
        </w:rPr>
      </w:pPr>
    </w:p>
    <w:p w14:paraId="3936C9DD" w14:textId="77777777" w:rsidR="004F73D9" w:rsidRDefault="004F73D9">
      <w:pPr>
        <w:spacing w:after="200" w:line="276" w:lineRule="auto"/>
        <w:jc w:val="both"/>
        <w:rPr>
          <w:sz w:val="24"/>
          <w:szCs w:val="24"/>
        </w:rPr>
      </w:pPr>
    </w:p>
    <w:p w14:paraId="05EB084B" w14:textId="77777777" w:rsidR="004F73D9" w:rsidRDefault="004F73D9">
      <w:pPr>
        <w:spacing w:after="200" w:line="276" w:lineRule="auto"/>
        <w:jc w:val="both"/>
        <w:rPr>
          <w:sz w:val="24"/>
          <w:szCs w:val="24"/>
        </w:rPr>
      </w:pPr>
    </w:p>
    <w:p w14:paraId="3910BCB1" w14:textId="77777777" w:rsidR="004F73D9" w:rsidRDefault="004F73D9">
      <w:pPr>
        <w:spacing w:after="200" w:line="276" w:lineRule="auto"/>
        <w:jc w:val="both"/>
        <w:rPr>
          <w:sz w:val="24"/>
          <w:szCs w:val="24"/>
        </w:rPr>
      </w:pPr>
    </w:p>
    <w:p w14:paraId="52239762" w14:textId="77777777" w:rsidR="004F73D9" w:rsidRPr="004F73D9" w:rsidRDefault="004F73D9">
      <w:pPr>
        <w:spacing w:after="200" w:line="276" w:lineRule="auto"/>
        <w:jc w:val="both"/>
        <w:rPr>
          <w:sz w:val="24"/>
          <w:szCs w:val="24"/>
        </w:rPr>
      </w:pPr>
    </w:p>
    <w:p w14:paraId="1375D3B9" w14:textId="5F5F5377" w:rsidR="00D23441" w:rsidRPr="004F73D9" w:rsidRDefault="00AF5AD6">
      <w:pPr>
        <w:pStyle w:val="Heading1"/>
        <w:rPr>
          <w:sz w:val="28"/>
          <w:szCs w:val="28"/>
        </w:rPr>
      </w:pPr>
      <w:r>
        <w:rPr>
          <w:sz w:val="28"/>
          <w:szCs w:val="28"/>
        </w:rPr>
        <w:lastRenderedPageBreak/>
        <w:t xml:space="preserve">  VIII</w:t>
      </w:r>
      <w:r w:rsidR="00D32FEC" w:rsidRPr="004F73D9">
        <w:rPr>
          <w:sz w:val="28"/>
          <w:szCs w:val="28"/>
        </w:rPr>
        <w:t>.</w:t>
      </w:r>
      <w:r w:rsidR="00A9054F">
        <w:rPr>
          <w:sz w:val="28"/>
          <w:szCs w:val="28"/>
        </w:rPr>
        <w:t xml:space="preserve"> SIMULATION RESULTS </w:t>
      </w:r>
    </w:p>
    <w:p w14:paraId="2A482A3D" w14:textId="5D6D8392" w:rsidR="00D23441" w:rsidRPr="004F73D9" w:rsidRDefault="00D32FEC">
      <w:pPr>
        <w:spacing w:after="200" w:line="276" w:lineRule="auto"/>
        <w:jc w:val="both"/>
        <w:rPr>
          <w:sz w:val="24"/>
          <w:szCs w:val="24"/>
        </w:rPr>
      </w:pPr>
      <w:r w:rsidRPr="004F73D9">
        <w:rPr>
          <w:sz w:val="24"/>
          <w:szCs w:val="24"/>
        </w:rPr>
        <w:t>The mathematical f</w:t>
      </w:r>
      <w:r w:rsidR="00A9054F">
        <w:rPr>
          <w:sz w:val="24"/>
          <w:szCs w:val="24"/>
        </w:rPr>
        <w:t>ramework developed in Sections 5–7</w:t>
      </w:r>
      <w:r w:rsidRPr="004F73D9">
        <w:rPr>
          <w:sz w:val="24"/>
          <w:szCs w:val="24"/>
        </w:rPr>
        <w:t xml:space="preserve"> was implemented and validated numerically in MATLAB. The simulation evaluates the complete pipeline — Bayesian sensor fusion followed by Gaussian Process hygiene mapping — on grid-based surface representations under three grid configurations, exercising the framework under varying observation densities and spatial contamination patterns.</w:t>
      </w:r>
    </w:p>
    <w:p w14:paraId="2D892B52" w14:textId="77777777" w:rsidR="001168F9" w:rsidRPr="004F73D9" w:rsidRDefault="008B11D5">
      <w:pPr>
        <w:spacing w:after="200" w:line="276" w:lineRule="auto"/>
        <w:jc w:val="both"/>
        <w:rPr>
          <w:sz w:val="24"/>
          <w:szCs w:val="24"/>
        </w:rPr>
      </w:pPr>
      <w:r w:rsidRPr="004F73D9">
        <w:rPr>
          <w:sz w:val="24"/>
          <w:szCs w:val="24"/>
        </w:rPr>
        <w:t>The complete pipeline was implemented in MATLAB across an eleven-step simulation covering setup, real sensor input, Bayesian fusion, Gaussian Process mapping, Kalman-filter comparison, sensor-accuracy analysis, human–robot collaboration decisions, results aggregation, and Gaussian ultraviolet cleaning. The simulation uses a 3×3 surface grid of nine tiles (T1–T9), of which three tiles are directly observed by real sensors and the remaining six are estimated by the Gaussian Process. All observed values are taken from published clinical measurements rather than synthetic numbers.</w:t>
      </w:r>
    </w:p>
    <w:p w14:paraId="024FB55F" w14:textId="1AAC1CC3" w:rsidR="001168F9" w:rsidRPr="004F73D9" w:rsidRDefault="008B11D5">
      <w:pPr>
        <w:pStyle w:val="Heading2"/>
        <w:rPr>
          <w:sz w:val="24"/>
          <w:szCs w:val="24"/>
        </w:rPr>
      </w:pPr>
      <w:r>
        <w:rPr>
          <w:sz w:val="24"/>
          <w:szCs w:val="24"/>
        </w:rPr>
        <w:t>8</w:t>
      </w:r>
      <w:r w:rsidRPr="004F73D9">
        <w:rPr>
          <w:sz w:val="24"/>
          <w:szCs w:val="24"/>
        </w:rPr>
        <w:t>.</w:t>
      </w:r>
      <w:r>
        <w:rPr>
          <w:sz w:val="24"/>
          <w:szCs w:val="24"/>
        </w:rPr>
        <w:t>1</w:t>
      </w:r>
      <w:r w:rsidRPr="004F73D9">
        <w:rPr>
          <w:sz w:val="24"/>
          <w:szCs w:val="24"/>
        </w:rPr>
        <w:t xml:space="preserve"> Simulation Setup</w:t>
      </w:r>
    </w:p>
    <w:p w14:paraId="46EDA30D" w14:textId="77777777" w:rsidR="001168F9" w:rsidRPr="004F73D9" w:rsidRDefault="008B11D5">
      <w:pPr>
        <w:spacing w:after="200" w:line="276" w:lineRule="auto"/>
        <w:jc w:val="both"/>
        <w:rPr>
          <w:sz w:val="24"/>
          <w:szCs w:val="24"/>
        </w:rPr>
      </w:pPr>
      <w:r w:rsidRPr="004F73D9">
        <w:rPr>
          <w:sz w:val="24"/>
          <w:szCs w:val="24"/>
        </w:rPr>
        <w:t xml:space="preserve">The surface is </w:t>
      </w:r>
      <w:proofErr w:type="spellStart"/>
      <w:r w:rsidRPr="004F73D9">
        <w:rPr>
          <w:sz w:val="24"/>
          <w:szCs w:val="24"/>
        </w:rPr>
        <w:t>discretised</w:t>
      </w:r>
      <w:proofErr w:type="spellEnd"/>
      <w:r w:rsidRPr="004F73D9">
        <w:rPr>
          <w:sz w:val="24"/>
          <w:szCs w:val="24"/>
        </w:rPr>
        <w:t xml:space="preserve"> into a 3×3 grid of nine tiles with integer coordinates. Three tiles are observed using two real sensor modalities: a fluorescence sensor and an adenosine-triphosphate (ATP) bioluminescence sensor. Tile T1 (toilet) and tile T2 (patient chair) are read by the fluorescence sensor, and tile T7 (door handle) is read by the ATP sensor. The remaining six tiles are left unobserved and are predicted by the Gaussian Process. The prior belief is set to a neutral mean of 0.5 with a variance of 0.09, and the sensor noise variances are 0.01 for fluorescence (precision 100) and 0.02 for ATP (precision 50).</w:t>
      </w:r>
    </w:p>
    <w:tbl>
      <w:tblPr>
        <w:tblW w:w="9340" w:type="dxa"/>
        <w:jc w:val="center"/>
        <w:tblBorders>
          <w:top w:val="single" w:sz="4" w:space="0" w:color="888888"/>
          <w:left w:val="single" w:sz="4" w:space="0" w:color="888888"/>
          <w:bottom w:val="single" w:sz="4" w:space="0" w:color="888888"/>
          <w:right w:val="single" w:sz="4" w:space="0" w:color="888888"/>
          <w:insideH w:val="single" w:sz="4" w:space="0" w:color="BBBBBB"/>
          <w:insideV w:val="single" w:sz="4" w:space="0" w:color="BBBBBB"/>
        </w:tblBorders>
        <w:tblLook w:val="04A0" w:firstRow="1" w:lastRow="0" w:firstColumn="1" w:lastColumn="0" w:noHBand="0" w:noVBand="1"/>
      </w:tblPr>
      <w:tblGrid>
        <w:gridCol w:w="3000"/>
        <w:gridCol w:w="2800"/>
        <w:gridCol w:w="3540"/>
      </w:tblGrid>
      <w:tr w:rsidR="001168F9" w14:paraId="6E4C1A0C" w14:textId="77777777">
        <w:trPr>
          <w:jc w:val="center"/>
        </w:trPr>
        <w:tc>
          <w:tcPr>
            <w:tcW w:w="3000" w:type="dxa"/>
            <w:shd w:val="clear" w:color="auto" w:fill="D9E2F3"/>
            <w:tcMar>
              <w:top w:w="40" w:type="dxa"/>
              <w:left w:w="80" w:type="dxa"/>
              <w:bottom w:w="40" w:type="dxa"/>
              <w:right w:w="80" w:type="dxa"/>
            </w:tcMar>
            <w:vAlign w:val="center"/>
          </w:tcPr>
          <w:p w14:paraId="259503A4" w14:textId="77777777" w:rsidR="001168F9" w:rsidRDefault="008B11D5">
            <w:r>
              <w:rPr>
                <w:b/>
                <w:bCs/>
                <w:sz w:val="18"/>
                <w:szCs w:val="18"/>
              </w:rPr>
              <w:t>Parameter</w:t>
            </w:r>
          </w:p>
        </w:tc>
        <w:tc>
          <w:tcPr>
            <w:tcW w:w="2800" w:type="dxa"/>
            <w:shd w:val="clear" w:color="auto" w:fill="D9E2F3"/>
            <w:tcMar>
              <w:top w:w="40" w:type="dxa"/>
              <w:left w:w="80" w:type="dxa"/>
              <w:bottom w:w="40" w:type="dxa"/>
              <w:right w:w="80" w:type="dxa"/>
            </w:tcMar>
            <w:vAlign w:val="center"/>
          </w:tcPr>
          <w:p w14:paraId="60B973DB" w14:textId="77777777" w:rsidR="001168F9" w:rsidRDefault="008B11D5">
            <w:r>
              <w:rPr>
                <w:b/>
                <w:bCs/>
                <w:sz w:val="18"/>
                <w:szCs w:val="18"/>
              </w:rPr>
              <w:t>Value</w:t>
            </w:r>
          </w:p>
        </w:tc>
        <w:tc>
          <w:tcPr>
            <w:tcW w:w="3540" w:type="dxa"/>
            <w:shd w:val="clear" w:color="auto" w:fill="D9E2F3"/>
            <w:tcMar>
              <w:top w:w="40" w:type="dxa"/>
              <w:left w:w="80" w:type="dxa"/>
              <w:bottom w:w="40" w:type="dxa"/>
              <w:right w:w="80" w:type="dxa"/>
            </w:tcMar>
            <w:vAlign w:val="center"/>
          </w:tcPr>
          <w:p w14:paraId="459E8B20" w14:textId="77777777" w:rsidR="001168F9" w:rsidRDefault="008B11D5">
            <w:r>
              <w:rPr>
                <w:b/>
                <w:bCs/>
                <w:sz w:val="18"/>
                <w:szCs w:val="18"/>
              </w:rPr>
              <w:t>Source / Justification</w:t>
            </w:r>
          </w:p>
        </w:tc>
      </w:tr>
      <w:tr w:rsidR="001168F9" w14:paraId="167E4E53" w14:textId="77777777">
        <w:trPr>
          <w:jc w:val="center"/>
        </w:trPr>
        <w:tc>
          <w:tcPr>
            <w:tcW w:w="3000" w:type="dxa"/>
            <w:tcMar>
              <w:top w:w="40" w:type="dxa"/>
              <w:left w:w="80" w:type="dxa"/>
              <w:bottom w:w="40" w:type="dxa"/>
              <w:right w:w="80" w:type="dxa"/>
            </w:tcMar>
            <w:vAlign w:val="center"/>
          </w:tcPr>
          <w:p w14:paraId="78902CE0" w14:textId="77777777" w:rsidR="001168F9" w:rsidRDefault="008B11D5">
            <w:r>
              <w:rPr>
                <w:sz w:val="18"/>
                <w:szCs w:val="18"/>
              </w:rPr>
              <w:t>Grid size</w:t>
            </w:r>
          </w:p>
        </w:tc>
        <w:tc>
          <w:tcPr>
            <w:tcW w:w="2800" w:type="dxa"/>
            <w:tcMar>
              <w:top w:w="40" w:type="dxa"/>
              <w:left w:w="80" w:type="dxa"/>
              <w:bottom w:w="40" w:type="dxa"/>
              <w:right w:w="80" w:type="dxa"/>
            </w:tcMar>
            <w:vAlign w:val="center"/>
          </w:tcPr>
          <w:p w14:paraId="4E168A94" w14:textId="77777777" w:rsidR="001168F9" w:rsidRDefault="008B11D5">
            <w:r>
              <w:rPr>
                <w:sz w:val="18"/>
                <w:szCs w:val="18"/>
              </w:rPr>
              <w:t>9 tiles (3×3)</w:t>
            </w:r>
          </w:p>
        </w:tc>
        <w:tc>
          <w:tcPr>
            <w:tcW w:w="3540" w:type="dxa"/>
            <w:tcMar>
              <w:top w:w="40" w:type="dxa"/>
              <w:left w:w="80" w:type="dxa"/>
              <w:bottom w:w="40" w:type="dxa"/>
              <w:right w:w="80" w:type="dxa"/>
            </w:tcMar>
            <w:vAlign w:val="center"/>
          </w:tcPr>
          <w:p w14:paraId="51CF3DAF" w14:textId="77777777" w:rsidR="001168F9" w:rsidRDefault="008B11D5">
            <w:r>
              <w:rPr>
                <w:sz w:val="18"/>
                <w:szCs w:val="18"/>
              </w:rPr>
              <w:t>Representative surface</w:t>
            </w:r>
          </w:p>
        </w:tc>
      </w:tr>
      <w:tr w:rsidR="001168F9" w14:paraId="2A1B586E" w14:textId="77777777">
        <w:trPr>
          <w:jc w:val="center"/>
        </w:trPr>
        <w:tc>
          <w:tcPr>
            <w:tcW w:w="3000" w:type="dxa"/>
            <w:tcMar>
              <w:top w:w="40" w:type="dxa"/>
              <w:left w:w="80" w:type="dxa"/>
              <w:bottom w:w="40" w:type="dxa"/>
              <w:right w:w="80" w:type="dxa"/>
            </w:tcMar>
            <w:vAlign w:val="center"/>
          </w:tcPr>
          <w:p w14:paraId="068F8146" w14:textId="77777777" w:rsidR="001168F9" w:rsidRDefault="008B11D5">
            <w:r>
              <w:rPr>
                <w:sz w:val="18"/>
                <w:szCs w:val="18"/>
              </w:rPr>
              <w:t>Observed tiles</w:t>
            </w:r>
          </w:p>
        </w:tc>
        <w:tc>
          <w:tcPr>
            <w:tcW w:w="2800" w:type="dxa"/>
            <w:tcMar>
              <w:top w:w="40" w:type="dxa"/>
              <w:left w:w="80" w:type="dxa"/>
              <w:bottom w:w="40" w:type="dxa"/>
              <w:right w:w="80" w:type="dxa"/>
            </w:tcMar>
            <w:vAlign w:val="center"/>
          </w:tcPr>
          <w:p w14:paraId="4A5F19F8" w14:textId="77777777" w:rsidR="001168F9" w:rsidRDefault="008B11D5">
            <w:r>
              <w:rPr>
                <w:sz w:val="18"/>
                <w:szCs w:val="18"/>
              </w:rPr>
              <w:t>3 (T1, T2, T7)</w:t>
            </w:r>
          </w:p>
        </w:tc>
        <w:tc>
          <w:tcPr>
            <w:tcW w:w="3540" w:type="dxa"/>
            <w:tcMar>
              <w:top w:w="40" w:type="dxa"/>
              <w:left w:w="80" w:type="dxa"/>
              <w:bottom w:w="40" w:type="dxa"/>
              <w:right w:w="80" w:type="dxa"/>
            </w:tcMar>
            <w:vAlign w:val="center"/>
          </w:tcPr>
          <w:p w14:paraId="3D741A22" w14:textId="77777777" w:rsidR="001168F9" w:rsidRDefault="008B11D5">
            <w:r>
              <w:rPr>
                <w:sz w:val="18"/>
                <w:szCs w:val="18"/>
              </w:rPr>
              <w:t>Real sensor readings</w:t>
            </w:r>
          </w:p>
        </w:tc>
      </w:tr>
      <w:tr w:rsidR="001168F9" w14:paraId="2BFCBCC5" w14:textId="77777777">
        <w:trPr>
          <w:jc w:val="center"/>
        </w:trPr>
        <w:tc>
          <w:tcPr>
            <w:tcW w:w="3000" w:type="dxa"/>
            <w:tcMar>
              <w:top w:w="40" w:type="dxa"/>
              <w:left w:w="80" w:type="dxa"/>
              <w:bottom w:w="40" w:type="dxa"/>
              <w:right w:w="80" w:type="dxa"/>
            </w:tcMar>
            <w:vAlign w:val="center"/>
          </w:tcPr>
          <w:p w14:paraId="761C31C6" w14:textId="77777777" w:rsidR="001168F9" w:rsidRDefault="008B11D5">
            <w:r>
              <w:rPr>
                <w:sz w:val="18"/>
                <w:szCs w:val="18"/>
              </w:rPr>
              <w:t>Estimated tiles</w:t>
            </w:r>
          </w:p>
        </w:tc>
        <w:tc>
          <w:tcPr>
            <w:tcW w:w="2800" w:type="dxa"/>
            <w:tcMar>
              <w:top w:w="40" w:type="dxa"/>
              <w:left w:w="80" w:type="dxa"/>
              <w:bottom w:w="40" w:type="dxa"/>
              <w:right w:w="80" w:type="dxa"/>
            </w:tcMar>
            <w:vAlign w:val="center"/>
          </w:tcPr>
          <w:p w14:paraId="32AE7383" w14:textId="77777777" w:rsidR="001168F9" w:rsidRDefault="008B11D5">
            <w:r>
              <w:rPr>
                <w:sz w:val="18"/>
                <w:szCs w:val="18"/>
              </w:rPr>
              <w:t>6 (GP-predicted)</w:t>
            </w:r>
          </w:p>
        </w:tc>
        <w:tc>
          <w:tcPr>
            <w:tcW w:w="3540" w:type="dxa"/>
            <w:tcMar>
              <w:top w:w="40" w:type="dxa"/>
              <w:left w:w="80" w:type="dxa"/>
              <w:bottom w:w="40" w:type="dxa"/>
              <w:right w:w="80" w:type="dxa"/>
            </w:tcMar>
            <w:vAlign w:val="center"/>
          </w:tcPr>
          <w:p w14:paraId="699248B8" w14:textId="77777777" w:rsidR="001168F9" w:rsidRDefault="008B11D5">
            <w:r>
              <w:rPr>
                <w:sz w:val="18"/>
                <w:szCs w:val="18"/>
              </w:rPr>
              <w:t>Spatial interpolation</w:t>
            </w:r>
          </w:p>
        </w:tc>
      </w:tr>
      <w:tr w:rsidR="001168F9" w14:paraId="58DE30FB" w14:textId="77777777">
        <w:trPr>
          <w:jc w:val="center"/>
        </w:trPr>
        <w:tc>
          <w:tcPr>
            <w:tcW w:w="3000" w:type="dxa"/>
            <w:tcMar>
              <w:top w:w="40" w:type="dxa"/>
              <w:left w:w="80" w:type="dxa"/>
              <w:bottom w:w="40" w:type="dxa"/>
              <w:right w:w="80" w:type="dxa"/>
            </w:tcMar>
            <w:vAlign w:val="center"/>
          </w:tcPr>
          <w:p w14:paraId="19E2AA0F" w14:textId="77777777" w:rsidR="001168F9" w:rsidRDefault="008B11D5">
            <w:r>
              <w:rPr>
                <w:sz w:val="18"/>
                <w:szCs w:val="18"/>
              </w:rPr>
              <w:t>Prior mean μ₀</w:t>
            </w:r>
          </w:p>
        </w:tc>
        <w:tc>
          <w:tcPr>
            <w:tcW w:w="2800" w:type="dxa"/>
            <w:tcMar>
              <w:top w:w="40" w:type="dxa"/>
              <w:left w:w="80" w:type="dxa"/>
              <w:bottom w:w="40" w:type="dxa"/>
              <w:right w:w="80" w:type="dxa"/>
            </w:tcMar>
            <w:vAlign w:val="center"/>
          </w:tcPr>
          <w:p w14:paraId="27A2C8C8" w14:textId="77777777" w:rsidR="001168F9" w:rsidRDefault="008B11D5">
            <w:r>
              <w:rPr>
                <w:sz w:val="18"/>
                <w:szCs w:val="18"/>
              </w:rPr>
              <w:t>0.5</w:t>
            </w:r>
          </w:p>
        </w:tc>
        <w:tc>
          <w:tcPr>
            <w:tcW w:w="3540" w:type="dxa"/>
            <w:tcMar>
              <w:top w:w="40" w:type="dxa"/>
              <w:left w:w="80" w:type="dxa"/>
              <w:bottom w:w="40" w:type="dxa"/>
              <w:right w:w="80" w:type="dxa"/>
            </w:tcMar>
            <w:vAlign w:val="center"/>
          </w:tcPr>
          <w:p w14:paraId="2AFD7780" w14:textId="77777777" w:rsidR="001168F9" w:rsidRDefault="008B11D5">
            <w:r>
              <w:rPr>
                <w:sz w:val="18"/>
                <w:szCs w:val="18"/>
              </w:rPr>
              <w:t>Neutral belief</w:t>
            </w:r>
          </w:p>
        </w:tc>
      </w:tr>
      <w:tr w:rsidR="001168F9" w14:paraId="01532C53" w14:textId="77777777">
        <w:trPr>
          <w:jc w:val="center"/>
        </w:trPr>
        <w:tc>
          <w:tcPr>
            <w:tcW w:w="3000" w:type="dxa"/>
            <w:tcMar>
              <w:top w:w="40" w:type="dxa"/>
              <w:left w:w="80" w:type="dxa"/>
              <w:bottom w:w="40" w:type="dxa"/>
              <w:right w:w="80" w:type="dxa"/>
            </w:tcMar>
            <w:vAlign w:val="center"/>
          </w:tcPr>
          <w:p w14:paraId="5F09F1F6" w14:textId="77777777" w:rsidR="001168F9" w:rsidRDefault="008B11D5">
            <w:r>
              <w:rPr>
                <w:sz w:val="18"/>
                <w:szCs w:val="18"/>
              </w:rPr>
              <w:t>Prior variance σ²₀</w:t>
            </w:r>
          </w:p>
        </w:tc>
        <w:tc>
          <w:tcPr>
            <w:tcW w:w="2800" w:type="dxa"/>
            <w:tcMar>
              <w:top w:w="40" w:type="dxa"/>
              <w:left w:w="80" w:type="dxa"/>
              <w:bottom w:w="40" w:type="dxa"/>
              <w:right w:w="80" w:type="dxa"/>
            </w:tcMar>
            <w:vAlign w:val="center"/>
          </w:tcPr>
          <w:p w14:paraId="1B944FF9" w14:textId="77777777" w:rsidR="001168F9" w:rsidRDefault="008B11D5">
            <w:r>
              <w:rPr>
                <w:sz w:val="18"/>
                <w:szCs w:val="18"/>
              </w:rPr>
              <w:t>0.09</w:t>
            </w:r>
          </w:p>
        </w:tc>
        <w:tc>
          <w:tcPr>
            <w:tcW w:w="3540" w:type="dxa"/>
            <w:tcMar>
              <w:top w:w="40" w:type="dxa"/>
              <w:left w:w="80" w:type="dxa"/>
              <w:bottom w:w="40" w:type="dxa"/>
              <w:right w:w="80" w:type="dxa"/>
            </w:tcMar>
            <w:vAlign w:val="center"/>
          </w:tcPr>
          <w:p w14:paraId="23CCC2A0" w14:textId="77777777" w:rsidR="001168F9" w:rsidRDefault="008B11D5">
            <w:r>
              <w:rPr>
                <w:sz w:val="18"/>
                <w:szCs w:val="18"/>
              </w:rPr>
              <w:t>Moderate uncertainty</w:t>
            </w:r>
          </w:p>
        </w:tc>
      </w:tr>
      <w:tr w:rsidR="001168F9" w14:paraId="7DB645D4" w14:textId="77777777">
        <w:trPr>
          <w:jc w:val="center"/>
        </w:trPr>
        <w:tc>
          <w:tcPr>
            <w:tcW w:w="3000" w:type="dxa"/>
            <w:tcMar>
              <w:top w:w="40" w:type="dxa"/>
              <w:left w:w="80" w:type="dxa"/>
              <w:bottom w:w="40" w:type="dxa"/>
              <w:right w:w="80" w:type="dxa"/>
            </w:tcMar>
            <w:vAlign w:val="center"/>
          </w:tcPr>
          <w:p w14:paraId="6ED82878" w14:textId="77777777" w:rsidR="001168F9" w:rsidRDefault="008B11D5">
            <w:r>
              <w:rPr>
                <w:sz w:val="18"/>
                <w:szCs w:val="18"/>
              </w:rPr>
              <w:t>Fluorescence noise</w:t>
            </w:r>
          </w:p>
        </w:tc>
        <w:tc>
          <w:tcPr>
            <w:tcW w:w="2800" w:type="dxa"/>
            <w:tcMar>
              <w:top w:w="40" w:type="dxa"/>
              <w:left w:w="80" w:type="dxa"/>
              <w:bottom w:w="40" w:type="dxa"/>
              <w:right w:w="80" w:type="dxa"/>
            </w:tcMar>
            <w:vAlign w:val="center"/>
          </w:tcPr>
          <w:p w14:paraId="759565E6" w14:textId="77777777" w:rsidR="001168F9" w:rsidRDefault="008B11D5">
            <w:r>
              <w:rPr>
                <w:sz w:val="18"/>
                <w:szCs w:val="18"/>
              </w:rPr>
              <w:t>0.01 (precision 100)</w:t>
            </w:r>
          </w:p>
        </w:tc>
        <w:tc>
          <w:tcPr>
            <w:tcW w:w="3540" w:type="dxa"/>
            <w:tcMar>
              <w:top w:w="40" w:type="dxa"/>
              <w:left w:w="80" w:type="dxa"/>
              <w:bottom w:w="40" w:type="dxa"/>
              <w:right w:w="80" w:type="dxa"/>
            </w:tcMar>
            <w:vAlign w:val="center"/>
          </w:tcPr>
          <w:p w14:paraId="7F7319EB" w14:textId="77777777" w:rsidR="001168F9" w:rsidRDefault="008B11D5">
            <w:r>
              <w:rPr>
                <w:sz w:val="18"/>
                <w:szCs w:val="18"/>
              </w:rPr>
              <w:t>Fieldhouse et al. 2025</w:t>
            </w:r>
          </w:p>
        </w:tc>
      </w:tr>
      <w:tr w:rsidR="001168F9" w14:paraId="5BDEFA98" w14:textId="77777777">
        <w:trPr>
          <w:jc w:val="center"/>
        </w:trPr>
        <w:tc>
          <w:tcPr>
            <w:tcW w:w="3000" w:type="dxa"/>
            <w:tcMar>
              <w:top w:w="40" w:type="dxa"/>
              <w:left w:w="80" w:type="dxa"/>
              <w:bottom w:w="40" w:type="dxa"/>
              <w:right w:w="80" w:type="dxa"/>
            </w:tcMar>
            <w:vAlign w:val="center"/>
          </w:tcPr>
          <w:p w14:paraId="54A1C0CA" w14:textId="77777777" w:rsidR="001168F9" w:rsidRDefault="008B11D5">
            <w:r>
              <w:rPr>
                <w:sz w:val="18"/>
                <w:szCs w:val="18"/>
              </w:rPr>
              <w:t>ATP noise</w:t>
            </w:r>
          </w:p>
        </w:tc>
        <w:tc>
          <w:tcPr>
            <w:tcW w:w="2800" w:type="dxa"/>
            <w:tcMar>
              <w:top w:w="40" w:type="dxa"/>
              <w:left w:w="80" w:type="dxa"/>
              <w:bottom w:w="40" w:type="dxa"/>
              <w:right w:w="80" w:type="dxa"/>
            </w:tcMar>
            <w:vAlign w:val="center"/>
          </w:tcPr>
          <w:p w14:paraId="5C6DD914" w14:textId="77777777" w:rsidR="001168F9" w:rsidRDefault="008B11D5">
            <w:r>
              <w:rPr>
                <w:sz w:val="18"/>
                <w:szCs w:val="18"/>
              </w:rPr>
              <w:t>0.02 (precision 50)</w:t>
            </w:r>
          </w:p>
        </w:tc>
        <w:tc>
          <w:tcPr>
            <w:tcW w:w="3540" w:type="dxa"/>
            <w:tcMar>
              <w:top w:w="40" w:type="dxa"/>
              <w:left w:w="80" w:type="dxa"/>
              <w:bottom w:w="40" w:type="dxa"/>
              <w:right w:w="80" w:type="dxa"/>
            </w:tcMar>
            <w:vAlign w:val="center"/>
          </w:tcPr>
          <w:p w14:paraId="7D2DA9FB" w14:textId="77777777" w:rsidR="001168F9" w:rsidRDefault="008B11D5">
            <w:proofErr w:type="spellStart"/>
            <w:r>
              <w:rPr>
                <w:sz w:val="18"/>
                <w:szCs w:val="18"/>
              </w:rPr>
              <w:t>Niephaus</w:t>
            </w:r>
            <w:proofErr w:type="spellEnd"/>
            <w:r>
              <w:rPr>
                <w:sz w:val="18"/>
                <w:szCs w:val="18"/>
              </w:rPr>
              <w:t xml:space="preserve"> et al. 2024</w:t>
            </w:r>
          </w:p>
        </w:tc>
      </w:tr>
      <w:tr w:rsidR="001168F9" w14:paraId="732FE859" w14:textId="77777777">
        <w:trPr>
          <w:jc w:val="center"/>
        </w:trPr>
        <w:tc>
          <w:tcPr>
            <w:tcW w:w="3000" w:type="dxa"/>
            <w:tcMar>
              <w:top w:w="40" w:type="dxa"/>
              <w:left w:w="80" w:type="dxa"/>
              <w:bottom w:w="40" w:type="dxa"/>
              <w:right w:w="80" w:type="dxa"/>
            </w:tcMar>
            <w:vAlign w:val="center"/>
          </w:tcPr>
          <w:p w14:paraId="14406F2A" w14:textId="77777777" w:rsidR="001168F9" w:rsidRDefault="008B11D5">
            <w:r>
              <w:rPr>
                <w:sz w:val="18"/>
                <w:szCs w:val="18"/>
              </w:rPr>
              <w:t>GP length-scale l</w:t>
            </w:r>
          </w:p>
        </w:tc>
        <w:tc>
          <w:tcPr>
            <w:tcW w:w="2800" w:type="dxa"/>
            <w:tcMar>
              <w:top w:w="40" w:type="dxa"/>
              <w:left w:w="80" w:type="dxa"/>
              <w:bottom w:w="40" w:type="dxa"/>
              <w:right w:w="80" w:type="dxa"/>
            </w:tcMar>
            <w:vAlign w:val="center"/>
          </w:tcPr>
          <w:p w14:paraId="06F55EDA" w14:textId="77777777" w:rsidR="001168F9" w:rsidRDefault="008B11D5">
            <w:r>
              <w:rPr>
                <w:sz w:val="18"/>
                <w:szCs w:val="18"/>
              </w:rPr>
              <w:t>1.0</w:t>
            </w:r>
          </w:p>
        </w:tc>
        <w:tc>
          <w:tcPr>
            <w:tcW w:w="3540" w:type="dxa"/>
            <w:tcMar>
              <w:top w:w="40" w:type="dxa"/>
              <w:left w:w="80" w:type="dxa"/>
              <w:bottom w:w="40" w:type="dxa"/>
              <w:right w:w="80" w:type="dxa"/>
            </w:tcMar>
            <w:vAlign w:val="center"/>
          </w:tcPr>
          <w:p w14:paraId="0E447457" w14:textId="77777777" w:rsidR="001168F9" w:rsidRDefault="008B11D5">
            <w:r>
              <w:rPr>
                <w:sz w:val="18"/>
                <w:szCs w:val="18"/>
              </w:rPr>
              <w:t>Balanced correlation</w:t>
            </w:r>
          </w:p>
        </w:tc>
      </w:tr>
    </w:tbl>
    <w:p w14:paraId="0FF187C2" w14:textId="0B40B185" w:rsidR="001168F9" w:rsidRPr="004F4D6E" w:rsidRDefault="004F73D9">
      <w:pPr>
        <w:spacing w:after="200"/>
        <w:rPr>
          <w:i/>
          <w:sz w:val="24"/>
          <w:szCs w:val="24"/>
        </w:rPr>
      </w:pPr>
      <w:r w:rsidRPr="004F4D6E">
        <w:rPr>
          <w:i/>
          <w:sz w:val="24"/>
          <w:szCs w:val="24"/>
        </w:rPr>
        <w:t xml:space="preserve">Table </w:t>
      </w:r>
      <w:r w:rsidR="004F4D6E" w:rsidRPr="004F4D6E">
        <w:rPr>
          <w:i/>
          <w:sz w:val="24"/>
          <w:szCs w:val="24"/>
        </w:rPr>
        <w:t>8.</w:t>
      </w:r>
      <w:r w:rsidRPr="004F4D6E">
        <w:rPr>
          <w:i/>
          <w:sz w:val="24"/>
          <w:szCs w:val="24"/>
        </w:rPr>
        <w:t>1:</w:t>
      </w:r>
      <w:r w:rsidR="00A9054F" w:rsidRPr="004F4D6E">
        <w:rPr>
          <w:i/>
          <w:sz w:val="24"/>
          <w:szCs w:val="24"/>
        </w:rPr>
        <w:t xml:space="preserve"> Simulation parameters</w:t>
      </w:r>
    </w:p>
    <w:p w14:paraId="3FF1E6D5" w14:textId="77777777" w:rsidR="001168F9" w:rsidRDefault="008B11D5">
      <w:pPr>
        <w:spacing w:after="200" w:line="276" w:lineRule="auto"/>
        <w:jc w:val="both"/>
        <w:rPr>
          <w:sz w:val="24"/>
          <w:szCs w:val="24"/>
        </w:rPr>
      </w:pPr>
      <w:r w:rsidRPr="004F73D9">
        <w:rPr>
          <w:sz w:val="24"/>
          <w:szCs w:val="24"/>
        </w:rPr>
        <w:t xml:space="preserve">The three real sensor inputs are the core measured data of the simulation. Tile T1 (toilet) reads 900 relative light units (RLU) on the fluorescence scale, </w:t>
      </w:r>
      <w:proofErr w:type="spellStart"/>
      <w:r w:rsidRPr="004F73D9">
        <w:rPr>
          <w:sz w:val="24"/>
          <w:szCs w:val="24"/>
        </w:rPr>
        <w:t>normalised</w:t>
      </w:r>
      <w:proofErr w:type="spellEnd"/>
      <w:r w:rsidRPr="004F73D9">
        <w:rPr>
          <w:sz w:val="24"/>
          <w:szCs w:val="24"/>
        </w:rPr>
        <w:t xml:space="preserve"> to 0.75; tile T2 (patient chair) reads 161 RLU, </w:t>
      </w:r>
      <w:proofErr w:type="spellStart"/>
      <w:r w:rsidRPr="004F73D9">
        <w:rPr>
          <w:sz w:val="24"/>
          <w:szCs w:val="24"/>
        </w:rPr>
        <w:t>normalised</w:t>
      </w:r>
      <w:proofErr w:type="spellEnd"/>
      <w:r w:rsidRPr="004F73D9">
        <w:rPr>
          <w:sz w:val="24"/>
          <w:szCs w:val="24"/>
        </w:rPr>
        <w:t xml:space="preserve"> to 0.13; and tile T7 (door handle) reads 907 RLU on the ATP scale, </w:t>
      </w:r>
      <w:proofErr w:type="spellStart"/>
      <w:r w:rsidRPr="004F73D9">
        <w:rPr>
          <w:sz w:val="24"/>
          <w:szCs w:val="24"/>
        </w:rPr>
        <w:t>normalised</w:t>
      </w:r>
      <w:proofErr w:type="spellEnd"/>
      <w:r w:rsidRPr="004F73D9">
        <w:rPr>
          <w:sz w:val="24"/>
          <w:szCs w:val="24"/>
        </w:rPr>
        <w:t xml:space="preserve"> to 0.91. The fluorescence values are drawn from Fieldhouse et al. (2025) and the ATP value from </w:t>
      </w:r>
      <w:proofErr w:type="spellStart"/>
      <w:r w:rsidRPr="004F73D9">
        <w:rPr>
          <w:sz w:val="24"/>
          <w:szCs w:val="24"/>
        </w:rPr>
        <w:t>Niephaus</w:t>
      </w:r>
      <w:proofErr w:type="spellEnd"/>
      <w:r w:rsidRPr="004F73D9">
        <w:rPr>
          <w:sz w:val="24"/>
          <w:szCs w:val="24"/>
        </w:rPr>
        <w:t xml:space="preserve"> et al. (2024).</w:t>
      </w:r>
    </w:p>
    <w:p w14:paraId="3A737693" w14:textId="77777777" w:rsidR="004F73D9" w:rsidRPr="004F73D9" w:rsidRDefault="004F73D9">
      <w:pPr>
        <w:spacing w:after="200" w:line="276" w:lineRule="auto"/>
        <w:jc w:val="both"/>
        <w:rPr>
          <w:sz w:val="24"/>
          <w:szCs w:val="24"/>
        </w:rPr>
      </w:pPr>
    </w:p>
    <w:p w14:paraId="3E314C8D" w14:textId="6DB4969C" w:rsidR="001168F9" w:rsidRPr="004F73D9" w:rsidRDefault="008B11D5">
      <w:pPr>
        <w:pStyle w:val="Heading2"/>
        <w:rPr>
          <w:sz w:val="24"/>
          <w:szCs w:val="24"/>
        </w:rPr>
      </w:pPr>
      <w:r>
        <w:rPr>
          <w:sz w:val="24"/>
          <w:szCs w:val="24"/>
        </w:rPr>
        <w:lastRenderedPageBreak/>
        <w:t>8</w:t>
      </w:r>
      <w:r w:rsidRPr="004F73D9">
        <w:rPr>
          <w:sz w:val="24"/>
          <w:szCs w:val="24"/>
        </w:rPr>
        <w:t>.</w:t>
      </w:r>
      <w:r>
        <w:rPr>
          <w:sz w:val="24"/>
          <w:szCs w:val="24"/>
        </w:rPr>
        <w:t>2</w:t>
      </w:r>
      <w:r w:rsidRPr="004F73D9">
        <w:rPr>
          <w:sz w:val="24"/>
          <w:szCs w:val="24"/>
        </w:rPr>
        <w:t xml:space="preserve"> Bayesian Fusion Results</w:t>
      </w:r>
    </w:p>
    <w:p w14:paraId="04528888" w14:textId="77777777" w:rsidR="001168F9" w:rsidRPr="004F73D9" w:rsidRDefault="008B11D5">
      <w:pPr>
        <w:spacing w:after="200" w:line="276" w:lineRule="auto"/>
        <w:jc w:val="both"/>
        <w:rPr>
          <w:sz w:val="24"/>
          <w:szCs w:val="24"/>
        </w:rPr>
      </w:pPr>
      <w:r w:rsidRPr="004F73D9">
        <w:rPr>
          <w:sz w:val="24"/>
          <w:szCs w:val="24"/>
        </w:rPr>
        <w:t>Each observed tile is fused with the prior using the precision-weighted posterior of Section V. The fused mean is drawn towards the sensor reading in proportion to the sensor precision, and the fused variance is reduced well below the prior variance. Averaged across the three observed tiles, the fused variance is 0.01145, corresponding to an 87.3% reduction in estimation uncertainty relative to the prior variance of 0.09.</w:t>
      </w:r>
    </w:p>
    <w:tbl>
      <w:tblPr>
        <w:tblW w:w="9340" w:type="dxa"/>
        <w:jc w:val="center"/>
        <w:tblBorders>
          <w:top w:val="single" w:sz="4" w:space="0" w:color="888888"/>
          <w:left w:val="single" w:sz="4" w:space="0" w:color="888888"/>
          <w:bottom w:val="single" w:sz="4" w:space="0" w:color="888888"/>
          <w:right w:val="single" w:sz="4" w:space="0" w:color="888888"/>
          <w:insideH w:val="single" w:sz="4" w:space="0" w:color="BBBBBB"/>
          <w:insideV w:val="single" w:sz="4" w:space="0" w:color="BBBBBB"/>
        </w:tblBorders>
        <w:tblLook w:val="04A0" w:firstRow="1" w:lastRow="0" w:firstColumn="1" w:lastColumn="0" w:noHBand="0" w:noVBand="1"/>
      </w:tblPr>
      <w:tblGrid>
        <w:gridCol w:w="900"/>
        <w:gridCol w:w="2100"/>
        <w:gridCol w:w="1900"/>
        <w:gridCol w:w="900"/>
        <w:gridCol w:w="1240"/>
        <w:gridCol w:w="1300"/>
        <w:gridCol w:w="1000"/>
      </w:tblGrid>
      <w:tr w:rsidR="001168F9" w14:paraId="1C01639E" w14:textId="77777777">
        <w:trPr>
          <w:jc w:val="center"/>
        </w:trPr>
        <w:tc>
          <w:tcPr>
            <w:tcW w:w="900" w:type="dxa"/>
            <w:shd w:val="clear" w:color="auto" w:fill="D9E2F3"/>
            <w:tcMar>
              <w:top w:w="40" w:type="dxa"/>
              <w:left w:w="80" w:type="dxa"/>
              <w:bottom w:w="40" w:type="dxa"/>
              <w:right w:w="80" w:type="dxa"/>
            </w:tcMar>
            <w:vAlign w:val="center"/>
          </w:tcPr>
          <w:p w14:paraId="6D4C6B92" w14:textId="77777777" w:rsidR="001168F9" w:rsidRDefault="008B11D5">
            <w:r>
              <w:rPr>
                <w:b/>
                <w:bCs/>
                <w:sz w:val="18"/>
                <w:szCs w:val="18"/>
              </w:rPr>
              <w:t>Tile</w:t>
            </w:r>
          </w:p>
        </w:tc>
        <w:tc>
          <w:tcPr>
            <w:tcW w:w="2100" w:type="dxa"/>
            <w:shd w:val="clear" w:color="auto" w:fill="D9E2F3"/>
            <w:tcMar>
              <w:top w:w="40" w:type="dxa"/>
              <w:left w:w="80" w:type="dxa"/>
              <w:bottom w:w="40" w:type="dxa"/>
              <w:right w:w="80" w:type="dxa"/>
            </w:tcMar>
            <w:vAlign w:val="center"/>
          </w:tcPr>
          <w:p w14:paraId="27C7B9A6" w14:textId="77777777" w:rsidR="001168F9" w:rsidRDefault="008B11D5">
            <w:r>
              <w:rPr>
                <w:b/>
                <w:bCs/>
                <w:sz w:val="18"/>
                <w:szCs w:val="18"/>
              </w:rPr>
              <w:t>Surface</w:t>
            </w:r>
          </w:p>
        </w:tc>
        <w:tc>
          <w:tcPr>
            <w:tcW w:w="1900" w:type="dxa"/>
            <w:shd w:val="clear" w:color="auto" w:fill="D9E2F3"/>
            <w:tcMar>
              <w:top w:w="40" w:type="dxa"/>
              <w:left w:w="80" w:type="dxa"/>
              <w:bottom w:w="40" w:type="dxa"/>
              <w:right w:w="80" w:type="dxa"/>
            </w:tcMar>
            <w:vAlign w:val="center"/>
          </w:tcPr>
          <w:p w14:paraId="3429E7A7" w14:textId="77777777" w:rsidR="001168F9" w:rsidRDefault="008B11D5">
            <w:r>
              <w:rPr>
                <w:b/>
                <w:bCs/>
                <w:sz w:val="18"/>
                <w:szCs w:val="18"/>
              </w:rPr>
              <w:t>Sensor</w:t>
            </w:r>
          </w:p>
        </w:tc>
        <w:tc>
          <w:tcPr>
            <w:tcW w:w="900" w:type="dxa"/>
            <w:shd w:val="clear" w:color="auto" w:fill="D9E2F3"/>
            <w:tcMar>
              <w:top w:w="40" w:type="dxa"/>
              <w:left w:w="80" w:type="dxa"/>
              <w:bottom w:w="40" w:type="dxa"/>
              <w:right w:w="80" w:type="dxa"/>
            </w:tcMar>
            <w:vAlign w:val="center"/>
          </w:tcPr>
          <w:p w14:paraId="46A8BD0C" w14:textId="77777777" w:rsidR="001168F9" w:rsidRDefault="008B11D5">
            <w:r>
              <w:rPr>
                <w:b/>
                <w:bCs/>
                <w:sz w:val="18"/>
                <w:szCs w:val="18"/>
              </w:rPr>
              <w:t>z</w:t>
            </w:r>
          </w:p>
        </w:tc>
        <w:tc>
          <w:tcPr>
            <w:tcW w:w="1240" w:type="dxa"/>
            <w:shd w:val="clear" w:color="auto" w:fill="D9E2F3"/>
            <w:tcMar>
              <w:top w:w="40" w:type="dxa"/>
              <w:left w:w="80" w:type="dxa"/>
              <w:bottom w:w="40" w:type="dxa"/>
              <w:right w:w="80" w:type="dxa"/>
            </w:tcMar>
            <w:vAlign w:val="center"/>
          </w:tcPr>
          <w:p w14:paraId="526944DC" w14:textId="77777777" w:rsidR="001168F9" w:rsidRDefault="008B11D5">
            <w:proofErr w:type="spellStart"/>
            <w:r>
              <w:rPr>
                <w:b/>
                <w:bCs/>
                <w:sz w:val="18"/>
                <w:szCs w:val="18"/>
              </w:rPr>
              <w:t>μ_fused</w:t>
            </w:r>
            <w:proofErr w:type="spellEnd"/>
          </w:p>
        </w:tc>
        <w:tc>
          <w:tcPr>
            <w:tcW w:w="1300" w:type="dxa"/>
            <w:shd w:val="clear" w:color="auto" w:fill="D9E2F3"/>
            <w:tcMar>
              <w:top w:w="40" w:type="dxa"/>
              <w:left w:w="80" w:type="dxa"/>
              <w:bottom w:w="40" w:type="dxa"/>
              <w:right w:w="80" w:type="dxa"/>
            </w:tcMar>
            <w:vAlign w:val="center"/>
          </w:tcPr>
          <w:p w14:paraId="2B837B0C" w14:textId="77777777" w:rsidR="001168F9" w:rsidRDefault="008B11D5">
            <w:r>
              <w:rPr>
                <w:b/>
                <w:bCs/>
                <w:sz w:val="18"/>
                <w:szCs w:val="18"/>
              </w:rPr>
              <w:t>σ²_fused</w:t>
            </w:r>
          </w:p>
        </w:tc>
        <w:tc>
          <w:tcPr>
            <w:tcW w:w="1000" w:type="dxa"/>
            <w:shd w:val="clear" w:color="auto" w:fill="D9E2F3"/>
            <w:tcMar>
              <w:top w:w="40" w:type="dxa"/>
              <w:left w:w="80" w:type="dxa"/>
              <w:bottom w:w="40" w:type="dxa"/>
              <w:right w:w="80" w:type="dxa"/>
            </w:tcMar>
            <w:vAlign w:val="center"/>
          </w:tcPr>
          <w:p w14:paraId="6E144E01" w14:textId="77777777" w:rsidR="001168F9" w:rsidRDefault="008B11D5">
            <w:r>
              <w:rPr>
                <w:b/>
                <w:bCs/>
                <w:sz w:val="18"/>
                <w:szCs w:val="18"/>
              </w:rPr>
              <w:t>Decision</w:t>
            </w:r>
          </w:p>
        </w:tc>
      </w:tr>
      <w:tr w:rsidR="001168F9" w14:paraId="0DD8D27E" w14:textId="77777777">
        <w:trPr>
          <w:jc w:val="center"/>
        </w:trPr>
        <w:tc>
          <w:tcPr>
            <w:tcW w:w="900" w:type="dxa"/>
            <w:tcMar>
              <w:top w:w="40" w:type="dxa"/>
              <w:left w:w="80" w:type="dxa"/>
              <w:bottom w:w="40" w:type="dxa"/>
              <w:right w:w="80" w:type="dxa"/>
            </w:tcMar>
            <w:vAlign w:val="center"/>
          </w:tcPr>
          <w:p w14:paraId="7C57638F" w14:textId="77777777" w:rsidR="001168F9" w:rsidRDefault="008B11D5">
            <w:r>
              <w:rPr>
                <w:sz w:val="18"/>
                <w:szCs w:val="18"/>
              </w:rPr>
              <w:t>T1</w:t>
            </w:r>
          </w:p>
        </w:tc>
        <w:tc>
          <w:tcPr>
            <w:tcW w:w="2100" w:type="dxa"/>
            <w:tcMar>
              <w:top w:w="40" w:type="dxa"/>
              <w:left w:w="80" w:type="dxa"/>
              <w:bottom w:w="40" w:type="dxa"/>
              <w:right w:w="80" w:type="dxa"/>
            </w:tcMar>
            <w:vAlign w:val="center"/>
          </w:tcPr>
          <w:p w14:paraId="3F9369DF" w14:textId="77777777" w:rsidR="001168F9" w:rsidRDefault="008B11D5">
            <w:r>
              <w:rPr>
                <w:sz w:val="18"/>
                <w:szCs w:val="18"/>
              </w:rPr>
              <w:t>Toilet</w:t>
            </w:r>
          </w:p>
        </w:tc>
        <w:tc>
          <w:tcPr>
            <w:tcW w:w="1900" w:type="dxa"/>
            <w:tcMar>
              <w:top w:w="40" w:type="dxa"/>
              <w:left w:w="80" w:type="dxa"/>
              <w:bottom w:w="40" w:type="dxa"/>
              <w:right w:w="80" w:type="dxa"/>
            </w:tcMar>
            <w:vAlign w:val="center"/>
          </w:tcPr>
          <w:p w14:paraId="155172D8" w14:textId="77777777" w:rsidR="001168F9" w:rsidRDefault="008B11D5">
            <w:r>
              <w:rPr>
                <w:sz w:val="18"/>
                <w:szCs w:val="18"/>
              </w:rPr>
              <w:t>Fluorescence</w:t>
            </w:r>
          </w:p>
        </w:tc>
        <w:tc>
          <w:tcPr>
            <w:tcW w:w="900" w:type="dxa"/>
            <w:tcMar>
              <w:top w:w="40" w:type="dxa"/>
              <w:left w:w="80" w:type="dxa"/>
              <w:bottom w:w="40" w:type="dxa"/>
              <w:right w:w="80" w:type="dxa"/>
            </w:tcMar>
            <w:vAlign w:val="center"/>
          </w:tcPr>
          <w:p w14:paraId="70AF9258" w14:textId="77777777" w:rsidR="001168F9" w:rsidRDefault="008B11D5">
            <w:r>
              <w:rPr>
                <w:sz w:val="18"/>
                <w:szCs w:val="18"/>
              </w:rPr>
              <w:t>0.75</w:t>
            </w:r>
          </w:p>
        </w:tc>
        <w:tc>
          <w:tcPr>
            <w:tcW w:w="1240" w:type="dxa"/>
            <w:tcMar>
              <w:top w:w="40" w:type="dxa"/>
              <w:left w:w="80" w:type="dxa"/>
              <w:bottom w:w="40" w:type="dxa"/>
              <w:right w:w="80" w:type="dxa"/>
            </w:tcMar>
            <w:vAlign w:val="center"/>
          </w:tcPr>
          <w:p w14:paraId="1A8E3DEC" w14:textId="77777777" w:rsidR="001168F9" w:rsidRDefault="008B11D5">
            <w:r>
              <w:rPr>
                <w:sz w:val="18"/>
                <w:szCs w:val="18"/>
              </w:rPr>
              <w:t>0.725</w:t>
            </w:r>
          </w:p>
        </w:tc>
        <w:tc>
          <w:tcPr>
            <w:tcW w:w="1300" w:type="dxa"/>
            <w:tcMar>
              <w:top w:w="40" w:type="dxa"/>
              <w:left w:w="80" w:type="dxa"/>
              <w:bottom w:w="40" w:type="dxa"/>
              <w:right w:w="80" w:type="dxa"/>
            </w:tcMar>
            <w:vAlign w:val="center"/>
          </w:tcPr>
          <w:p w14:paraId="5DEA3543" w14:textId="77777777" w:rsidR="001168F9" w:rsidRDefault="008B11D5">
            <w:r>
              <w:rPr>
                <w:sz w:val="18"/>
                <w:szCs w:val="18"/>
              </w:rPr>
              <w:t>0.00900</w:t>
            </w:r>
          </w:p>
        </w:tc>
        <w:tc>
          <w:tcPr>
            <w:tcW w:w="1000" w:type="dxa"/>
            <w:tcMar>
              <w:top w:w="40" w:type="dxa"/>
              <w:left w:w="80" w:type="dxa"/>
              <w:bottom w:w="40" w:type="dxa"/>
              <w:right w:w="80" w:type="dxa"/>
            </w:tcMar>
            <w:vAlign w:val="center"/>
          </w:tcPr>
          <w:p w14:paraId="7D0A43D2" w14:textId="77777777" w:rsidR="001168F9" w:rsidRDefault="008B11D5">
            <w:r>
              <w:rPr>
                <w:sz w:val="18"/>
                <w:szCs w:val="18"/>
              </w:rPr>
              <w:t>Call Human</w:t>
            </w:r>
          </w:p>
        </w:tc>
      </w:tr>
      <w:tr w:rsidR="001168F9" w14:paraId="10D92782" w14:textId="77777777">
        <w:trPr>
          <w:jc w:val="center"/>
        </w:trPr>
        <w:tc>
          <w:tcPr>
            <w:tcW w:w="900" w:type="dxa"/>
            <w:tcMar>
              <w:top w:w="40" w:type="dxa"/>
              <w:left w:w="80" w:type="dxa"/>
              <w:bottom w:w="40" w:type="dxa"/>
              <w:right w:w="80" w:type="dxa"/>
            </w:tcMar>
            <w:vAlign w:val="center"/>
          </w:tcPr>
          <w:p w14:paraId="520FE159" w14:textId="77777777" w:rsidR="001168F9" w:rsidRDefault="008B11D5">
            <w:r>
              <w:rPr>
                <w:sz w:val="18"/>
                <w:szCs w:val="18"/>
              </w:rPr>
              <w:t>T2</w:t>
            </w:r>
          </w:p>
        </w:tc>
        <w:tc>
          <w:tcPr>
            <w:tcW w:w="2100" w:type="dxa"/>
            <w:tcMar>
              <w:top w:w="40" w:type="dxa"/>
              <w:left w:w="80" w:type="dxa"/>
              <w:bottom w:w="40" w:type="dxa"/>
              <w:right w:w="80" w:type="dxa"/>
            </w:tcMar>
            <w:vAlign w:val="center"/>
          </w:tcPr>
          <w:p w14:paraId="4644E84D" w14:textId="77777777" w:rsidR="001168F9" w:rsidRDefault="008B11D5">
            <w:r>
              <w:rPr>
                <w:sz w:val="18"/>
                <w:szCs w:val="18"/>
              </w:rPr>
              <w:t>Patient chair</w:t>
            </w:r>
          </w:p>
        </w:tc>
        <w:tc>
          <w:tcPr>
            <w:tcW w:w="1900" w:type="dxa"/>
            <w:tcMar>
              <w:top w:w="40" w:type="dxa"/>
              <w:left w:w="80" w:type="dxa"/>
              <w:bottom w:w="40" w:type="dxa"/>
              <w:right w:w="80" w:type="dxa"/>
            </w:tcMar>
            <w:vAlign w:val="center"/>
          </w:tcPr>
          <w:p w14:paraId="5C90AB10" w14:textId="77777777" w:rsidR="001168F9" w:rsidRDefault="008B11D5">
            <w:r>
              <w:rPr>
                <w:sz w:val="18"/>
                <w:szCs w:val="18"/>
              </w:rPr>
              <w:t>Fluorescence</w:t>
            </w:r>
          </w:p>
        </w:tc>
        <w:tc>
          <w:tcPr>
            <w:tcW w:w="900" w:type="dxa"/>
            <w:tcMar>
              <w:top w:w="40" w:type="dxa"/>
              <w:left w:w="80" w:type="dxa"/>
              <w:bottom w:w="40" w:type="dxa"/>
              <w:right w:w="80" w:type="dxa"/>
            </w:tcMar>
            <w:vAlign w:val="center"/>
          </w:tcPr>
          <w:p w14:paraId="34FF5D87" w14:textId="77777777" w:rsidR="001168F9" w:rsidRDefault="008B11D5">
            <w:r>
              <w:rPr>
                <w:sz w:val="18"/>
                <w:szCs w:val="18"/>
              </w:rPr>
              <w:t>0.13</w:t>
            </w:r>
          </w:p>
        </w:tc>
        <w:tc>
          <w:tcPr>
            <w:tcW w:w="1240" w:type="dxa"/>
            <w:tcMar>
              <w:top w:w="40" w:type="dxa"/>
              <w:left w:w="80" w:type="dxa"/>
              <w:bottom w:w="40" w:type="dxa"/>
              <w:right w:w="80" w:type="dxa"/>
            </w:tcMar>
            <w:vAlign w:val="center"/>
          </w:tcPr>
          <w:p w14:paraId="43B3E048" w14:textId="77777777" w:rsidR="001168F9" w:rsidRDefault="008B11D5">
            <w:r>
              <w:rPr>
                <w:sz w:val="18"/>
                <w:szCs w:val="18"/>
              </w:rPr>
              <w:t>0.167</w:t>
            </w:r>
          </w:p>
        </w:tc>
        <w:tc>
          <w:tcPr>
            <w:tcW w:w="1300" w:type="dxa"/>
            <w:tcMar>
              <w:top w:w="40" w:type="dxa"/>
              <w:left w:w="80" w:type="dxa"/>
              <w:bottom w:w="40" w:type="dxa"/>
              <w:right w:w="80" w:type="dxa"/>
            </w:tcMar>
            <w:vAlign w:val="center"/>
          </w:tcPr>
          <w:p w14:paraId="66AFF4A2" w14:textId="77777777" w:rsidR="001168F9" w:rsidRDefault="008B11D5">
            <w:r>
              <w:rPr>
                <w:sz w:val="18"/>
                <w:szCs w:val="18"/>
              </w:rPr>
              <w:t>0.00900</w:t>
            </w:r>
          </w:p>
        </w:tc>
        <w:tc>
          <w:tcPr>
            <w:tcW w:w="1000" w:type="dxa"/>
            <w:tcMar>
              <w:top w:w="40" w:type="dxa"/>
              <w:left w:w="80" w:type="dxa"/>
              <w:bottom w:w="40" w:type="dxa"/>
              <w:right w:w="80" w:type="dxa"/>
            </w:tcMar>
            <w:vAlign w:val="center"/>
          </w:tcPr>
          <w:p w14:paraId="0748D9D3" w14:textId="77777777" w:rsidR="001168F9" w:rsidRDefault="008B11D5">
            <w:r>
              <w:rPr>
                <w:sz w:val="18"/>
                <w:szCs w:val="18"/>
              </w:rPr>
              <w:t>Monitor</w:t>
            </w:r>
          </w:p>
        </w:tc>
      </w:tr>
      <w:tr w:rsidR="001168F9" w14:paraId="51FCA4DF" w14:textId="77777777">
        <w:trPr>
          <w:jc w:val="center"/>
        </w:trPr>
        <w:tc>
          <w:tcPr>
            <w:tcW w:w="900" w:type="dxa"/>
            <w:tcMar>
              <w:top w:w="40" w:type="dxa"/>
              <w:left w:w="80" w:type="dxa"/>
              <w:bottom w:w="40" w:type="dxa"/>
              <w:right w:w="80" w:type="dxa"/>
            </w:tcMar>
            <w:vAlign w:val="center"/>
          </w:tcPr>
          <w:p w14:paraId="75CD4E03" w14:textId="77777777" w:rsidR="001168F9" w:rsidRDefault="008B11D5">
            <w:r>
              <w:rPr>
                <w:sz w:val="18"/>
                <w:szCs w:val="18"/>
              </w:rPr>
              <w:t>T7</w:t>
            </w:r>
          </w:p>
        </w:tc>
        <w:tc>
          <w:tcPr>
            <w:tcW w:w="2100" w:type="dxa"/>
            <w:tcMar>
              <w:top w:w="40" w:type="dxa"/>
              <w:left w:w="80" w:type="dxa"/>
              <w:bottom w:w="40" w:type="dxa"/>
              <w:right w:w="80" w:type="dxa"/>
            </w:tcMar>
            <w:vAlign w:val="center"/>
          </w:tcPr>
          <w:p w14:paraId="6036B43C" w14:textId="77777777" w:rsidR="001168F9" w:rsidRDefault="008B11D5">
            <w:r>
              <w:rPr>
                <w:sz w:val="18"/>
                <w:szCs w:val="18"/>
              </w:rPr>
              <w:t>Door handle</w:t>
            </w:r>
          </w:p>
        </w:tc>
        <w:tc>
          <w:tcPr>
            <w:tcW w:w="1900" w:type="dxa"/>
            <w:tcMar>
              <w:top w:w="40" w:type="dxa"/>
              <w:left w:w="80" w:type="dxa"/>
              <w:bottom w:w="40" w:type="dxa"/>
              <w:right w:w="80" w:type="dxa"/>
            </w:tcMar>
            <w:vAlign w:val="center"/>
          </w:tcPr>
          <w:p w14:paraId="2DAD5869" w14:textId="77777777" w:rsidR="001168F9" w:rsidRDefault="008B11D5">
            <w:r>
              <w:rPr>
                <w:sz w:val="18"/>
                <w:szCs w:val="18"/>
              </w:rPr>
              <w:t>ATP</w:t>
            </w:r>
          </w:p>
        </w:tc>
        <w:tc>
          <w:tcPr>
            <w:tcW w:w="900" w:type="dxa"/>
            <w:tcMar>
              <w:top w:w="40" w:type="dxa"/>
              <w:left w:w="80" w:type="dxa"/>
              <w:bottom w:w="40" w:type="dxa"/>
              <w:right w:w="80" w:type="dxa"/>
            </w:tcMar>
            <w:vAlign w:val="center"/>
          </w:tcPr>
          <w:p w14:paraId="6E257C39" w14:textId="77777777" w:rsidR="001168F9" w:rsidRDefault="008B11D5">
            <w:r>
              <w:rPr>
                <w:sz w:val="18"/>
                <w:szCs w:val="18"/>
              </w:rPr>
              <w:t>0.91</w:t>
            </w:r>
          </w:p>
        </w:tc>
        <w:tc>
          <w:tcPr>
            <w:tcW w:w="1240" w:type="dxa"/>
            <w:tcMar>
              <w:top w:w="40" w:type="dxa"/>
              <w:left w:w="80" w:type="dxa"/>
              <w:bottom w:w="40" w:type="dxa"/>
              <w:right w:w="80" w:type="dxa"/>
            </w:tcMar>
            <w:vAlign w:val="center"/>
          </w:tcPr>
          <w:p w14:paraId="2F1B8CDF" w14:textId="77777777" w:rsidR="001168F9" w:rsidRDefault="008B11D5">
            <w:r>
              <w:rPr>
                <w:sz w:val="18"/>
                <w:szCs w:val="18"/>
              </w:rPr>
              <w:t>0.835</w:t>
            </w:r>
          </w:p>
        </w:tc>
        <w:tc>
          <w:tcPr>
            <w:tcW w:w="1300" w:type="dxa"/>
            <w:tcMar>
              <w:top w:w="40" w:type="dxa"/>
              <w:left w:w="80" w:type="dxa"/>
              <w:bottom w:w="40" w:type="dxa"/>
              <w:right w:w="80" w:type="dxa"/>
            </w:tcMar>
            <w:vAlign w:val="center"/>
          </w:tcPr>
          <w:p w14:paraId="4EF80BB8" w14:textId="77777777" w:rsidR="001168F9" w:rsidRDefault="008B11D5">
            <w:r>
              <w:rPr>
                <w:sz w:val="18"/>
                <w:szCs w:val="18"/>
              </w:rPr>
              <w:t>0.01636</w:t>
            </w:r>
          </w:p>
        </w:tc>
        <w:tc>
          <w:tcPr>
            <w:tcW w:w="1000" w:type="dxa"/>
            <w:tcMar>
              <w:top w:w="40" w:type="dxa"/>
              <w:left w:w="80" w:type="dxa"/>
              <w:bottom w:w="40" w:type="dxa"/>
              <w:right w:w="80" w:type="dxa"/>
            </w:tcMar>
            <w:vAlign w:val="center"/>
          </w:tcPr>
          <w:p w14:paraId="1CE68157" w14:textId="77777777" w:rsidR="001168F9" w:rsidRDefault="008B11D5">
            <w:r>
              <w:rPr>
                <w:sz w:val="18"/>
                <w:szCs w:val="18"/>
              </w:rPr>
              <w:t>Disinfect</w:t>
            </w:r>
          </w:p>
        </w:tc>
      </w:tr>
    </w:tbl>
    <w:p w14:paraId="644DD6AD" w14:textId="0B6ECD59" w:rsidR="001168F9" w:rsidRPr="004F4D6E" w:rsidRDefault="00A9054F">
      <w:pPr>
        <w:spacing w:after="200"/>
        <w:rPr>
          <w:i/>
          <w:sz w:val="24"/>
          <w:szCs w:val="24"/>
        </w:rPr>
      </w:pPr>
      <w:r w:rsidRPr="004F4D6E">
        <w:rPr>
          <w:i/>
          <w:sz w:val="24"/>
          <w:szCs w:val="24"/>
        </w:rPr>
        <w:t xml:space="preserve">Table </w:t>
      </w:r>
      <w:r w:rsidR="004F4D6E" w:rsidRPr="004F4D6E">
        <w:rPr>
          <w:i/>
          <w:sz w:val="24"/>
          <w:szCs w:val="24"/>
        </w:rPr>
        <w:t>8.</w:t>
      </w:r>
      <w:r w:rsidRPr="004F4D6E">
        <w:rPr>
          <w:i/>
          <w:sz w:val="24"/>
          <w:szCs w:val="24"/>
        </w:rPr>
        <w:t>2: Observed grid parameter values</w:t>
      </w:r>
    </w:p>
    <w:p w14:paraId="1931989F" w14:textId="77777777" w:rsidR="001168F9" w:rsidRPr="004F73D9" w:rsidRDefault="008B11D5">
      <w:pPr>
        <w:spacing w:after="200" w:line="276" w:lineRule="auto"/>
        <w:jc w:val="both"/>
        <w:rPr>
          <w:sz w:val="24"/>
          <w:szCs w:val="24"/>
        </w:rPr>
      </w:pPr>
      <w:r w:rsidRPr="004F73D9">
        <w:rPr>
          <w:sz w:val="24"/>
          <w:szCs w:val="24"/>
        </w:rPr>
        <w:t xml:space="preserve">The fused variance at every observed tile is smaller than the corresponding sensor variance, confirming the theoretical guarantee that fusion never increases uncertainty. Figure 6 </w:t>
      </w:r>
      <w:proofErr w:type="spellStart"/>
      <w:r w:rsidRPr="004F73D9">
        <w:rPr>
          <w:sz w:val="24"/>
          <w:szCs w:val="24"/>
        </w:rPr>
        <w:t>summarises</w:t>
      </w:r>
      <w:proofErr w:type="spellEnd"/>
      <w:r w:rsidRPr="004F73D9">
        <w:rPr>
          <w:sz w:val="24"/>
          <w:szCs w:val="24"/>
        </w:rPr>
        <w:t xml:space="preserve"> the step-by-step Bayesian calculation for the three observed tiles.</w:t>
      </w:r>
    </w:p>
    <w:p w14:paraId="1EB8C336" w14:textId="77777777" w:rsidR="001168F9" w:rsidRDefault="008B11D5">
      <w:pPr>
        <w:spacing w:before="120" w:after="60"/>
        <w:jc w:val="center"/>
      </w:pPr>
      <w:r>
        <w:rPr>
          <w:noProof/>
        </w:rPr>
        <w:drawing>
          <wp:inline distT="0" distB="0" distL="0" distR="0" wp14:anchorId="2938ADB5" wp14:editId="7E6CC10E">
            <wp:extent cx="5120640" cy="1905354"/>
            <wp:effectExtent l="0" t="0" r="0" b="0"/>
            <wp:docPr id="6" name="Figure 6 Bayesian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Bayesian Calculation"/>
                    <pic:cNvPicPr/>
                  </pic:nvPicPr>
                  <pic:blipFill>
                    <a:blip r:embed="rId13"/>
                    <a:stretch>
                      <a:fillRect/>
                    </a:stretch>
                  </pic:blipFill>
                  <pic:spPr>
                    <a:xfrm>
                      <a:off x="0" y="0"/>
                      <a:ext cx="5120640" cy="1905354"/>
                    </a:xfrm>
                    <a:prstGeom prst="rect">
                      <a:avLst/>
                    </a:prstGeom>
                  </pic:spPr>
                </pic:pic>
              </a:graphicData>
            </a:graphic>
          </wp:inline>
        </w:drawing>
      </w:r>
    </w:p>
    <w:p w14:paraId="3125B1FB" w14:textId="27DBFC00" w:rsidR="001168F9" w:rsidRPr="004F4D6E" w:rsidRDefault="004F73D9">
      <w:pPr>
        <w:spacing w:after="200"/>
        <w:jc w:val="center"/>
        <w:rPr>
          <w:sz w:val="24"/>
          <w:szCs w:val="24"/>
        </w:rPr>
      </w:pPr>
      <w:r w:rsidRPr="004F4D6E">
        <w:rPr>
          <w:i/>
          <w:iCs/>
          <w:sz w:val="24"/>
          <w:szCs w:val="24"/>
        </w:rPr>
        <w:t xml:space="preserve">Figure </w:t>
      </w:r>
      <w:r w:rsidR="004F4D6E" w:rsidRPr="004F4D6E">
        <w:rPr>
          <w:i/>
          <w:iCs/>
          <w:sz w:val="24"/>
          <w:szCs w:val="24"/>
        </w:rPr>
        <w:t>8.</w:t>
      </w:r>
      <w:r w:rsidRPr="004F4D6E">
        <w:rPr>
          <w:i/>
          <w:iCs/>
          <w:sz w:val="24"/>
          <w:szCs w:val="24"/>
        </w:rPr>
        <w:t>1</w:t>
      </w:r>
      <w:r w:rsidR="008B11D5" w:rsidRPr="004F4D6E">
        <w:rPr>
          <w:i/>
          <w:iCs/>
          <w:sz w:val="24"/>
          <w:szCs w:val="24"/>
        </w:rPr>
        <w:t>. Step-by-step Bayesian fusion calculation for the three observed tiles (T1, T2, T7), showing prior and sensor contributions and the resulting fused mean.</w:t>
      </w:r>
    </w:p>
    <w:p w14:paraId="4BC861C2" w14:textId="77777777" w:rsidR="00F75F67" w:rsidRDefault="00F75F67">
      <w:pPr>
        <w:pStyle w:val="Heading2"/>
        <w:rPr>
          <w:sz w:val="24"/>
          <w:szCs w:val="24"/>
        </w:rPr>
      </w:pPr>
    </w:p>
    <w:p w14:paraId="673E07B8" w14:textId="77777777" w:rsidR="00F75F67" w:rsidRDefault="00F75F67">
      <w:pPr>
        <w:pStyle w:val="Heading2"/>
        <w:rPr>
          <w:sz w:val="24"/>
          <w:szCs w:val="24"/>
        </w:rPr>
      </w:pPr>
    </w:p>
    <w:p w14:paraId="615B3F1E" w14:textId="77777777" w:rsidR="00F75F67" w:rsidRDefault="00F75F67">
      <w:pPr>
        <w:pStyle w:val="Heading2"/>
        <w:rPr>
          <w:sz w:val="24"/>
          <w:szCs w:val="24"/>
        </w:rPr>
      </w:pPr>
    </w:p>
    <w:p w14:paraId="04915478" w14:textId="77777777" w:rsidR="00F75F67" w:rsidRDefault="00F75F67">
      <w:pPr>
        <w:pStyle w:val="Heading2"/>
        <w:rPr>
          <w:sz w:val="24"/>
          <w:szCs w:val="24"/>
        </w:rPr>
      </w:pPr>
    </w:p>
    <w:p w14:paraId="566228A7" w14:textId="77777777" w:rsidR="00F75F67" w:rsidRDefault="00F75F67">
      <w:pPr>
        <w:pStyle w:val="Heading2"/>
        <w:rPr>
          <w:sz w:val="24"/>
          <w:szCs w:val="24"/>
        </w:rPr>
      </w:pPr>
    </w:p>
    <w:p w14:paraId="0EBE7D31" w14:textId="77777777" w:rsidR="00F75F67" w:rsidRDefault="00F75F67">
      <w:pPr>
        <w:pStyle w:val="Heading2"/>
        <w:rPr>
          <w:sz w:val="24"/>
          <w:szCs w:val="24"/>
        </w:rPr>
      </w:pPr>
    </w:p>
    <w:p w14:paraId="70FE4F88" w14:textId="77777777" w:rsidR="00F75F67" w:rsidRDefault="00F75F67">
      <w:pPr>
        <w:pStyle w:val="Heading2"/>
        <w:rPr>
          <w:sz w:val="24"/>
          <w:szCs w:val="24"/>
        </w:rPr>
      </w:pPr>
    </w:p>
    <w:p w14:paraId="0E29A8FA" w14:textId="51BB0CA9" w:rsidR="001168F9" w:rsidRPr="004F73D9" w:rsidRDefault="00F75F67">
      <w:pPr>
        <w:pStyle w:val="Heading2"/>
        <w:rPr>
          <w:sz w:val="24"/>
          <w:szCs w:val="24"/>
        </w:rPr>
      </w:pPr>
      <w:r>
        <w:rPr>
          <w:sz w:val="24"/>
          <w:szCs w:val="24"/>
        </w:rPr>
        <w:lastRenderedPageBreak/>
        <w:t xml:space="preserve"> </w:t>
      </w:r>
      <w:r w:rsidR="008B11D5">
        <w:rPr>
          <w:sz w:val="24"/>
          <w:szCs w:val="24"/>
        </w:rPr>
        <w:t>8</w:t>
      </w:r>
      <w:r w:rsidR="008B11D5" w:rsidRPr="004F73D9">
        <w:rPr>
          <w:sz w:val="24"/>
          <w:szCs w:val="24"/>
        </w:rPr>
        <w:t>.</w:t>
      </w:r>
      <w:r w:rsidR="008B11D5">
        <w:rPr>
          <w:sz w:val="24"/>
          <w:szCs w:val="24"/>
        </w:rPr>
        <w:t>3</w:t>
      </w:r>
      <w:r w:rsidR="008B11D5" w:rsidRPr="004F73D9">
        <w:rPr>
          <w:sz w:val="24"/>
          <w:szCs w:val="24"/>
        </w:rPr>
        <w:t xml:space="preserve"> Gaussian Process Hygiene Mapping Results</w:t>
      </w:r>
    </w:p>
    <w:p w14:paraId="11CEF345" w14:textId="5E1209A9" w:rsidR="004F73D9" w:rsidRDefault="008B11D5">
      <w:pPr>
        <w:spacing w:after="200" w:line="276" w:lineRule="auto"/>
        <w:jc w:val="both"/>
        <w:rPr>
          <w:sz w:val="24"/>
          <w:szCs w:val="24"/>
        </w:rPr>
      </w:pPr>
      <w:r w:rsidRPr="004F73D9">
        <w:rPr>
          <w:sz w:val="24"/>
          <w:szCs w:val="24"/>
        </w:rPr>
        <w:t>The three fused means are used to train a Gaussian Process regression model with a radial basis function kernel and length-scale 1.0. The trained model predicts a contamination mean and variance at all nine tiles, producing a complete hygiene map. The three observed tiles retain their fused estimates, while the six unobserved tiles are assigned an interpolated value of 0.576 with a calibrated estimated variance of approximately 0.00238. Coverage therefore increases from three observed tiles to the full nine-tile surface.</w:t>
      </w:r>
    </w:p>
    <w:p w14:paraId="2786910F" w14:textId="381C1F7C" w:rsidR="001168F9" w:rsidRPr="004F73D9" w:rsidRDefault="004F4D6E">
      <w:pPr>
        <w:spacing w:after="200" w:line="276" w:lineRule="auto"/>
        <w:jc w:val="both"/>
        <w:rPr>
          <w:sz w:val="24"/>
          <w:szCs w:val="24"/>
        </w:rPr>
      </w:pPr>
      <w:r>
        <w:rPr>
          <w:sz w:val="24"/>
          <w:szCs w:val="24"/>
        </w:rPr>
        <w:t>Table 8.3,</w:t>
      </w:r>
      <w:r w:rsidR="008B11D5" w:rsidRPr="004F73D9">
        <w:rPr>
          <w:sz w:val="24"/>
          <w:szCs w:val="24"/>
        </w:rPr>
        <w:t xml:space="preserve"> lists the complete hygiene map. The three observed tiles keep their fused estimates, and the six unobserved tiles are assigned the interpolated value with the calibrated Gaussian Process variance.</w:t>
      </w:r>
    </w:p>
    <w:tbl>
      <w:tblPr>
        <w:tblW w:w="9340" w:type="dxa"/>
        <w:jc w:val="center"/>
        <w:tblBorders>
          <w:top w:val="single" w:sz="4" w:space="0" w:color="888888"/>
          <w:left w:val="single" w:sz="4" w:space="0" w:color="888888"/>
          <w:bottom w:val="single" w:sz="4" w:space="0" w:color="888888"/>
          <w:right w:val="single" w:sz="4" w:space="0" w:color="888888"/>
          <w:insideH w:val="single" w:sz="4" w:space="0" w:color="BBBBBB"/>
          <w:insideV w:val="single" w:sz="4" w:space="0" w:color="BBBBBB"/>
        </w:tblBorders>
        <w:tblLook w:val="04A0" w:firstRow="1" w:lastRow="0" w:firstColumn="1" w:lastColumn="0" w:noHBand="0" w:noVBand="1"/>
      </w:tblPr>
      <w:tblGrid>
        <w:gridCol w:w="1000"/>
        <w:gridCol w:w="2600"/>
        <w:gridCol w:w="1800"/>
        <w:gridCol w:w="2020"/>
        <w:gridCol w:w="1920"/>
      </w:tblGrid>
      <w:tr w:rsidR="001168F9" w14:paraId="1F62AF97" w14:textId="77777777">
        <w:trPr>
          <w:jc w:val="center"/>
        </w:trPr>
        <w:tc>
          <w:tcPr>
            <w:tcW w:w="1000" w:type="dxa"/>
            <w:shd w:val="clear" w:color="auto" w:fill="D9E2F3"/>
            <w:tcMar>
              <w:top w:w="40" w:type="dxa"/>
              <w:left w:w="80" w:type="dxa"/>
              <w:bottom w:w="40" w:type="dxa"/>
              <w:right w:w="80" w:type="dxa"/>
            </w:tcMar>
            <w:vAlign w:val="center"/>
          </w:tcPr>
          <w:p w14:paraId="7077A684" w14:textId="77777777" w:rsidR="001168F9" w:rsidRDefault="008B11D5">
            <w:r>
              <w:rPr>
                <w:b/>
                <w:bCs/>
                <w:sz w:val="18"/>
                <w:szCs w:val="18"/>
              </w:rPr>
              <w:t>Tile</w:t>
            </w:r>
          </w:p>
        </w:tc>
        <w:tc>
          <w:tcPr>
            <w:tcW w:w="2600" w:type="dxa"/>
            <w:shd w:val="clear" w:color="auto" w:fill="D9E2F3"/>
            <w:tcMar>
              <w:top w:w="40" w:type="dxa"/>
              <w:left w:w="80" w:type="dxa"/>
              <w:bottom w:w="40" w:type="dxa"/>
              <w:right w:w="80" w:type="dxa"/>
            </w:tcMar>
            <w:vAlign w:val="center"/>
          </w:tcPr>
          <w:p w14:paraId="393C0D64" w14:textId="77777777" w:rsidR="001168F9" w:rsidRDefault="008B11D5">
            <w:r>
              <w:rPr>
                <w:b/>
                <w:bCs/>
                <w:sz w:val="18"/>
                <w:szCs w:val="18"/>
              </w:rPr>
              <w:t>Surface</w:t>
            </w:r>
          </w:p>
        </w:tc>
        <w:tc>
          <w:tcPr>
            <w:tcW w:w="1800" w:type="dxa"/>
            <w:shd w:val="clear" w:color="auto" w:fill="D9E2F3"/>
            <w:tcMar>
              <w:top w:w="40" w:type="dxa"/>
              <w:left w:w="80" w:type="dxa"/>
              <w:bottom w:w="40" w:type="dxa"/>
              <w:right w:w="80" w:type="dxa"/>
            </w:tcMar>
            <w:vAlign w:val="center"/>
          </w:tcPr>
          <w:p w14:paraId="4FDA7D7C" w14:textId="77777777" w:rsidR="001168F9" w:rsidRDefault="008B11D5">
            <w:r>
              <w:rPr>
                <w:b/>
                <w:bCs/>
                <w:sz w:val="18"/>
                <w:szCs w:val="18"/>
              </w:rPr>
              <w:t>Type</w:t>
            </w:r>
          </w:p>
        </w:tc>
        <w:tc>
          <w:tcPr>
            <w:tcW w:w="2020" w:type="dxa"/>
            <w:shd w:val="clear" w:color="auto" w:fill="D9E2F3"/>
            <w:tcMar>
              <w:top w:w="40" w:type="dxa"/>
              <w:left w:w="80" w:type="dxa"/>
              <w:bottom w:w="40" w:type="dxa"/>
              <w:right w:w="80" w:type="dxa"/>
            </w:tcMar>
            <w:vAlign w:val="center"/>
          </w:tcPr>
          <w:p w14:paraId="0C0CD4D1" w14:textId="77777777" w:rsidR="001168F9" w:rsidRDefault="008B11D5">
            <w:r>
              <w:rPr>
                <w:b/>
                <w:bCs/>
                <w:sz w:val="18"/>
                <w:szCs w:val="18"/>
              </w:rPr>
              <w:t>GP mean μ</w:t>
            </w:r>
          </w:p>
        </w:tc>
        <w:tc>
          <w:tcPr>
            <w:tcW w:w="1920" w:type="dxa"/>
            <w:shd w:val="clear" w:color="auto" w:fill="D9E2F3"/>
            <w:tcMar>
              <w:top w:w="40" w:type="dxa"/>
              <w:left w:w="80" w:type="dxa"/>
              <w:bottom w:w="40" w:type="dxa"/>
              <w:right w:w="80" w:type="dxa"/>
            </w:tcMar>
            <w:vAlign w:val="center"/>
          </w:tcPr>
          <w:p w14:paraId="634D1670" w14:textId="77777777" w:rsidR="001168F9" w:rsidRDefault="008B11D5">
            <w:r>
              <w:rPr>
                <w:b/>
                <w:bCs/>
                <w:sz w:val="18"/>
                <w:szCs w:val="18"/>
              </w:rPr>
              <w:t>GP variance σ²</w:t>
            </w:r>
          </w:p>
        </w:tc>
      </w:tr>
      <w:tr w:rsidR="001168F9" w14:paraId="7C504479" w14:textId="77777777">
        <w:trPr>
          <w:jc w:val="center"/>
        </w:trPr>
        <w:tc>
          <w:tcPr>
            <w:tcW w:w="1000" w:type="dxa"/>
            <w:tcMar>
              <w:top w:w="40" w:type="dxa"/>
              <w:left w:w="80" w:type="dxa"/>
              <w:bottom w:w="40" w:type="dxa"/>
              <w:right w:w="80" w:type="dxa"/>
            </w:tcMar>
            <w:vAlign w:val="center"/>
          </w:tcPr>
          <w:p w14:paraId="27F6F2B9" w14:textId="77777777" w:rsidR="001168F9" w:rsidRDefault="008B11D5">
            <w:r>
              <w:rPr>
                <w:sz w:val="18"/>
                <w:szCs w:val="18"/>
              </w:rPr>
              <w:t>T1</w:t>
            </w:r>
          </w:p>
        </w:tc>
        <w:tc>
          <w:tcPr>
            <w:tcW w:w="2600" w:type="dxa"/>
            <w:tcMar>
              <w:top w:w="40" w:type="dxa"/>
              <w:left w:w="80" w:type="dxa"/>
              <w:bottom w:w="40" w:type="dxa"/>
              <w:right w:w="80" w:type="dxa"/>
            </w:tcMar>
            <w:vAlign w:val="center"/>
          </w:tcPr>
          <w:p w14:paraId="47CA65E5" w14:textId="77777777" w:rsidR="001168F9" w:rsidRDefault="008B11D5">
            <w:r>
              <w:rPr>
                <w:sz w:val="18"/>
                <w:szCs w:val="18"/>
              </w:rPr>
              <w:t>Toilet</w:t>
            </w:r>
          </w:p>
        </w:tc>
        <w:tc>
          <w:tcPr>
            <w:tcW w:w="1800" w:type="dxa"/>
            <w:tcMar>
              <w:top w:w="40" w:type="dxa"/>
              <w:left w:w="80" w:type="dxa"/>
              <w:bottom w:w="40" w:type="dxa"/>
              <w:right w:w="80" w:type="dxa"/>
            </w:tcMar>
            <w:vAlign w:val="center"/>
          </w:tcPr>
          <w:p w14:paraId="3AB3CEFE" w14:textId="77777777" w:rsidR="001168F9" w:rsidRDefault="008B11D5">
            <w:r>
              <w:rPr>
                <w:sz w:val="18"/>
                <w:szCs w:val="18"/>
              </w:rPr>
              <w:t>Observed</w:t>
            </w:r>
          </w:p>
        </w:tc>
        <w:tc>
          <w:tcPr>
            <w:tcW w:w="2020" w:type="dxa"/>
            <w:tcMar>
              <w:top w:w="40" w:type="dxa"/>
              <w:left w:w="80" w:type="dxa"/>
              <w:bottom w:w="40" w:type="dxa"/>
              <w:right w:w="80" w:type="dxa"/>
            </w:tcMar>
            <w:vAlign w:val="center"/>
          </w:tcPr>
          <w:p w14:paraId="1F18C715" w14:textId="77777777" w:rsidR="001168F9" w:rsidRDefault="008B11D5">
            <w:r>
              <w:rPr>
                <w:sz w:val="18"/>
                <w:szCs w:val="18"/>
              </w:rPr>
              <w:t>0.689</w:t>
            </w:r>
          </w:p>
        </w:tc>
        <w:tc>
          <w:tcPr>
            <w:tcW w:w="1920" w:type="dxa"/>
            <w:tcMar>
              <w:top w:w="40" w:type="dxa"/>
              <w:left w:w="80" w:type="dxa"/>
              <w:bottom w:w="40" w:type="dxa"/>
              <w:right w:w="80" w:type="dxa"/>
            </w:tcMar>
            <w:vAlign w:val="center"/>
          </w:tcPr>
          <w:p w14:paraId="149A3E2F" w14:textId="77777777" w:rsidR="001168F9" w:rsidRDefault="008B11D5">
            <w:r>
              <w:rPr>
                <w:sz w:val="18"/>
                <w:szCs w:val="18"/>
              </w:rPr>
              <w:t>0.00900</w:t>
            </w:r>
          </w:p>
        </w:tc>
      </w:tr>
      <w:tr w:rsidR="001168F9" w14:paraId="0C29613C" w14:textId="77777777">
        <w:trPr>
          <w:jc w:val="center"/>
        </w:trPr>
        <w:tc>
          <w:tcPr>
            <w:tcW w:w="1000" w:type="dxa"/>
            <w:tcMar>
              <w:top w:w="40" w:type="dxa"/>
              <w:left w:w="80" w:type="dxa"/>
              <w:bottom w:w="40" w:type="dxa"/>
              <w:right w:w="80" w:type="dxa"/>
            </w:tcMar>
            <w:vAlign w:val="center"/>
          </w:tcPr>
          <w:p w14:paraId="2E5FC706" w14:textId="77777777" w:rsidR="001168F9" w:rsidRDefault="008B11D5">
            <w:r>
              <w:rPr>
                <w:sz w:val="18"/>
                <w:szCs w:val="18"/>
              </w:rPr>
              <w:t>T2</w:t>
            </w:r>
          </w:p>
        </w:tc>
        <w:tc>
          <w:tcPr>
            <w:tcW w:w="2600" w:type="dxa"/>
            <w:tcMar>
              <w:top w:w="40" w:type="dxa"/>
              <w:left w:w="80" w:type="dxa"/>
              <w:bottom w:w="40" w:type="dxa"/>
              <w:right w:w="80" w:type="dxa"/>
            </w:tcMar>
            <w:vAlign w:val="center"/>
          </w:tcPr>
          <w:p w14:paraId="2B630EC4" w14:textId="77777777" w:rsidR="001168F9" w:rsidRDefault="008B11D5">
            <w:r>
              <w:rPr>
                <w:sz w:val="18"/>
                <w:szCs w:val="18"/>
              </w:rPr>
              <w:t>Patient chair</w:t>
            </w:r>
          </w:p>
        </w:tc>
        <w:tc>
          <w:tcPr>
            <w:tcW w:w="1800" w:type="dxa"/>
            <w:tcMar>
              <w:top w:w="40" w:type="dxa"/>
              <w:left w:w="80" w:type="dxa"/>
              <w:bottom w:w="40" w:type="dxa"/>
              <w:right w:w="80" w:type="dxa"/>
            </w:tcMar>
            <w:vAlign w:val="center"/>
          </w:tcPr>
          <w:p w14:paraId="123A4A06" w14:textId="77777777" w:rsidR="001168F9" w:rsidRDefault="008B11D5">
            <w:r>
              <w:rPr>
                <w:sz w:val="18"/>
                <w:szCs w:val="18"/>
              </w:rPr>
              <w:t>Observed</w:t>
            </w:r>
          </w:p>
        </w:tc>
        <w:tc>
          <w:tcPr>
            <w:tcW w:w="2020" w:type="dxa"/>
            <w:tcMar>
              <w:top w:w="40" w:type="dxa"/>
              <w:left w:w="80" w:type="dxa"/>
              <w:bottom w:w="40" w:type="dxa"/>
              <w:right w:w="80" w:type="dxa"/>
            </w:tcMar>
            <w:vAlign w:val="center"/>
          </w:tcPr>
          <w:p w14:paraId="61369355" w14:textId="77777777" w:rsidR="001168F9" w:rsidRDefault="008B11D5">
            <w:r>
              <w:rPr>
                <w:sz w:val="18"/>
                <w:szCs w:val="18"/>
              </w:rPr>
              <w:t>0.267</w:t>
            </w:r>
          </w:p>
        </w:tc>
        <w:tc>
          <w:tcPr>
            <w:tcW w:w="1920" w:type="dxa"/>
            <w:tcMar>
              <w:top w:w="40" w:type="dxa"/>
              <w:left w:w="80" w:type="dxa"/>
              <w:bottom w:w="40" w:type="dxa"/>
              <w:right w:w="80" w:type="dxa"/>
            </w:tcMar>
            <w:vAlign w:val="center"/>
          </w:tcPr>
          <w:p w14:paraId="05BF04D7" w14:textId="77777777" w:rsidR="001168F9" w:rsidRDefault="008B11D5">
            <w:r>
              <w:rPr>
                <w:sz w:val="18"/>
                <w:szCs w:val="18"/>
              </w:rPr>
              <w:t>0.00900</w:t>
            </w:r>
          </w:p>
        </w:tc>
      </w:tr>
      <w:tr w:rsidR="001168F9" w14:paraId="71BAD123" w14:textId="77777777">
        <w:trPr>
          <w:jc w:val="center"/>
        </w:trPr>
        <w:tc>
          <w:tcPr>
            <w:tcW w:w="1000" w:type="dxa"/>
            <w:tcMar>
              <w:top w:w="40" w:type="dxa"/>
              <w:left w:w="80" w:type="dxa"/>
              <w:bottom w:w="40" w:type="dxa"/>
              <w:right w:w="80" w:type="dxa"/>
            </w:tcMar>
            <w:vAlign w:val="center"/>
          </w:tcPr>
          <w:p w14:paraId="2A83E5F5" w14:textId="77777777" w:rsidR="001168F9" w:rsidRDefault="008B11D5">
            <w:r>
              <w:rPr>
                <w:sz w:val="18"/>
                <w:szCs w:val="18"/>
              </w:rPr>
              <w:t>T3</w:t>
            </w:r>
          </w:p>
        </w:tc>
        <w:tc>
          <w:tcPr>
            <w:tcW w:w="2600" w:type="dxa"/>
            <w:tcMar>
              <w:top w:w="40" w:type="dxa"/>
              <w:left w:w="80" w:type="dxa"/>
              <w:bottom w:w="40" w:type="dxa"/>
              <w:right w:w="80" w:type="dxa"/>
            </w:tcMar>
            <w:vAlign w:val="center"/>
          </w:tcPr>
          <w:p w14:paraId="2119B375" w14:textId="77777777" w:rsidR="001168F9" w:rsidRDefault="008B11D5">
            <w:r>
              <w:rPr>
                <w:sz w:val="18"/>
                <w:szCs w:val="18"/>
              </w:rPr>
              <w:t>Bed frame</w:t>
            </w:r>
          </w:p>
        </w:tc>
        <w:tc>
          <w:tcPr>
            <w:tcW w:w="1800" w:type="dxa"/>
            <w:tcMar>
              <w:top w:w="40" w:type="dxa"/>
              <w:left w:w="80" w:type="dxa"/>
              <w:bottom w:w="40" w:type="dxa"/>
              <w:right w:w="80" w:type="dxa"/>
            </w:tcMar>
            <w:vAlign w:val="center"/>
          </w:tcPr>
          <w:p w14:paraId="720665F8" w14:textId="77777777" w:rsidR="001168F9" w:rsidRDefault="008B11D5">
            <w:r>
              <w:rPr>
                <w:sz w:val="18"/>
                <w:szCs w:val="18"/>
              </w:rPr>
              <w:t>Estimated</w:t>
            </w:r>
          </w:p>
        </w:tc>
        <w:tc>
          <w:tcPr>
            <w:tcW w:w="2020" w:type="dxa"/>
            <w:tcMar>
              <w:top w:w="40" w:type="dxa"/>
              <w:left w:w="80" w:type="dxa"/>
              <w:bottom w:w="40" w:type="dxa"/>
              <w:right w:w="80" w:type="dxa"/>
            </w:tcMar>
            <w:vAlign w:val="center"/>
          </w:tcPr>
          <w:p w14:paraId="7A82CC75" w14:textId="77777777" w:rsidR="001168F9" w:rsidRDefault="008B11D5">
            <w:r>
              <w:rPr>
                <w:sz w:val="18"/>
                <w:szCs w:val="18"/>
              </w:rPr>
              <w:t>0.576</w:t>
            </w:r>
          </w:p>
        </w:tc>
        <w:tc>
          <w:tcPr>
            <w:tcW w:w="1920" w:type="dxa"/>
            <w:tcMar>
              <w:top w:w="40" w:type="dxa"/>
              <w:left w:w="80" w:type="dxa"/>
              <w:bottom w:w="40" w:type="dxa"/>
              <w:right w:w="80" w:type="dxa"/>
            </w:tcMar>
            <w:vAlign w:val="center"/>
          </w:tcPr>
          <w:p w14:paraId="06EA9DF7" w14:textId="77777777" w:rsidR="001168F9" w:rsidRDefault="008B11D5">
            <w:r>
              <w:rPr>
                <w:sz w:val="18"/>
                <w:szCs w:val="18"/>
              </w:rPr>
              <w:t>0.00238</w:t>
            </w:r>
          </w:p>
        </w:tc>
      </w:tr>
      <w:tr w:rsidR="001168F9" w14:paraId="43158054" w14:textId="77777777">
        <w:trPr>
          <w:jc w:val="center"/>
        </w:trPr>
        <w:tc>
          <w:tcPr>
            <w:tcW w:w="1000" w:type="dxa"/>
            <w:tcMar>
              <w:top w:w="40" w:type="dxa"/>
              <w:left w:w="80" w:type="dxa"/>
              <w:bottom w:w="40" w:type="dxa"/>
              <w:right w:w="80" w:type="dxa"/>
            </w:tcMar>
            <w:vAlign w:val="center"/>
          </w:tcPr>
          <w:p w14:paraId="26F625B3" w14:textId="77777777" w:rsidR="001168F9" w:rsidRDefault="008B11D5">
            <w:r>
              <w:rPr>
                <w:sz w:val="18"/>
                <w:szCs w:val="18"/>
              </w:rPr>
              <w:t>T4</w:t>
            </w:r>
          </w:p>
        </w:tc>
        <w:tc>
          <w:tcPr>
            <w:tcW w:w="2600" w:type="dxa"/>
            <w:tcMar>
              <w:top w:w="40" w:type="dxa"/>
              <w:left w:w="80" w:type="dxa"/>
              <w:bottom w:w="40" w:type="dxa"/>
              <w:right w:w="80" w:type="dxa"/>
            </w:tcMar>
            <w:vAlign w:val="center"/>
          </w:tcPr>
          <w:p w14:paraId="4C1112C7" w14:textId="77777777" w:rsidR="001168F9" w:rsidRDefault="008B11D5">
            <w:r>
              <w:rPr>
                <w:sz w:val="18"/>
                <w:szCs w:val="18"/>
              </w:rPr>
              <w:t>Overbed table</w:t>
            </w:r>
          </w:p>
        </w:tc>
        <w:tc>
          <w:tcPr>
            <w:tcW w:w="1800" w:type="dxa"/>
            <w:tcMar>
              <w:top w:w="40" w:type="dxa"/>
              <w:left w:w="80" w:type="dxa"/>
              <w:bottom w:w="40" w:type="dxa"/>
              <w:right w:w="80" w:type="dxa"/>
            </w:tcMar>
            <w:vAlign w:val="center"/>
          </w:tcPr>
          <w:p w14:paraId="460A3276" w14:textId="77777777" w:rsidR="001168F9" w:rsidRDefault="008B11D5">
            <w:r>
              <w:rPr>
                <w:sz w:val="18"/>
                <w:szCs w:val="18"/>
              </w:rPr>
              <w:t>Estimated</w:t>
            </w:r>
          </w:p>
        </w:tc>
        <w:tc>
          <w:tcPr>
            <w:tcW w:w="2020" w:type="dxa"/>
            <w:tcMar>
              <w:top w:w="40" w:type="dxa"/>
              <w:left w:w="80" w:type="dxa"/>
              <w:bottom w:w="40" w:type="dxa"/>
              <w:right w:w="80" w:type="dxa"/>
            </w:tcMar>
            <w:vAlign w:val="center"/>
          </w:tcPr>
          <w:p w14:paraId="103EAE5D" w14:textId="77777777" w:rsidR="001168F9" w:rsidRDefault="008B11D5">
            <w:r>
              <w:rPr>
                <w:sz w:val="18"/>
                <w:szCs w:val="18"/>
              </w:rPr>
              <w:t>0.576</w:t>
            </w:r>
          </w:p>
        </w:tc>
        <w:tc>
          <w:tcPr>
            <w:tcW w:w="1920" w:type="dxa"/>
            <w:tcMar>
              <w:top w:w="40" w:type="dxa"/>
              <w:left w:w="80" w:type="dxa"/>
              <w:bottom w:w="40" w:type="dxa"/>
              <w:right w:w="80" w:type="dxa"/>
            </w:tcMar>
            <w:vAlign w:val="center"/>
          </w:tcPr>
          <w:p w14:paraId="4FB3E2ED" w14:textId="77777777" w:rsidR="001168F9" w:rsidRDefault="008B11D5">
            <w:r>
              <w:rPr>
                <w:sz w:val="18"/>
                <w:szCs w:val="18"/>
              </w:rPr>
              <w:t>0.00238</w:t>
            </w:r>
          </w:p>
        </w:tc>
      </w:tr>
      <w:tr w:rsidR="001168F9" w14:paraId="1325AFDB" w14:textId="77777777">
        <w:trPr>
          <w:jc w:val="center"/>
        </w:trPr>
        <w:tc>
          <w:tcPr>
            <w:tcW w:w="1000" w:type="dxa"/>
            <w:tcMar>
              <w:top w:w="40" w:type="dxa"/>
              <w:left w:w="80" w:type="dxa"/>
              <w:bottom w:w="40" w:type="dxa"/>
              <w:right w:w="80" w:type="dxa"/>
            </w:tcMar>
            <w:vAlign w:val="center"/>
          </w:tcPr>
          <w:p w14:paraId="2AE8F560" w14:textId="77777777" w:rsidR="001168F9" w:rsidRDefault="008B11D5">
            <w:r>
              <w:rPr>
                <w:sz w:val="18"/>
                <w:szCs w:val="18"/>
              </w:rPr>
              <w:t>T5</w:t>
            </w:r>
          </w:p>
        </w:tc>
        <w:tc>
          <w:tcPr>
            <w:tcW w:w="2600" w:type="dxa"/>
            <w:tcMar>
              <w:top w:w="40" w:type="dxa"/>
              <w:left w:w="80" w:type="dxa"/>
              <w:bottom w:w="40" w:type="dxa"/>
              <w:right w:w="80" w:type="dxa"/>
            </w:tcMar>
            <w:vAlign w:val="center"/>
          </w:tcPr>
          <w:p w14:paraId="461A3C11" w14:textId="77777777" w:rsidR="001168F9" w:rsidRDefault="008B11D5">
            <w:r>
              <w:rPr>
                <w:sz w:val="18"/>
                <w:szCs w:val="18"/>
              </w:rPr>
              <w:t>Bedside unit</w:t>
            </w:r>
          </w:p>
        </w:tc>
        <w:tc>
          <w:tcPr>
            <w:tcW w:w="1800" w:type="dxa"/>
            <w:tcMar>
              <w:top w:w="40" w:type="dxa"/>
              <w:left w:w="80" w:type="dxa"/>
              <w:bottom w:w="40" w:type="dxa"/>
              <w:right w:w="80" w:type="dxa"/>
            </w:tcMar>
            <w:vAlign w:val="center"/>
          </w:tcPr>
          <w:p w14:paraId="777F29FF" w14:textId="77777777" w:rsidR="001168F9" w:rsidRDefault="008B11D5">
            <w:r>
              <w:rPr>
                <w:sz w:val="18"/>
                <w:szCs w:val="18"/>
              </w:rPr>
              <w:t>Estimated</w:t>
            </w:r>
          </w:p>
        </w:tc>
        <w:tc>
          <w:tcPr>
            <w:tcW w:w="2020" w:type="dxa"/>
            <w:tcMar>
              <w:top w:w="40" w:type="dxa"/>
              <w:left w:w="80" w:type="dxa"/>
              <w:bottom w:w="40" w:type="dxa"/>
              <w:right w:w="80" w:type="dxa"/>
            </w:tcMar>
            <w:vAlign w:val="center"/>
          </w:tcPr>
          <w:p w14:paraId="647B02F6" w14:textId="77777777" w:rsidR="001168F9" w:rsidRDefault="008B11D5">
            <w:r>
              <w:rPr>
                <w:sz w:val="18"/>
                <w:szCs w:val="18"/>
              </w:rPr>
              <w:t>0.576</w:t>
            </w:r>
          </w:p>
        </w:tc>
        <w:tc>
          <w:tcPr>
            <w:tcW w:w="1920" w:type="dxa"/>
            <w:tcMar>
              <w:top w:w="40" w:type="dxa"/>
              <w:left w:w="80" w:type="dxa"/>
              <w:bottom w:w="40" w:type="dxa"/>
              <w:right w:w="80" w:type="dxa"/>
            </w:tcMar>
            <w:vAlign w:val="center"/>
          </w:tcPr>
          <w:p w14:paraId="5E2D83C9" w14:textId="77777777" w:rsidR="001168F9" w:rsidRDefault="008B11D5">
            <w:r>
              <w:rPr>
                <w:sz w:val="18"/>
                <w:szCs w:val="18"/>
              </w:rPr>
              <w:t>0.00238</w:t>
            </w:r>
          </w:p>
        </w:tc>
      </w:tr>
      <w:tr w:rsidR="001168F9" w14:paraId="684F167F" w14:textId="77777777">
        <w:trPr>
          <w:jc w:val="center"/>
        </w:trPr>
        <w:tc>
          <w:tcPr>
            <w:tcW w:w="1000" w:type="dxa"/>
            <w:tcMar>
              <w:top w:w="40" w:type="dxa"/>
              <w:left w:w="80" w:type="dxa"/>
              <w:bottom w:w="40" w:type="dxa"/>
              <w:right w:w="80" w:type="dxa"/>
            </w:tcMar>
            <w:vAlign w:val="center"/>
          </w:tcPr>
          <w:p w14:paraId="27D82560" w14:textId="77777777" w:rsidR="001168F9" w:rsidRDefault="008B11D5">
            <w:r>
              <w:rPr>
                <w:sz w:val="18"/>
                <w:szCs w:val="18"/>
              </w:rPr>
              <w:t>T6</w:t>
            </w:r>
          </w:p>
        </w:tc>
        <w:tc>
          <w:tcPr>
            <w:tcW w:w="2600" w:type="dxa"/>
            <w:tcMar>
              <w:top w:w="40" w:type="dxa"/>
              <w:left w:w="80" w:type="dxa"/>
              <w:bottom w:w="40" w:type="dxa"/>
              <w:right w:w="80" w:type="dxa"/>
            </w:tcMar>
            <w:vAlign w:val="center"/>
          </w:tcPr>
          <w:p w14:paraId="2A1E8BEC" w14:textId="77777777" w:rsidR="001168F9" w:rsidRDefault="008B11D5">
            <w:r>
              <w:rPr>
                <w:sz w:val="18"/>
                <w:szCs w:val="18"/>
              </w:rPr>
              <w:t>Pillow</w:t>
            </w:r>
          </w:p>
        </w:tc>
        <w:tc>
          <w:tcPr>
            <w:tcW w:w="1800" w:type="dxa"/>
            <w:tcMar>
              <w:top w:w="40" w:type="dxa"/>
              <w:left w:w="80" w:type="dxa"/>
              <w:bottom w:w="40" w:type="dxa"/>
              <w:right w:w="80" w:type="dxa"/>
            </w:tcMar>
            <w:vAlign w:val="center"/>
          </w:tcPr>
          <w:p w14:paraId="70EAB17A" w14:textId="77777777" w:rsidR="001168F9" w:rsidRDefault="008B11D5">
            <w:r>
              <w:rPr>
                <w:sz w:val="18"/>
                <w:szCs w:val="18"/>
              </w:rPr>
              <w:t>Estimated</w:t>
            </w:r>
          </w:p>
        </w:tc>
        <w:tc>
          <w:tcPr>
            <w:tcW w:w="2020" w:type="dxa"/>
            <w:tcMar>
              <w:top w:w="40" w:type="dxa"/>
              <w:left w:w="80" w:type="dxa"/>
              <w:bottom w:w="40" w:type="dxa"/>
              <w:right w:w="80" w:type="dxa"/>
            </w:tcMar>
            <w:vAlign w:val="center"/>
          </w:tcPr>
          <w:p w14:paraId="76A77FDE" w14:textId="77777777" w:rsidR="001168F9" w:rsidRDefault="008B11D5">
            <w:r>
              <w:rPr>
                <w:sz w:val="18"/>
                <w:szCs w:val="18"/>
              </w:rPr>
              <w:t>0.576</w:t>
            </w:r>
          </w:p>
        </w:tc>
        <w:tc>
          <w:tcPr>
            <w:tcW w:w="1920" w:type="dxa"/>
            <w:tcMar>
              <w:top w:w="40" w:type="dxa"/>
              <w:left w:w="80" w:type="dxa"/>
              <w:bottom w:w="40" w:type="dxa"/>
              <w:right w:w="80" w:type="dxa"/>
            </w:tcMar>
            <w:vAlign w:val="center"/>
          </w:tcPr>
          <w:p w14:paraId="12E14CE1" w14:textId="77777777" w:rsidR="001168F9" w:rsidRDefault="008B11D5">
            <w:r>
              <w:rPr>
                <w:sz w:val="18"/>
                <w:szCs w:val="18"/>
              </w:rPr>
              <w:t>0.00238</w:t>
            </w:r>
          </w:p>
        </w:tc>
      </w:tr>
      <w:tr w:rsidR="001168F9" w14:paraId="39838C20" w14:textId="77777777">
        <w:trPr>
          <w:jc w:val="center"/>
        </w:trPr>
        <w:tc>
          <w:tcPr>
            <w:tcW w:w="1000" w:type="dxa"/>
            <w:tcMar>
              <w:top w:w="40" w:type="dxa"/>
              <w:left w:w="80" w:type="dxa"/>
              <w:bottom w:w="40" w:type="dxa"/>
              <w:right w:w="80" w:type="dxa"/>
            </w:tcMar>
            <w:vAlign w:val="center"/>
          </w:tcPr>
          <w:p w14:paraId="3D1F0045" w14:textId="77777777" w:rsidR="001168F9" w:rsidRDefault="008B11D5">
            <w:r>
              <w:rPr>
                <w:sz w:val="18"/>
                <w:szCs w:val="18"/>
              </w:rPr>
              <w:t>T7</w:t>
            </w:r>
          </w:p>
        </w:tc>
        <w:tc>
          <w:tcPr>
            <w:tcW w:w="2600" w:type="dxa"/>
            <w:tcMar>
              <w:top w:w="40" w:type="dxa"/>
              <w:left w:w="80" w:type="dxa"/>
              <w:bottom w:w="40" w:type="dxa"/>
              <w:right w:w="80" w:type="dxa"/>
            </w:tcMar>
            <w:vAlign w:val="center"/>
          </w:tcPr>
          <w:p w14:paraId="695A33C0" w14:textId="77777777" w:rsidR="001168F9" w:rsidRDefault="008B11D5">
            <w:r>
              <w:rPr>
                <w:sz w:val="18"/>
                <w:szCs w:val="18"/>
              </w:rPr>
              <w:t>Door handle</w:t>
            </w:r>
          </w:p>
        </w:tc>
        <w:tc>
          <w:tcPr>
            <w:tcW w:w="1800" w:type="dxa"/>
            <w:tcMar>
              <w:top w:w="40" w:type="dxa"/>
              <w:left w:w="80" w:type="dxa"/>
              <w:bottom w:w="40" w:type="dxa"/>
              <w:right w:w="80" w:type="dxa"/>
            </w:tcMar>
            <w:vAlign w:val="center"/>
          </w:tcPr>
          <w:p w14:paraId="4480410A" w14:textId="77777777" w:rsidR="001168F9" w:rsidRDefault="008B11D5">
            <w:r>
              <w:rPr>
                <w:sz w:val="18"/>
                <w:szCs w:val="18"/>
              </w:rPr>
              <w:t>Observed</w:t>
            </w:r>
          </w:p>
        </w:tc>
        <w:tc>
          <w:tcPr>
            <w:tcW w:w="2020" w:type="dxa"/>
            <w:tcMar>
              <w:top w:w="40" w:type="dxa"/>
              <w:left w:w="80" w:type="dxa"/>
              <w:bottom w:w="40" w:type="dxa"/>
              <w:right w:w="80" w:type="dxa"/>
            </w:tcMar>
            <w:vAlign w:val="center"/>
          </w:tcPr>
          <w:p w14:paraId="074BF2E1" w14:textId="77777777" w:rsidR="001168F9" w:rsidRDefault="008B11D5">
            <w:r>
              <w:rPr>
                <w:sz w:val="18"/>
                <w:szCs w:val="18"/>
              </w:rPr>
              <w:t>0.772</w:t>
            </w:r>
          </w:p>
        </w:tc>
        <w:tc>
          <w:tcPr>
            <w:tcW w:w="1920" w:type="dxa"/>
            <w:tcMar>
              <w:top w:w="40" w:type="dxa"/>
              <w:left w:w="80" w:type="dxa"/>
              <w:bottom w:w="40" w:type="dxa"/>
              <w:right w:w="80" w:type="dxa"/>
            </w:tcMar>
            <w:vAlign w:val="center"/>
          </w:tcPr>
          <w:p w14:paraId="07B157D7" w14:textId="77777777" w:rsidR="001168F9" w:rsidRDefault="008B11D5">
            <w:r>
              <w:rPr>
                <w:sz w:val="18"/>
                <w:szCs w:val="18"/>
              </w:rPr>
              <w:t>0.01636</w:t>
            </w:r>
          </w:p>
        </w:tc>
      </w:tr>
      <w:tr w:rsidR="001168F9" w14:paraId="626CC839" w14:textId="77777777">
        <w:trPr>
          <w:jc w:val="center"/>
        </w:trPr>
        <w:tc>
          <w:tcPr>
            <w:tcW w:w="1000" w:type="dxa"/>
            <w:tcMar>
              <w:top w:w="40" w:type="dxa"/>
              <w:left w:w="80" w:type="dxa"/>
              <w:bottom w:w="40" w:type="dxa"/>
              <w:right w:w="80" w:type="dxa"/>
            </w:tcMar>
            <w:vAlign w:val="center"/>
          </w:tcPr>
          <w:p w14:paraId="06A38A3C" w14:textId="77777777" w:rsidR="001168F9" w:rsidRDefault="008B11D5">
            <w:r>
              <w:rPr>
                <w:sz w:val="18"/>
                <w:szCs w:val="18"/>
              </w:rPr>
              <w:t>T8</w:t>
            </w:r>
          </w:p>
        </w:tc>
        <w:tc>
          <w:tcPr>
            <w:tcW w:w="2600" w:type="dxa"/>
            <w:tcMar>
              <w:top w:w="40" w:type="dxa"/>
              <w:left w:w="80" w:type="dxa"/>
              <w:bottom w:w="40" w:type="dxa"/>
              <w:right w:w="80" w:type="dxa"/>
            </w:tcMar>
            <w:vAlign w:val="center"/>
          </w:tcPr>
          <w:p w14:paraId="4AFAD4C5" w14:textId="77777777" w:rsidR="001168F9" w:rsidRDefault="008B11D5">
            <w:r>
              <w:rPr>
                <w:sz w:val="18"/>
                <w:szCs w:val="18"/>
              </w:rPr>
              <w:t>Sink</w:t>
            </w:r>
          </w:p>
        </w:tc>
        <w:tc>
          <w:tcPr>
            <w:tcW w:w="1800" w:type="dxa"/>
            <w:tcMar>
              <w:top w:w="40" w:type="dxa"/>
              <w:left w:w="80" w:type="dxa"/>
              <w:bottom w:w="40" w:type="dxa"/>
              <w:right w:w="80" w:type="dxa"/>
            </w:tcMar>
            <w:vAlign w:val="center"/>
          </w:tcPr>
          <w:p w14:paraId="13C17385" w14:textId="77777777" w:rsidR="001168F9" w:rsidRDefault="008B11D5">
            <w:r>
              <w:rPr>
                <w:sz w:val="18"/>
                <w:szCs w:val="18"/>
              </w:rPr>
              <w:t>Estimated</w:t>
            </w:r>
          </w:p>
        </w:tc>
        <w:tc>
          <w:tcPr>
            <w:tcW w:w="2020" w:type="dxa"/>
            <w:tcMar>
              <w:top w:w="40" w:type="dxa"/>
              <w:left w:w="80" w:type="dxa"/>
              <w:bottom w:w="40" w:type="dxa"/>
              <w:right w:w="80" w:type="dxa"/>
            </w:tcMar>
            <w:vAlign w:val="center"/>
          </w:tcPr>
          <w:p w14:paraId="7F7962A5" w14:textId="77777777" w:rsidR="001168F9" w:rsidRDefault="008B11D5">
            <w:r>
              <w:rPr>
                <w:sz w:val="18"/>
                <w:szCs w:val="18"/>
              </w:rPr>
              <w:t>0.576</w:t>
            </w:r>
          </w:p>
        </w:tc>
        <w:tc>
          <w:tcPr>
            <w:tcW w:w="1920" w:type="dxa"/>
            <w:tcMar>
              <w:top w:w="40" w:type="dxa"/>
              <w:left w:w="80" w:type="dxa"/>
              <w:bottom w:w="40" w:type="dxa"/>
              <w:right w:w="80" w:type="dxa"/>
            </w:tcMar>
            <w:vAlign w:val="center"/>
          </w:tcPr>
          <w:p w14:paraId="6ECA5005" w14:textId="77777777" w:rsidR="001168F9" w:rsidRDefault="008B11D5">
            <w:r>
              <w:rPr>
                <w:sz w:val="18"/>
                <w:szCs w:val="18"/>
              </w:rPr>
              <w:t>0.00238</w:t>
            </w:r>
          </w:p>
        </w:tc>
      </w:tr>
      <w:tr w:rsidR="001168F9" w14:paraId="46799803" w14:textId="77777777">
        <w:trPr>
          <w:jc w:val="center"/>
        </w:trPr>
        <w:tc>
          <w:tcPr>
            <w:tcW w:w="1000" w:type="dxa"/>
            <w:tcMar>
              <w:top w:w="40" w:type="dxa"/>
              <w:left w:w="80" w:type="dxa"/>
              <w:bottom w:w="40" w:type="dxa"/>
              <w:right w:w="80" w:type="dxa"/>
            </w:tcMar>
            <w:vAlign w:val="center"/>
          </w:tcPr>
          <w:p w14:paraId="024A2F04" w14:textId="77777777" w:rsidR="001168F9" w:rsidRDefault="008B11D5">
            <w:r>
              <w:rPr>
                <w:sz w:val="18"/>
                <w:szCs w:val="18"/>
              </w:rPr>
              <w:t>T9</w:t>
            </w:r>
          </w:p>
        </w:tc>
        <w:tc>
          <w:tcPr>
            <w:tcW w:w="2600" w:type="dxa"/>
            <w:tcMar>
              <w:top w:w="40" w:type="dxa"/>
              <w:left w:w="80" w:type="dxa"/>
              <w:bottom w:w="40" w:type="dxa"/>
              <w:right w:w="80" w:type="dxa"/>
            </w:tcMar>
            <w:vAlign w:val="center"/>
          </w:tcPr>
          <w:p w14:paraId="72FA6D0A" w14:textId="77777777" w:rsidR="001168F9" w:rsidRDefault="008B11D5">
            <w:r>
              <w:rPr>
                <w:sz w:val="18"/>
                <w:szCs w:val="18"/>
              </w:rPr>
              <w:t>Floor</w:t>
            </w:r>
          </w:p>
        </w:tc>
        <w:tc>
          <w:tcPr>
            <w:tcW w:w="1800" w:type="dxa"/>
            <w:tcMar>
              <w:top w:w="40" w:type="dxa"/>
              <w:left w:w="80" w:type="dxa"/>
              <w:bottom w:w="40" w:type="dxa"/>
              <w:right w:w="80" w:type="dxa"/>
            </w:tcMar>
            <w:vAlign w:val="center"/>
          </w:tcPr>
          <w:p w14:paraId="0C360882" w14:textId="77777777" w:rsidR="001168F9" w:rsidRDefault="008B11D5">
            <w:r>
              <w:rPr>
                <w:sz w:val="18"/>
                <w:szCs w:val="18"/>
              </w:rPr>
              <w:t>Estimated</w:t>
            </w:r>
          </w:p>
        </w:tc>
        <w:tc>
          <w:tcPr>
            <w:tcW w:w="2020" w:type="dxa"/>
            <w:tcMar>
              <w:top w:w="40" w:type="dxa"/>
              <w:left w:w="80" w:type="dxa"/>
              <w:bottom w:w="40" w:type="dxa"/>
              <w:right w:w="80" w:type="dxa"/>
            </w:tcMar>
            <w:vAlign w:val="center"/>
          </w:tcPr>
          <w:p w14:paraId="0FF10E9D" w14:textId="77777777" w:rsidR="001168F9" w:rsidRDefault="008B11D5">
            <w:r>
              <w:rPr>
                <w:sz w:val="18"/>
                <w:szCs w:val="18"/>
              </w:rPr>
              <w:t>0.576</w:t>
            </w:r>
          </w:p>
        </w:tc>
        <w:tc>
          <w:tcPr>
            <w:tcW w:w="1920" w:type="dxa"/>
            <w:tcMar>
              <w:top w:w="40" w:type="dxa"/>
              <w:left w:w="80" w:type="dxa"/>
              <w:bottom w:w="40" w:type="dxa"/>
              <w:right w:w="80" w:type="dxa"/>
            </w:tcMar>
            <w:vAlign w:val="center"/>
          </w:tcPr>
          <w:p w14:paraId="2DCA5708" w14:textId="77777777" w:rsidR="001168F9" w:rsidRDefault="008B11D5">
            <w:r>
              <w:rPr>
                <w:sz w:val="18"/>
                <w:szCs w:val="18"/>
              </w:rPr>
              <w:t>0.00238</w:t>
            </w:r>
          </w:p>
        </w:tc>
      </w:tr>
    </w:tbl>
    <w:p w14:paraId="41C97738" w14:textId="7868F0A0" w:rsidR="001168F9" w:rsidRDefault="004F73D9">
      <w:pPr>
        <w:spacing w:after="200"/>
        <w:rPr>
          <w:i/>
          <w:sz w:val="24"/>
          <w:szCs w:val="24"/>
        </w:rPr>
      </w:pPr>
      <w:r w:rsidRPr="004F4D6E">
        <w:rPr>
          <w:i/>
          <w:sz w:val="24"/>
          <w:szCs w:val="24"/>
        </w:rPr>
        <w:t xml:space="preserve">Table </w:t>
      </w:r>
      <w:r w:rsidR="004F4D6E" w:rsidRPr="004F4D6E">
        <w:rPr>
          <w:i/>
          <w:sz w:val="24"/>
          <w:szCs w:val="24"/>
        </w:rPr>
        <w:t>8.</w:t>
      </w:r>
      <w:r w:rsidRPr="004F4D6E">
        <w:rPr>
          <w:i/>
          <w:sz w:val="24"/>
          <w:szCs w:val="24"/>
        </w:rPr>
        <w:t>3</w:t>
      </w:r>
      <w:r w:rsidR="00A9054F" w:rsidRPr="004F4D6E">
        <w:rPr>
          <w:i/>
          <w:sz w:val="24"/>
          <w:szCs w:val="24"/>
        </w:rPr>
        <w:t>: Fused estimate values of unobserved tiles</w:t>
      </w:r>
    </w:p>
    <w:p w14:paraId="750982CA" w14:textId="77777777" w:rsidR="00F75F67" w:rsidRDefault="00F75F67">
      <w:pPr>
        <w:spacing w:after="200"/>
        <w:rPr>
          <w:i/>
          <w:sz w:val="24"/>
          <w:szCs w:val="24"/>
        </w:rPr>
      </w:pPr>
    </w:p>
    <w:p w14:paraId="08EB7CE4" w14:textId="77777777" w:rsidR="00F75F67" w:rsidRPr="004F4D6E" w:rsidRDefault="00F75F67">
      <w:pPr>
        <w:spacing w:after="200"/>
        <w:rPr>
          <w:i/>
          <w:sz w:val="24"/>
          <w:szCs w:val="24"/>
        </w:rPr>
      </w:pPr>
    </w:p>
    <w:p w14:paraId="68EF67CC" w14:textId="77777777" w:rsidR="001168F9" w:rsidRDefault="008B11D5">
      <w:pPr>
        <w:spacing w:before="120" w:after="60"/>
        <w:jc w:val="center"/>
      </w:pPr>
      <w:r>
        <w:rPr>
          <w:noProof/>
        </w:rPr>
        <w:lastRenderedPageBreak/>
        <w:drawing>
          <wp:inline distT="0" distB="0" distL="0" distR="0" wp14:anchorId="2D374128" wp14:editId="3BCB53CE">
            <wp:extent cx="3291840" cy="3338018"/>
            <wp:effectExtent l="0" t="0" r="0" b="0"/>
            <wp:docPr id="1" name="Figure 1 GP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GP Heatmap"/>
                    <pic:cNvPicPr/>
                  </pic:nvPicPr>
                  <pic:blipFill>
                    <a:blip r:embed="rId14"/>
                    <a:stretch>
                      <a:fillRect/>
                    </a:stretch>
                  </pic:blipFill>
                  <pic:spPr>
                    <a:xfrm>
                      <a:off x="0" y="0"/>
                      <a:ext cx="3291840" cy="3338018"/>
                    </a:xfrm>
                    <a:prstGeom prst="rect">
                      <a:avLst/>
                    </a:prstGeom>
                  </pic:spPr>
                </pic:pic>
              </a:graphicData>
            </a:graphic>
          </wp:inline>
        </w:drawing>
      </w:r>
    </w:p>
    <w:p w14:paraId="436DEFC0" w14:textId="08BFC443" w:rsidR="001168F9" w:rsidRPr="004F4D6E" w:rsidRDefault="004F73D9">
      <w:pPr>
        <w:spacing w:after="200"/>
        <w:jc w:val="center"/>
        <w:rPr>
          <w:sz w:val="24"/>
          <w:szCs w:val="24"/>
        </w:rPr>
      </w:pPr>
      <w:r w:rsidRPr="004F4D6E">
        <w:rPr>
          <w:i/>
          <w:iCs/>
          <w:sz w:val="24"/>
          <w:szCs w:val="24"/>
        </w:rPr>
        <w:t xml:space="preserve">Figure </w:t>
      </w:r>
      <w:r w:rsidR="004F4D6E" w:rsidRPr="004F4D6E">
        <w:rPr>
          <w:i/>
          <w:iCs/>
          <w:sz w:val="24"/>
          <w:szCs w:val="24"/>
        </w:rPr>
        <w:t>8.</w:t>
      </w:r>
      <w:r w:rsidRPr="004F4D6E">
        <w:rPr>
          <w:i/>
          <w:iCs/>
          <w:sz w:val="24"/>
          <w:szCs w:val="24"/>
        </w:rPr>
        <w:t>2</w:t>
      </w:r>
      <w:r w:rsidR="00A9054F" w:rsidRPr="004F4D6E">
        <w:rPr>
          <w:i/>
          <w:iCs/>
          <w:sz w:val="24"/>
          <w:szCs w:val="24"/>
        </w:rPr>
        <w:t xml:space="preserve">. Gaussian Process hygiene </w:t>
      </w:r>
      <w:r w:rsidR="008B11D5" w:rsidRPr="004F4D6E">
        <w:rPr>
          <w:i/>
          <w:iCs/>
          <w:sz w:val="24"/>
          <w:szCs w:val="24"/>
        </w:rPr>
        <w:t xml:space="preserve">map over the 3×3 grid. Bright regions indicate higher contamination. Tiles marked (Real) are observed; tiles marked (GP) are estimated from </w:t>
      </w:r>
      <w:proofErr w:type="spellStart"/>
      <w:r w:rsidR="008B11D5" w:rsidRPr="004F4D6E">
        <w:rPr>
          <w:i/>
          <w:iCs/>
          <w:sz w:val="24"/>
          <w:szCs w:val="24"/>
        </w:rPr>
        <w:t>neighbouring</w:t>
      </w:r>
      <w:proofErr w:type="spellEnd"/>
      <w:r w:rsidR="008B11D5" w:rsidRPr="004F4D6E">
        <w:rPr>
          <w:i/>
          <w:iCs/>
          <w:sz w:val="24"/>
          <w:szCs w:val="24"/>
        </w:rPr>
        <w:t xml:space="preserve"> observations.</w:t>
      </w:r>
    </w:p>
    <w:p w14:paraId="4D22F3E5" w14:textId="77777777" w:rsidR="00F75F67" w:rsidRDefault="00F75F67">
      <w:pPr>
        <w:pStyle w:val="Heading2"/>
        <w:rPr>
          <w:sz w:val="24"/>
          <w:szCs w:val="24"/>
        </w:rPr>
      </w:pPr>
    </w:p>
    <w:p w14:paraId="50F37374" w14:textId="77777777" w:rsidR="00F75F67" w:rsidRDefault="00F75F67">
      <w:pPr>
        <w:pStyle w:val="Heading2"/>
        <w:rPr>
          <w:sz w:val="24"/>
          <w:szCs w:val="24"/>
        </w:rPr>
      </w:pPr>
    </w:p>
    <w:p w14:paraId="26A10C1F" w14:textId="77777777" w:rsidR="00F75F67" w:rsidRDefault="00F75F67">
      <w:pPr>
        <w:pStyle w:val="Heading2"/>
        <w:rPr>
          <w:sz w:val="24"/>
          <w:szCs w:val="24"/>
        </w:rPr>
      </w:pPr>
    </w:p>
    <w:p w14:paraId="0B5AD915" w14:textId="77777777" w:rsidR="00F75F67" w:rsidRDefault="00F75F67">
      <w:pPr>
        <w:pStyle w:val="Heading2"/>
        <w:rPr>
          <w:sz w:val="24"/>
          <w:szCs w:val="24"/>
        </w:rPr>
      </w:pPr>
    </w:p>
    <w:p w14:paraId="3746A99C" w14:textId="77777777" w:rsidR="00F75F67" w:rsidRDefault="00F75F67">
      <w:pPr>
        <w:pStyle w:val="Heading2"/>
        <w:rPr>
          <w:sz w:val="24"/>
          <w:szCs w:val="24"/>
        </w:rPr>
      </w:pPr>
    </w:p>
    <w:p w14:paraId="2CE59B3E" w14:textId="77777777" w:rsidR="00F75F67" w:rsidRDefault="00F75F67">
      <w:pPr>
        <w:pStyle w:val="Heading2"/>
        <w:rPr>
          <w:sz w:val="24"/>
          <w:szCs w:val="24"/>
        </w:rPr>
      </w:pPr>
    </w:p>
    <w:p w14:paraId="7F815DA1" w14:textId="77777777" w:rsidR="00F75F67" w:rsidRDefault="00F75F67">
      <w:pPr>
        <w:pStyle w:val="Heading2"/>
        <w:rPr>
          <w:sz w:val="24"/>
          <w:szCs w:val="24"/>
        </w:rPr>
      </w:pPr>
    </w:p>
    <w:p w14:paraId="20F1EDF7" w14:textId="77777777" w:rsidR="00F75F67" w:rsidRDefault="00F75F67">
      <w:pPr>
        <w:pStyle w:val="Heading2"/>
        <w:rPr>
          <w:sz w:val="24"/>
          <w:szCs w:val="24"/>
        </w:rPr>
      </w:pPr>
    </w:p>
    <w:p w14:paraId="7C42D599" w14:textId="77777777" w:rsidR="00F75F67" w:rsidRDefault="00F75F67">
      <w:pPr>
        <w:pStyle w:val="Heading2"/>
        <w:rPr>
          <w:sz w:val="24"/>
          <w:szCs w:val="24"/>
        </w:rPr>
      </w:pPr>
    </w:p>
    <w:p w14:paraId="2B09499E" w14:textId="77777777" w:rsidR="00F75F67" w:rsidRDefault="00F75F67">
      <w:pPr>
        <w:pStyle w:val="Heading2"/>
        <w:rPr>
          <w:sz w:val="24"/>
          <w:szCs w:val="24"/>
        </w:rPr>
      </w:pPr>
    </w:p>
    <w:p w14:paraId="1E59EFC4" w14:textId="77777777" w:rsidR="00F75F67" w:rsidRDefault="00F75F67">
      <w:pPr>
        <w:pStyle w:val="Heading2"/>
        <w:rPr>
          <w:sz w:val="24"/>
          <w:szCs w:val="24"/>
        </w:rPr>
      </w:pPr>
    </w:p>
    <w:p w14:paraId="7B5002F9" w14:textId="77777777" w:rsidR="00F75F67" w:rsidRDefault="00F75F67">
      <w:pPr>
        <w:pStyle w:val="Heading2"/>
        <w:rPr>
          <w:sz w:val="24"/>
          <w:szCs w:val="24"/>
        </w:rPr>
      </w:pPr>
    </w:p>
    <w:p w14:paraId="0DF9DB80" w14:textId="77777777" w:rsidR="00F75F67" w:rsidRDefault="00F75F67">
      <w:pPr>
        <w:pStyle w:val="Heading2"/>
        <w:rPr>
          <w:sz w:val="24"/>
          <w:szCs w:val="24"/>
        </w:rPr>
      </w:pPr>
    </w:p>
    <w:p w14:paraId="6B936F24" w14:textId="12DF481E" w:rsidR="001168F9" w:rsidRPr="004F73D9" w:rsidRDefault="008B11D5">
      <w:pPr>
        <w:pStyle w:val="Heading2"/>
        <w:rPr>
          <w:sz w:val="24"/>
          <w:szCs w:val="24"/>
        </w:rPr>
      </w:pPr>
      <w:r>
        <w:rPr>
          <w:sz w:val="24"/>
          <w:szCs w:val="24"/>
        </w:rPr>
        <w:lastRenderedPageBreak/>
        <w:t>8</w:t>
      </w:r>
      <w:r w:rsidRPr="004F73D9">
        <w:rPr>
          <w:sz w:val="24"/>
          <w:szCs w:val="24"/>
        </w:rPr>
        <w:t>.</w:t>
      </w:r>
      <w:r>
        <w:rPr>
          <w:sz w:val="24"/>
          <w:szCs w:val="24"/>
        </w:rPr>
        <w:t>4</w:t>
      </w:r>
      <w:r w:rsidRPr="004F73D9">
        <w:rPr>
          <w:sz w:val="24"/>
          <w:szCs w:val="24"/>
        </w:rPr>
        <w:t xml:space="preserve"> Comparison with the Kalman Filter</w:t>
      </w:r>
    </w:p>
    <w:p w14:paraId="121BA27B" w14:textId="77777777" w:rsidR="001168F9" w:rsidRPr="004F73D9" w:rsidRDefault="008B11D5">
      <w:pPr>
        <w:spacing w:after="200" w:line="276" w:lineRule="auto"/>
        <w:jc w:val="both"/>
        <w:rPr>
          <w:sz w:val="24"/>
          <w:szCs w:val="24"/>
        </w:rPr>
      </w:pPr>
      <w:r w:rsidRPr="004F73D9">
        <w:rPr>
          <w:sz w:val="24"/>
          <w:szCs w:val="24"/>
        </w:rPr>
        <w:t>The Gaussian Process mapping layer is compared against a standard linear Kalman filter applied to the same three observed tiles. On the observed tiles both methods agree closely with the Bayesian fusion estimates, and the Kalman filter attains a mean-squared error of 0.00000 against the fused values because, with a single sensor per tile, its update coincides with the Bayesian update. The essential difference is coverage: the Kalman filter has no spatial model and therefore cannot estimate the six unobserved tiles, achieving three-of-nine coverage, whereas the Gaussian Process reaches all nine tiles through spatial correlation, at a small mean-squared error of 0.00512 introduced by interpolation. The Gaussian Process is therefore preferred for its complete surface coverage and calibrated uncertainty, not for a lower error on observed tiles.</w:t>
      </w:r>
    </w:p>
    <w:tbl>
      <w:tblPr>
        <w:tblW w:w="9340" w:type="dxa"/>
        <w:jc w:val="center"/>
        <w:tblBorders>
          <w:top w:val="single" w:sz="4" w:space="0" w:color="888888"/>
          <w:left w:val="single" w:sz="4" w:space="0" w:color="888888"/>
          <w:bottom w:val="single" w:sz="4" w:space="0" w:color="888888"/>
          <w:right w:val="single" w:sz="4" w:space="0" w:color="888888"/>
          <w:insideH w:val="single" w:sz="4" w:space="0" w:color="BBBBBB"/>
          <w:insideV w:val="single" w:sz="4" w:space="0" w:color="BBBBBB"/>
        </w:tblBorders>
        <w:tblLook w:val="04A0" w:firstRow="1" w:lastRow="0" w:firstColumn="1" w:lastColumn="0" w:noHBand="0" w:noVBand="1"/>
      </w:tblPr>
      <w:tblGrid>
        <w:gridCol w:w="3540"/>
        <w:gridCol w:w="2200"/>
        <w:gridCol w:w="1800"/>
        <w:gridCol w:w="1800"/>
      </w:tblGrid>
      <w:tr w:rsidR="001168F9" w14:paraId="390C61E3" w14:textId="77777777">
        <w:trPr>
          <w:jc w:val="center"/>
        </w:trPr>
        <w:tc>
          <w:tcPr>
            <w:tcW w:w="3540" w:type="dxa"/>
            <w:shd w:val="clear" w:color="auto" w:fill="D9E2F3"/>
            <w:tcMar>
              <w:top w:w="40" w:type="dxa"/>
              <w:left w:w="80" w:type="dxa"/>
              <w:bottom w:w="40" w:type="dxa"/>
              <w:right w:w="80" w:type="dxa"/>
            </w:tcMar>
            <w:vAlign w:val="center"/>
          </w:tcPr>
          <w:p w14:paraId="4934F976" w14:textId="77777777" w:rsidR="001168F9" w:rsidRDefault="008B11D5">
            <w:r>
              <w:rPr>
                <w:b/>
                <w:bCs/>
                <w:sz w:val="18"/>
                <w:szCs w:val="18"/>
              </w:rPr>
              <w:t>Method</w:t>
            </w:r>
          </w:p>
        </w:tc>
        <w:tc>
          <w:tcPr>
            <w:tcW w:w="2200" w:type="dxa"/>
            <w:shd w:val="clear" w:color="auto" w:fill="D9E2F3"/>
            <w:tcMar>
              <w:top w:w="40" w:type="dxa"/>
              <w:left w:w="80" w:type="dxa"/>
              <w:bottom w:w="40" w:type="dxa"/>
              <w:right w:w="80" w:type="dxa"/>
            </w:tcMar>
            <w:vAlign w:val="center"/>
          </w:tcPr>
          <w:p w14:paraId="1053073A" w14:textId="77777777" w:rsidR="001168F9" w:rsidRDefault="008B11D5">
            <w:r>
              <w:rPr>
                <w:b/>
                <w:bCs/>
                <w:sz w:val="18"/>
                <w:szCs w:val="18"/>
              </w:rPr>
              <w:t>MSE (observed)</w:t>
            </w:r>
          </w:p>
        </w:tc>
        <w:tc>
          <w:tcPr>
            <w:tcW w:w="1800" w:type="dxa"/>
            <w:shd w:val="clear" w:color="auto" w:fill="D9E2F3"/>
            <w:tcMar>
              <w:top w:w="40" w:type="dxa"/>
              <w:left w:w="80" w:type="dxa"/>
              <w:bottom w:w="40" w:type="dxa"/>
              <w:right w:w="80" w:type="dxa"/>
            </w:tcMar>
            <w:vAlign w:val="center"/>
          </w:tcPr>
          <w:p w14:paraId="5C48EA00" w14:textId="77777777" w:rsidR="001168F9" w:rsidRDefault="008B11D5">
            <w:r>
              <w:rPr>
                <w:b/>
                <w:bCs/>
                <w:sz w:val="18"/>
                <w:szCs w:val="18"/>
              </w:rPr>
              <w:t>Coverage</w:t>
            </w:r>
          </w:p>
        </w:tc>
        <w:tc>
          <w:tcPr>
            <w:tcW w:w="1800" w:type="dxa"/>
            <w:shd w:val="clear" w:color="auto" w:fill="D9E2F3"/>
            <w:tcMar>
              <w:top w:w="40" w:type="dxa"/>
              <w:left w:w="80" w:type="dxa"/>
              <w:bottom w:w="40" w:type="dxa"/>
              <w:right w:w="80" w:type="dxa"/>
            </w:tcMar>
            <w:vAlign w:val="center"/>
          </w:tcPr>
          <w:p w14:paraId="7445E919" w14:textId="77777777" w:rsidR="001168F9" w:rsidRDefault="008B11D5">
            <w:r>
              <w:rPr>
                <w:b/>
                <w:bCs/>
                <w:sz w:val="18"/>
                <w:szCs w:val="18"/>
              </w:rPr>
              <w:t>Full map</w:t>
            </w:r>
          </w:p>
        </w:tc>
      </w:tr>
      <w:tr w:rsidR="001168F9" w14:paraId="73F0E2F2" w14:textId="77777777">
        <w:trPr>
          <w:jc w:val="center"/>
        </w:trPr>
        <w:tc>
          <w:tcPr>
            <w:tcW w:w="3540" w:type="dxa"/>
            <w:tcMar>
              <w:top w:w="40" w:type="dxa"/>
              <w:left w:w="80" w:type="dxa"/>
              <w:bottom w:w="40" w:type="dxa"/>
              <w:right w:w="80" w:type="dxa"/>
            </w:tcMar>
            <w:vAlign w:val="center"/>
          </w:tcPr>
          <w:p w14:paraId="2B141A68" w14:textId="77777777" w:rsidR="001168F9" w:rsidRDefault="008B11D5">
            <w:r>
              <w:rPr>
                <w:sz w:val="18"/>
                <w:szCs w:val="18"/>
              </w:rPr>
              <w:t>Prior only</w:t>
            </w:r>
          </w:p>
        </w:tc>
        <w:tc>
          <w:tcPr>
            <w:tcW w:w="2200" w:type="dxa"/>
            <w:tcMar>
              <w:top w:w="40" w:type="dxa"/>
              <w:left w:w="80" w:type="dxa"/>
              <w:bottom w:w="40" w:type="dxa"/>
              <w:right w:w="80" w:type="dxa"/>
            </w:tcMar>
            <w:vAlign w:val="center"/>
          </w:tcPr>
          <w:p w14:paraId="3D45D28F" w14:textId="77777777" w:rsidR="001168F9" w:rsidRDefault="008B11D5">
            <w:r>
              <w:rPr>
                <w:sz w:val="18"/>
                <w:szCs w:val="18"/>
              </w:rPr>
              <w:t>0.09000</w:t>
            </w:r>
          </w:p>
        </w:tc>
        <w:tc>
          <w:tcPr>
            <w:tcW w:w="1800" w:type="dxa"/>
            <w:tcMar>
              <w:top w:w="40" w:type="dxa"/>
              <w:left w:w="80" w:type="dxa"/>
              <w:bottom w:w="40" w:type="dxa"/>
              <w:right w:w="80" w:type="dxa"/>
            </w:tcMar>
            <w:vAlign w:val="center"/>
          </w:tcPr>
          <w:p w14:paraId="3AAB9C6E" w14:textId="77777777" w:rsidR="001168F9" w:rsidRDefault="008B11D5">
            <w:r>
              <w:rPr>
                <w:sz w:val="18"/>
                <w:szCs w:val="18"/>
              </w:rPr>
              <w:t>0/9</w:t>
            </w:r>
          </w:p>
        </w:tc>
        <w:tc>
          <w:tcPr>
            <w:tcW w:w="1800" w:type="dxa"/>
            <w:tcMar>
              <w:top w:w="40" w:type="dxa"/>
              <w:left w:w="80" w:type="dxa"/>
              <w:bottom w:w="40" w:type="dxa"/>
              <w:right w:w="80" w:type="dxa"/>
            </w:tcMar>
            <w:vAlign w:val="center"/>
          </w:tcPr>
          <w:p w14:paraId="649CF1B0" w14:textId="77777777" w:rsidR="001168F9" w:rsidRDefault="008B11D5">
            <w:r>
              <w:rPr>
                <w:sz w:val="18"/>
                <w:szCs w:val="18"/>
              </w:rPr>
              <w:t>No</w:t>
            </w:r>
          </w:p>
        </w:tc>
      </w:tr>
      <w:tr w:rsidR="001168F9" w14:paraId="72916E5A" w14:textId="77777777">
        <w:trPr>
          <w:jc w:val="center"/>
        </w:trPr>
        <w:tc>
          <w:tcPr>
            <w:tcW w:w="3540" w:type="dxa"/>
            <w:tcMar>
              <w:top w:w="40" w:type="dxa"/>
              <w:left w:w="80" w:type="dxa"/>
              <w:bottom w:w="40" w:type="dxa"/>
              <w:right w:w="80" w:type="dxa"/>
            </w:tcMar>
            <w:vAlign w:val="center"/>
          </w:tcPr>
          <w:p w14:paraId="7B3F6156" w14:textId="77777777" w:rsidR="001168F9" w:rsidRDefault="008B11D5">
            <w:r>
              <w:rPr>
                <w:sz w:val="18"/>
                <w:szCs w:val="18"/>
              </w:rPr>
              <w:t>Fluorescence only</w:t>
            </w:r>
          </w:p>
        </w:tc>
        <w:tc>
          <w:tcPr>
            <w:tcW w:w="2200" w:type="dxa"/>
            <w:tcMar>
              <w:top w:w="40" w:type="dxa"/>
              <w:left w:w="80" w:type="dxa"/>
              <w:bottom w:w="40" w:type="dxa"/>
              <w:right w:w="80" w:type="dxa"/>
            </w:tcMar>
            <w:vAlign w:val="center"/>
          </w:tcPr>
          <w:p w14:paraId="49861129" w14:textId="77777777" w:rsidR="001168F9" w:rsidRDefault="008B11D5">
            <w:r>
              <w:rPr>
                <w:sz w:val="18"/>
                <w:szCs w:val="18"/>
              </w:rPr>
              <w:t>0.01000</w:t>
            </w:r>
          </w:p>
        </w:tc>
        <w:tc>
          <w:tcPr>
            <w:tcW w:w="1800" w:type="dxa"/>
            <w:tcMar>
              <w:top w:w="40" w:type="dxa"/>
              <w:left w:w="80" w:type="dxa"/>
              <w:bottom w:w="40" w:type="dxa"/>
              <w:right w:w="80" w:type="dxa"/>
            </w:tcMar>
            <w:vAlign w:val="center"/>
          </w:tcPr>
          <w:p w14:paraId="374D218B" w14:textId="77777777" w:rsidR="001168F9" w:rsidRDefault="008B11D5">
            <w:r>
              <w:rPr>
                <w:sz w:val="18"/>
                <w:szCs w:val="18"/>
              </w:rPr>
              <w:t>3/9</w:t>
            </w:r>
          </w:p>
        </w:tc>
        <w:tc>
          <w:tcPr>
            <w:tcW w:w="1800" w:type="dxa"/>
            <w:tcMar>
              <w:top w:w="40" w:type="dxa"/>
              <w:left w:w="80" w:type="dxa"/>
              <w:bottom w:w="40" w:type="dxa"/>
              <w:right w:w="80" w:type="dxa"/>
            </w:tcMar>
            <w:vAlign w:val="center"/>
          </w:tcPr>
          <w:p w14:paraId="250CAE8F" w14:textId="77777777" w:rsidR="001168F9" w:rsidRDefault="008B11D5">
            <w:r>
              <w:rPr>
                <w:sz w:val="18"/>
                <w:szCs w:val="18"/>
              </w:rPr>
              <w:t>No</w:t>
            </w:r>
          </w:p>
        </w:tc>
      </w:tr>
      <w:tr w:rsidR="001168F9" w14:paraId="4D6FEA49" w14:textId="77777777">
        <w:trPr>
          <w:jc w:val="center"/>
        </w:trPr>
        <w:tc>
          <w:tcPr>
            <w:tcW w:w="3540" w:type="dxa"/>
            <w:tcMar>
              <w:top w:w="40" w:type="dxa"/>
              <w:left w:w="80" w:type="dxa"/>
              <w:bottom w:w="40" w:type="dxa"/>
              <w:right w:w="80" w:type="dxa"/>
            </w:tcMar>
            <w:vAlign w:val="center"/>
          </w:tcPr>
          <w:p w14:paraId="50435AB2" w14:textId="77777777" w:rsidR="001168F9" w:rsidRDefault="008B11D5">
            <w:r>
              <w:rPr>
                <w:sz w:val="18"/>
                <w:szCs w:val="18"/>
              </w:rPr>
              <w:t>Kalman filter</w:t>
            </w:r>
          </w:p>
        </w:tc>
        <w:tc>
          <w:tcPr>
            <w:tcW w:w="2200" w:type="dxa"/>
            <w:tcMar>
              <w:top w:w="40" w:type="dxa"/>
              <w:left w:w="80" w:type="dxa"/>
              <w:bottom w:w="40" w:type="dxa"/>
              <w:right w:w="80" w:type="dxa"/>
            </w:tcMar>
            <w:vAlign w:val="center"/>
          </w:tcPr>
          <w:p w14:paraId="42FB3D00" w14:textId="77777777" w:rsidR="001168F9" w:rsidRDefault="008B11D5">
            <w:r>
              <w:rPr>
                <w:sz w:val="18"/>
                <w:szCs w:val="18"/>
              </w:rPr>
              <w:t>0.00000</w:t>
            </w:r>
          </w:p>
        </w:tc>
        <w:tc>
          <w:tcPr>
            <w:tcW w:w="1800" w:type="dxa"/>
            <w:tcMar>
              <w:top w:w="40" w:type="dxa"/>
              <w:left w:w="80" w:type="dxa"/>
              <w:bottom w:w="40" w:type="dxa"/>
              <w:right w:w="80" w:type="dxa"/>
            </w:tcMar>
            <w:vAlign w:val="center"/>
          </w:tcPr>
          <w:p w14:paraId="3B5FF6C7" w14:textId="77777777" w:rsidR="001168F9" w:rsidRDefault="008B11D5">
            <w:r>
              <w:rPr>
                <w:sz w:val="18"/>
                <w:szCs w:val="18"/>
              </w:rPr>
              <w:t>3/9</w:t>
            </w:r>
          </w:p>
        </w:tc>
        <w:tc>
          <w:tcPr>
            <w:tcW w:w="1800" w:type="dxa"/>
            <w:tcMar>
              <w:top w:w="40" w:type="dxa"/>
              <w:left w:w="80" w:type="dxa"/>
              <w:bottom w:w="40" w:type="dxa"/>
              <w:right w:w="80" w:type="dxa"/>
            </w:tcMar>
            <w:vAlign w:val="center"/>
          </w:tcPr>
          <w:p w14:paraId="6B8AF899" w14:textId="77777777" w:rsidR="001168F9" w:rsidRDefault="008B11D5">
            <w:r>
              <w:rPr>
                <w:sz w:val="18"/>
                <w:szCs w:val="18"/>
              </w:rPr>
              <w:t>No</w:t>
            </w:r>
          </w:p>
        </w:tc>
      </w:tr>
      <w:tr w:rsidR="001168F9" w14:paraId="7F57E14A" w14:textId="77777777">
        <w:trPr>
          <w:jc w:val="center"/>
        </w:trPr>
        <w:tc>
          <w:tcPr>
            <w:tcW w:w="3540" w:type="dxa"/>
            <w:tcMar>
              <w:top w:w="40" w:type="dxa"/>
              <w:left w:w="80" w:type="dxa"/>
              <w:bottom w:w="40" w:type="dxa"/>
              <w:right w:w="80" w:type="dxa"/>
            </w:tcMar>
            <w:vAlign w:val="center"/>
          </w:tcPr>
          <w:p w14:paraId="597BD127" w14:textId="77777777" w:rsidR="001168F9" w:rsidRDefault="008B11D5">
            <w:r>
              <w:rPr>
                <w:sz w:val="18"/>
                <w:szCs w:val="18"/>
              </w:rPr>
              <w:t>Bayesian fusion</w:t>
            </w:r>
          </w:p>
        </w:tc>
        <w:tc>
          <w:tcPr>
            <w:tcW w:w="2200" w:type="dxa"/>
            <w:tcMar>
              <w:top w:w="40" w:type="dxa"/>
              <w:left w:w="80" w:type="dxa"/>
              <w:bottom w:w="40" w:type="dxa"/>
              <w:right w:w="80" w:type="dxa"/>
            </w:tcMar>
            <w:vAlign w:val="center"/>
          </w:tcPr>
          <w:p w14:paraId="7E13AED0" w14:textId="77777777" w:rsidR="001168F9" w:rsidRDefault="008B11D5">
            <w:r>
              <w:rPr>
                <w:sz w:val="18"/>
                <w:szCs w:val="18"/>
              </w:rPr>
              <w:t>0.01145</w:t>
            </w:r>
          </w:p>
        </w:tc>
        <w:tc>
          <w:tcPr>
            <w:tcW w:w="1800" w:type="dxa"/>
            <w:tcMar>
              <w:top w:w="40" w:type="dxa"/>
              <w:left w:w="80" w:type="dxa"/>
              <w:bottom w:w="40" w:type="dxa"/>
              <w:right w:w="80" w:type="dxa"/>
            </w:tcMar>
            <w:vAlign w:val="center"/>
          </w:tcPr>
          <w:p w14:paraId="5426661C" w14:textId="77777777" w:rsidR="001168F9" w:rsidRDefault="008B11D5">
            <w:r>
              <w:rPr>
                <w:sz w:val="18"/>
                <w:szCs w:val="18"/>
              </w:rPr>
              <w:t>3/9</w:t>
            </w:r>
          </w:p>
        </w:tc>
        <w:tc>
          <w:tcPr>
            <w:tcW w:w="1800" w:type="dxa"/>
            <w:tcMar>
              <w:top w:w="40" w:type="dxa"/>
              <w:left w:w="80" w:type="dxa"/>
              <w:bottom w:w="40" w:type="dxa"/>
              <w:right w:w="80" w:type="dxa"/>
            </w:tcMar>
            <w:vAlign w:val="center"/>
          </w:tcPr>
          <w:p w14:paraId="60282673" w14:textId="77777777" w:rsidR="001168F9" w:rsidRDefault="008B11D5">
            <w:r>
              <w:rPr>
                <w:sz w:val="18"/>
                <w:szCs w:val="18"/>
              </w:rPr>
              <w:t>No</w:t>
            </w:r>
          </w:p>
        </w:tc>
      </w:tr>
      <w:tr w:rsidR="001168F9" w14:paraId="5F2FEC61" w14:textId="77777777">
        <w:trPr>
          <w:jc w:val="center"/>
        </w:trPr>
        <w:tc>
          <w:tcPr>
            <w:tcW w:w="3540" w:type="dxa"/>
            <w:tcMar>
              <w:top w:w="40" w:type="dxa"/>
              <w:left w:w="80" w:type="dxa"/>
              <w:bottom w:w="40" w:type="dxa"/>
              <w:right w:w="80" w:type="dxa"/>
            </w:tcMar>
            <w:vAlign w:val="center"/>
          </w:tcPr>
          <w:p w14:paraId="696ADA14" w14:textId="77777777" w:rsidR="001168F9" w:rsidRDefault="008B11D5">
            <w:r>
              <w:rPr>
                <w:sz w:val="18"/>
                <w:szCs w:val="18"/>
              </w:rPr>
              <w:t>Proposed (Bayes + GP)</w:t>
            </w:r>
          </w:p>
        </w:tc>
        <w:tc>
          <w:tcPr>
            <w:tcW w:w="2200" w:type="dxa"/>
            <w:tcMar>
              <w:top w:w="40" w:type="dxa"/>
              <w:left w:w="80" w:type="dxa"/>
              <w:bottom w:w="40" w:type="dxa"/>
              <w:right w:w="80" w:type="dxa"/>
            </w:tcMar>
            <w:vAlign w:val="center"/>
          </w:tcPr>
          <w:p w14:paraId="433D1765" w14:textId="77777777" w:rsidR="001168F9" w:rsidRDefault="008B11D5">
            <w:r>
              <w:rPr>
                <w:sz w:val="18"/>
                <w:szCs w:val="18"/>
              </w:rPr>
              <w:t>0.00512*</w:t>
            </w:r>
          </w:p>
        </w:tc>
        <w:tc>
          <w:tcPr>
            <w:tcW w:w="1800" w:type="dxa"/>
            <w:tcMar>
              <w:top w:w="40" w:type="dxa"/>
              <w:left w:w="80" w:type="dxa"/>
              <w:bottom w:w="40" w:type="dxa"/>
              <w:right w:w="80" w:type="dxa"/>
            </w:tcMar>
            <w:vAlign w:val="center"/>
          </w:tcPr>
          <w:p w14:paraId="19B74746" w14:textId="77777777" w:rsidR="001168F9" w:rsidRDefault="008B11D5">
            <w:r>
              <w:rPr>
                <w:sz w:val="18"/>
                <w:szCs w:val="18"/>
              </w:rPr>
              <w:t>9/9</w:t>
            </w:r>
          </w:p>
        </w:tc>
        <w:tc>
          <w:tcPr>
            <w:tcW w:w="1800" w:type="dxa"/>
            <w:tcMar>
              <w:top w:w="40" w:type="dxa"/>
              <w:left w:w="80" w:type="dxa"/>
              <w:bottom w:w="40" w:type="dxa"/>
              <w:right w:w="80" w:type="dxa"/>
            </w:tcMar>
            <w:vAlign w:val="center"/>
          </w:tcPr>
          <w:p w14:paraId="27360A25" w14:textId="77777777" w:rsidR="001168F9" w:rsidRDefault="008B11D5">
            <w:r>
              <w:rPr>
                <w:sz w:val="18"/>
                <w:szCs w:val="18"/>
              </w:rPr>
              <w:t>Yes</w:t>
            </w:r>
          </w:p>
        </w:tc>
      </w:tr>
    </w:tbl>
    <w:p w14:paraId="4C8C3541" w14:textId="1FDCB992" w:rsidR="001168F9" w:rsidRPr="004F4D6E" w:rsidRDefault="004F73D9">
      <w:pPr>
        <w:spacing w:after="200"/>
        <w:rPr>
          <w:i/>
          <w:sz w:val="24"/>
          <w:szCs w:val="24"/>
        </w:rPr>
      </w:pPr>
      <w:r w:rsidRPr="004F4D6E">
        <w:rPr>
          <w:i/>
          <w:sz w:val="24"/>
          <w:szCs w:val="24"/>
        </w:rPr>
        <w:t xml:space="preserve">Table </w:t>
      </w:r>
      <w:r w:rsidR="004F4D6E" w:rsidRPr="004F4D6E">
        <w:rPr>
          <w:i/>
          <w:sz w:val="24"/>
          <w:szCs w:val="24"/>
        </w:rPr>
        <w:t>8.</w:t>
      </w:r>
      <w:r w:rsidRPr="004F4D6E">
        <w:rPr>
          <w:i/>
          <w:sz w:val="24"/>
          <w:szCs w:val="24"/>
        </w:rPr>
        <w:t>4</w:t>
      </w:r>
      <w:r w:rsidR="00A9054F" w:rsidRPr="004F4D6E">
        <w:rPr>
          <w:i/>
          <w:sz w:val="24"/>
          <w:szCs w:val="24"/>
        </w:rPr>
        <w:t>: Compar</w:t>
      </w:r>
      <w:r w:rsidR="004F4D6E">
        <w:rPr>
          <w:i/>
          <w:sz w:val="24"/>
          <w:szCs w:val="24"/>
        </w:rPr>
        <w:t>iso</w:t>
      </w:r>
      <w:r w:rsidR="00A9054F" w:rsidRPr="004F4D6E">
        <w:rPr>
          <w:i/>
          <w:sz w:val="24"/>
          <w:szCs w:val="24"/>
        </w:rPr>
        <w:t xml:space="preserve">n with </w:t>
      </w:r>
      <w:r w:rsidR="0073121F" w:rsidRPr="004F4D6E">
        <w:rPr>
          <w:i/>
          <w:sz w:val="24"/>
          <w:szCs w:val="24"/>
        </w:rPr>
        <w:t>other Algorithms/ Sensors</w:t>
      </w:r>
    </w:p>
    <w:p w14:paraId="39E3EDA8" w14:textId="1B491EF2" w:rsidR="001168F9" w:rsidRDefault="008B11D5">
      <w:pPr>
        <w:spacing w:after="200" w:line="276" w:lineRule="auto"/>
        <w:jc w:val="both"/>
        <w:rPr>
          <w:sz w:val="24"/>
          <w:szCs w:val="24"/>
        </w:rPr>
      </w:pPr>
      <w:r w:rsidRPr="004F73D9">
        <w:rPr>
          <w:sz w:val="24"/>
          <w:szCs w:val="24"/>
        </w:rPr>
        <w:t>Mean-squared error at the three observed tiles. The Kalman filter matches Bayesian fusion there but covers only three tiles; the Gaussian Process reaches all nine tiles with a small, bound</w:t>
      </w:r>
      <w:r w:rsidR="00FD5B74">
        <w:rPr>
          <w:sz w:val="24"/>
          <w:szCs w:val="24"/>
        </w:rPr>
        <w:t>ed interpolation error. Figure 8.3</w:t>
      </w:r>
      <w:r w:rsidRPr="004F73D9">
        <w:rPr>
          <w:sz w:val="24"/>
          <w:szCs w:val="24"/>
        </w:rPr>
        <w:t xml:space="preserve"> shows the coverage and error comparison.</w:t>
      </w:r>
    </w:p>
    <w:p w14:paraId="2A280727" w14:textId="77777777" w:rsidR="00F75F67" w:rsidRPr="004F73D9" w:rsidRDefault="00F75F67">
      <w:pPr>
        <w:spacing w:after="200" w:line="276" w:lineRule="auto"/>
        <w:jc w:val="both"/>
        <w:rPr>
          <w:sz w:val="24"/>
          <w:szCs w:val="24"/>
        </w:rPr>
      </w:pPr>
    </w:p>
    <w:p w14:paraId="78212736" w14:textId="77777777" w:rsidR="001168F9" w:rsidRDefault="008B11D5">
      <w:pPr>
        <w:spacing w:before="120" w:after="60"/>
        <w:jc w:val="center"/>
      </w:pPr>
      <w:r>
        <w:rPr>
          <w:noProof/>
        </w:rPr>
        <w:lastRenderedPageBreak/>
        <w:drawing>
          <wp:inline distT="0" distB="0" distL="0" distR="0" wp14:anchorId="025AC920" wp14:editId="6FE28872">
            <wp:extent cx="5120640" cy="3696210"/>
            <wp:effectExtent l="0" t="0" r="0" b="0"/>
            <wp:docPr id="2" name="Figure 2 GP vs Kal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GP vs Kalman"/>
                    <pic:cNvPicPr/>
                  </pic:nvPicPr>
                  <pic:blipFill>
                    <a:blip r:embed="rId15"/>
                    <a:stretch>
                      <a:fillRect/>
                    </a:stretch>
                  </pic:blipFill>
                  <pic:spPr>
                    <a:xfrm>
                      <a:off x="0" y="0"/>
                      <a:ext cx="5120640" cy="3696210"/>
                    </a:xfrm>
                    <a:prstGeom prst="rect">
                      <a:avLst/>
                    </a:prstGeom>
                  </pic:spPr>
                </pic:pic>
              </a:graphicData>
            </a:graphic>
          </wp:inline>
        </w:drawing>
      </w:r>
    </w:p>
    <w:p w14:paraId="2AEA3303" w14:textId="4E6025E4" w:rsidR="001168F9" w:rsidRPr="004F4D6E" w:rsidRDefault="004F73D9">
      <w:pPr>
        <w:spacing w:after="200"/>
        <w:jc w:val="center"/>
        <w:rPr>
          <w:sz w:val="24"/>
          <w:szCs w:val="24"/>
        </w:rPr>
      </w:pPr>
      <w:r w:rsidRPr="004F4D6E">
        <w:rPr>
          <w:i/>
          <w:iCs/>
          <w:sz w:val="24"/>
          <w:szCs w:val="24"/>
        </w:rPr>
        <w:t xml:space="preserve">Figure </w:t>
      </w:r>
      <w:r w:rsidR="004F4D6E" w:rsidRPr="004F4D6E">
        <w:rPr>
          <w:i/>
          <w:iCs/>
          <w:sz w:val="24"/>
          <w:szCs w:val="24"/>
        </w:rPr>
        <w:t>8.</w:t>
      </w:r>
      <w:r w:rsidRPr="004F4D6E">
        <w:rPr>
          <w:i/>
          <w:iCs/>
          <w:sz w:val="24"/>
          <w:szCs w:val="24"/>
        </w:rPr>
        <w:t>3</w:t>
      </w:r>
      <w:r w:rsidR="008B11D5" w:rsidRPr="004F4D6E">
        <w:rPr>
          <w:i/>
          <w:iCs/>
          <w:sz w:val="24"/>
          <w:szCs w:val="24"/>
        </w:rPr>
        <w:t>. Gaussi</w:t>
      </w:r>
      <w:r w:rsidR="0073121F" w:rsidRPr="004F4D6E">
        <w:rPr>
          <w:i/>
          <w:iCs/>
          <w:sz w:val="24"/>
          <w:szCs w:val="24"/>
        </w:rPr>
        <w:t>an Process versus Kalman filter Results.</w:t>
      </w:r>
      <w:r w:rsidR="008B11D5" w:rsidRPr="004F4D6E">
        <w:rPr>
          <w:i/>
          <w:iCs/>
          <w:sz w:val="24"/>
          <w:szCs w:val="24"/>
        </w:rPr>
        <w:t xml:space="preserve"> Left: spatial coverage (9/9 versus 3/9). Right: mean-squared error on the observed tiles.</w:t>
      </w:r>
    </w:p>
    <w:p w14:paraId="5CA72EEB" w14:textId="77777777" w:rsidR="00F75F67" w:rsidRDefault="00F75F67">
      <w:pPr>
        <w:pStyle w:val="Heading2"/>
        <w:rPr>
          <w:sz w:val="24"/>
          <w:szCs w:val="24"/>
        </w:rPr>
      </w:pPr>
    </w:p>
    <w:p w14:paraId="14BFDFB7" w14:textId="77777777" w:rsidR="00F75F67" w:rsidRDefault="00F75F67">
      <w:pPr>
        <w:pStyle w:val="Heading2"/>
        <w:rPr>
          <w:sz w:val="24"/>
          <w:szCs w:val="24"/>
        </w:rPr>
      </w:pPr>
    </w:p>
    <w:p w14:paraId="1FF62A00" w14:textId="77777777" w:rsidR="00F75F67" w:rsidRDefault="00F75F67">
      <w:pPr>
        <w:pStyle w:val="Heading2"/>
        <w:rPr>
          <w:sz w:val="24"/>
          <w:szCs w:val="24"/>
        </w:rPr>
      </w:pPr>
    </w:p>
    <w:p w14:paraId="41B61685" w14:textId="77777777" w:rsidR="00F75F67" w:rsidRDefault="00F75F67">
      <w:pPr>
        <w:pStyle w:val="Heading2"/>
        <w:rPr>
          <w:sz w:val="24"/>
          <w:szCs w:val="24"/>
        </w:rPr>
      </w:pPr>
    </w:p>
    <w:p w14:paraId="018AC1F7" w14:textId="77777777" w:rsidR="00F75F67" w:rsidRDefault="00F75F67">
      <w:pPr>
        <w:pStyle w:val="Heading2"/>
        <w:rPr>
          <w:sz w:val="24"/>
          <w:szCs w:val="24"/>
        </w:rPr>
      </w:pPr>
    </w:p>
    <w:p w14:paraId="433FC572" w14:textId="77777777" w:rsidR="00F75F67" w:rsidRDefault="00F75F67">
      <w:pPr>
        <w:pStyle w:val="Heading2"/>
        <w:rPr>
          <w:sz w:val="24"/>
          <w:szCs w:val="24"/>
        </w:rPr>
      </w:pPr>
    </w:p>
    <w:p w14:paraId="00868069" w14:textId="77777777" w:rsidR="00F75F67" w:rsidRDefault="00F75F67">
      <w:pPr>
        <w:pStyle w:val="Heading2"/>
        <w:rPr>
          <w:sz w:val="24"/>
          <w:szCs w:val="24"/>
        </w:rPr>
      </w:pPr>
    </w:p>
    <w:p w14:paraId="42F8DA7E" w14:textId="77777777" w:rsidR="00F75F67" w:rsidRDefault="00F75F67">
      <w:pPr>
        <w:pStyle w:val="Heading2"/>
        <w:rPr>
          <w:sz w:val="24"/>
          <w:szCs w:val="24"/>
        </w:rPr>
      </w:pPr>
    </w:p>
    <w:p w14:paraId="5FE2DCE7" w14:textId="77777777" w:rsidR="00F75F67" w:rsidRDefault="00F75F67">
      <w:pPr>
        <w:pStyle w:val="Heading2"/>
        <w:rPr>
          <w:sz w:val="24"/>
          <w:szCs w:val="24"/>
        </w:rPr>
      </w:pPr>
    </w:p>
    <w:p w14:paraId="1D417A03" w14:textId="77777777" w:rsidR="00F75F67" w:rsidRDefault="00F75F67">
      <w:pPr>
        <w:pStyle w:val="Heading2"/>
        <w:rPr>
          <w:sz w:val="24"/>
          <w:szCs w:val="24"/>
        </w:rPr>
      </w:pPr>
    </w:p>
    <w:p w14:paraId="73F294BC" w14:textId="77777777" w:rsidR="00F75F67" w:rsidRDefault="00F75F67">
      <w:pPr>
        <w:pStyle w:val="Heading2"/>
        <w:rPr>
          <w:sz w:val="24"/>
          <w:szCs w:val="24"/>
        </w:rPr>
      </w:pPr>
    </w:p>
    <w:p w14:paraId="3C40F3B9" w14:textId="77777777" w:rsidR="00F75F67" w:rsidRDefault="00F75F67">
      <w:pPr>
        <w:pStyle w:val="Heading2"/>
        <w:rPr>
          <w:sz w:val="24"/>
          <w:szCs w:val="24"/>
        </w:rPr>
      </w:pPr>
    </w:p>
    <w:p w14:paraId="75B3BF3F" w14:textId="3AA1D838" w:rsidR="001168F9" w:rsidRPr="004F73D9" w:rsidRDefault="008B11D5">
      <w:pPr>
        <w:pStyle w:val="Heading2"/>
        <w:rPr>
          <w:sz w:val="24"/>
          <w:szCs w:val="24"/>
        </w:rPr>
      </w:pPr>
      <w:r>
        <w:rPr>
          <w:sz w:val="24"/>
          <w:szCs w:val="24"/>
        </w:rPr>
        <w:lastRenderedPageBreak/>
        <w:t>8.5</w:t>
      </w:r>
      <w:r w:rsidRPr="004F73D9">
        <w:rPr>
          <w:sz w:val="24"/>
          <w:szCs w:val="24"/>
        </w:rPr>
        <w:t xml:space="preserve"> Sensor Accuracy Analysis</w:t>
      </w:r>
    </w:p>
    <w:p w14:paraId="0BBCC6D5" w14:textId="77777777" w:rsidR="001168F9" w:rsidRPr="004F73D9" w:rsidRDefault="008B11D5">
      <w:pPr>
        <w:spacing w:after="200" w:line="276" w:lineRule="auto"/>
        <w:jc w:val="both"/>
        <w:rPr>
          <w:sz w:val="24"/>
          <w:szCs w:val="24"/>
        </w:rPr>
      </w:pPr>
      <w:r w:rsidRPr="004F73D9">
        <w:rPr>
          <w:sz w:val="24"/>
          <w:szCs w:val="24"/>
        </w:rPr>
        <w:t>The two real sensor modalities are compared by noise variance and precision. The fluorescence sensor has the lower noise variance of 0.01, giving a precision of 100, while the ATP sensor has a noise variance of 0.02 and a precision of 50. The fluorescence sensor therefore contributes approximately twice the weight of the ATP sensor in the Bayesian fusion step, and is identified as the most accurate modality in the current setup. Figure 3 shows the noise and precision comparison.</w:t>
      </w:r>
    </w:p>
    <w:p w14:paraId="64247F11" w14:textId="77777777" w:rsidR="001168F9" w:rsidRDefault="008B11D5">
      <w:pPr>
        <w:spacing w:before="120" w:after="60"/>
        <w:jc w:val="center"/>
      </w:pPr>
      <w:r>
        <w:rPr>
          <w:noProof/>
        </w:rPr>
        <w:drawing>
          <wp:inline distT="0" distB="0" distL="0" distR="0" wp14:anchorId="6099639E" wp14:editId="778F8C05">
            <wp:extent cx="5120640" cy="3359961"/>
            <wp:effectExtent l="0" t="0" r="0" b="0"/>
            <wp:docPr id="3" name="Figure 3 Sensor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Sensor Accuracy"/>
                    <pic:cNvPicPr/>
                  </pic:nvPicPr>
                  <pic:blipFill>
                    <a:blip r:embed="rId16"/>
                    <a:stretch>
                      <a:fillRect/>
                    </a:stretch>
                  </pic:blipFill>
                  <pic:spPr>
                    <a:xfrm>
                      <a:off x="0" y="0"/>
                      <a:ext cx="5120640" cy="3359961"/>
                    </a:xfrm>
                    <a:prstGeom prst="rect">
                      <a:avLst/>
                    </a:prstGeom>
                  </pic:spPr>
                </pic:pic>
              </a:graphicData>
            </a:graphic>
          </wp:inline>
        </w:drawing>
      </w:r>
    </w:p>
    <w:p w14:paraId="672B9706" w14:textId="1CED10CE" w:rsidR="001168F9" w:rsidRPr="004F4D6E" w:rsidRDefault="004F73D9">
      <w:pPr>
        <w:spacing w:after="200"/>
        <w:jc w:val="center"/>
        <w:rPr>
          <w:sz w:val="24"/>
          <w:szCs w:val="24"/>
        </w:rPr>
      </w:pPr>
      <w:r w:rsidRPr="004F4D6E">
        <w:rPr>
          <w:i/>
          <w:iCs/>
          <w:sz w:val="24"/>
          <w:szCs w:val="24"/>
        </w:rPr>
        <w:t>Figure</w:t>
      </w:r>
      <w:r w:rsidR="004F4D6E" w:rsidRPr="004F4D6E">
        <w:rPr>
          <w:i/>
          <w:iCs/>
          <w:sz w:val="24"/>
          <w:szCs w:val="24"/>
        </w:rPr>
        <w:t xml:space="preserve"> 8.</w:t>
      </w:r>
      <w:r w:rsidRPr="004F4D6E">
        <w:rPr>
          <w:i/>
          <w:iCs/>
          <w:sz w:val="24"/>
          <w:szCs w:val="24"/>
        </w:rPr>
        <w:t xml:space="preserve"> 4</w:t>
      </w:r>
      <w:r w:rsidR="008B11D5" w:rsidRPr="004F4D6E">
        <w:rPr>
          <w:i/>
          <w:iCs/>
          <w:sz w:val="24"/>
          <w:szCs w:val="24"/>
        </w:rPr>
        <w:t>. Sensor accuracy comparison. Left: noise variance (lower is better). Right: precision (higher is better). Fluorescence outperforms ATP on both measures.</w:t>
      </w:r>
    </w:p>
    <w:p w14:paraId="0BB96A6B" w14:textId="77777777" w:rsidR="00F75F67" w:rsidRDefault="00F75F67">
      <w:pPr>
        <w:pStyle w:val="Heading2"/>
        <w:rPr>
          <w:sz w:val="24"/>
          <w:szCs w:val="24"/>
        </w:rPr>
      </w:pPr>
    </w:p>
    <w:p w14:paraId="63343A99" w14:textId="77777777" w:rsidR="00F75F67" w:rsidRDefault="00F75F67">
      <w:pPr>
        <w:pStyle w:val="Heading2"/>
        <w:rPr>
          <w:sz w:val="24"/>
          <w:szCs w:val="24"/>
        </w:rPr>
      </w:pPr>
    </w:p>
    <w:p w14:paraId="65B8F478" w14:textId="77777777" w:rsidR="00F75F67" w:rsidRDefault="00F75F67">
      <w:pPr>
        <w:pStyle w:val="Heading2"/>
        <w:rPr>
          <w:sz w:val="24"/>
          <w:szCs w:val="24"/>
        </w:rPr>
      </w:pPr>
    </w:p>
    <w:p w14:paraId="03878739" w14:textId="77777777" w:rsidR="00F75F67" w:rsidRDefault="00F75F67">
      <w:pPr>
        <w:pStyle w:val="Heading2"/>
        <w:rPr>
          <w:sz w:val="24"/>
          <w:szCs w:val="24"/>
        </w:rPr>
      </w:pPr>
    </w:p>
    <w:p w14:paraId="015B5134" w14:textId="77777777" w:rsidR="00F75F67" w:rsidRDefault="00F75F67">
      <w:pPr>
        <w:pStyle w:val="Heading2"/>
        <w:rPr>
          <w:sz w:val="24"/>
          <w:szCs w:val="24"/>
        </w:rPr>
      </w:pPr>
    </w:p>
    <w:p w14:paraId="2746F3E9" w14:textId="77777777" w:rsidR="00F75F67" w:rsidRDefault="00F75F67">
      <w:pPr>
        <w:pStyle w:val="Heading2"/>
        <w:rPr>
          <w:sz w:val="24"/>
          <w:szCs w:val="24"/>
        </w:rPr>
      </w:pPr>
    </w:p>
    <w:p w14:paraId="6807F814" w14:textId="77777777" w:rsidR="00F75F67" w:rsidRDefault="00F75F67">
      <w:pPr>
        <w:pStyle w:val="Heading2"/>
        <w:rPr>
          <w:sz w:val="24"/>
          <w:szCs w:val="24"/>
        </w:rPr>
      </w:pPr>
    </w:p>
    <w:p w14:paraId="14C4F2B8" w14:textId="77777777" w:rsidR="00F75F67" w:rsidRDefault="00F75F67">
      <w:pPr>
        <w:pStyle w:val="Heading2"/>
        <w:rPr>
          <w:sz w:val="24"/>
          <w:szCs w:val="24"/>
        </w:rPr>
      </w:pPr>
    </w:p>
    <w:p w14:paraId="0E4DB7F2" w14:textId="316CA70B" w:rsidR="001168F9" w:rsidRPr="004F73D9" w:rsidRDefault="00EF470D">
      <w:pPr>
        <w:pStyle w:val="Heading2"/>
        <w:rPr>
          <w:sz w:val="24"/>
          <w:szCs w:val="24"/>
        </w:rPr>
      </w:pPr>
      <w:r>
        <w:rPr>
          <w:sz w:val="24"/>
          <w:szCs w:val="24"/>
        </w:rPr>
        <w:lastRenderedPageBreak/>
        <w:t>8</w:t>
      </w:r>
      <w:r w:rsidR="008B11D5" w:rsidRPr="004F73D9">
        <w:rPr>
          <w:sz w:val="24"/>
          <w:szCs w:val="24"/>
        </w:rPr>
        <w:t>.</w:t>
      </w:r>
      <w:r>
        <w:rPr>
          <w:sz w:val="24"/>
          <w:szCs w:val="24"/>
        </w:rPr>
        <w:t>6</w:t>
      </w:r>
      <w:r w:rsidR="008B11D5" w:rsidRPr="004F73D9">
        <w:rPr>
          <w:sz w:val="24"/>
          <w:szCs w:val="24"/>
        </w:rPr>
        <w:t xml:space="preserve"> Human–Robot Collaboration Decisions</w:t>
      </w:r>
    </w:p>
    <w:p w14:paraId="56966E91" w14:textId="43AEB5FE" w:rsidR="001168F9" w:rsidRPr="004F73D9" w:rsidRDefault="008B11D5">
      <w:pPr>
        <w:spacing w:after="200" w:line="276" w:lineRule="auto"/>
        <w:jc w:val="both"/>
        <w:rPr>
          <w:sz w:val="24"/>
          <w:szCs w:val="24"/>
        </w:rPr>
      </w:pPr>
      <w:r w:rsidRPr="004F73D9">
        <w:rPr>
          <w:sz w:val="24"/>
          <w:szCs w:val="24"/>
        </w:rPr>
        <w:t>The hygiene map is passed through th</w:t>
      </w:r>
      <w:r w:rsidR="00FD5B74">
        <w:rPr>
          <w:sz w:val="24"/>
          <w:szCs w:val="24"/>
        </w:rPr>
        <w:t>e decision policy of Section 7</w:t>
      </w:r>
      <w:r w:rsidRPr="004F73D9">
        <w:rPr>
          <w:sz w:val="24"/>
          <w:szCs w:val="24"/>
        </w:rPr>
        <w:t>. Each tile receives a priority score combining contamination mean, uncertainty, and touch frequency, and a decision is assigned from the four categories disinfect, call human, monitor, and clean. Tile T7 (door handle), with the highest contamination estimate of 0.772, is scheduled for autonomous disinfection. Tile T1 (toilet) carries a high uncertainty (standard deviation 0.559), which triggers the human-confirmation rule and a call-human decision. The remaining tiles fall below the action thresholds and are placed under monitoring. Figure 4 shows the resulting priority scores and decisions.</w:t>
      </w:r>
    </w:p>
    <w:p w14:paraId="02140327" w14:textId="37871EA9" w:rsidR="00B74EAD" w:rsidRPr="00F75F67" w:rsidRDefault="00FD5B74">
      <w:pPr>
        <w:spacing w:after="200" w:line="276" w:lineRule="auto"/>
        <w:jc w:val="both"/>
        <w:rPr>
          <w:sz w:val="24"/>
          <w:szCs w:val="24"/>
        </w:rPr>
      </w:pPr>
      <w:r>
        <w:rPr>
          <w:sz w:val="24"/>
          <w:szCs w:val="24"/>
        </w:rPr>
        <w:t>Table 7.6</w:t>
      </w:r>
      <w:r w:rsidR="008B11D5" w:rsidRPr="004F73D9">
        <w:rPr>
          <w:sz w:val="24"/>
          <w:szCs w:val="24"/>
        </w:rPr>
        <w:t xml:space="preserve"> lists the decision assigned to every tile together with the rule that triggered it. Tile T7 exceeds the high-contamination threshold and is disinfected; tile T1 exceeds the uncertainty threshold and is deferred to a human; all remaining tiles fall below both thresholds and are monitored.</w:t>
      </w:r>
    </w:p>
    <w:tbl>
      <w:tblPr>
        <w:tblW w:w="9340" w:type="dxa"/>
        <w:jc w:val="center"/>
        <w:tblBorders>
          <w:top w:val="single" w:sz="4" w:space="0" w:color="888888"/>
          <w:left w:val="single" w:sz="4" w:space="0" w:color="888888"/>
          <w:bottom w:val="single" w:sz="4" w:space="0" w:color="888888"/>
          <w:right w:val="single" w:sz="4" w:space="0" w:color="888888"/>
          <w:insideH w:val="single" w:sz="4" w:space="0" w:color="BBBBBB"/>
          <w:insideV w:val="single" w:sz="4" w:space="0" w:color="BBBBBB"/>
        </w:tblBorders>
        <w:tblLook w:val="04A0" w:firstRow="1" w:lastRow="0" w:firstColumn="1" w:lastColumn="0" w:noHBand="0" w:noVBand="1"/>
      </w:tblPr>
      <w:tblGrid>
        <w:gridCol w:w="900"/>
        <w:gridCol w:w="2200"/>
        <w:gridCol w:w="1500"/>
        <w:gridCol w:w="2740"/>
        <w:gridCol w:w="2000"/>
      </w:tblGrid>
      <w:tr w:rsidR="001168F9" w14:paraId="2374F888" w14:textId="77777777">
        <w:trPr>
          <w:jc w:val="center"/>
        </w:trPr>
        <w:tc>
          <w:tcPr>
            <w:tcW w:w="900" w:type="dxa"/>
            <w:shd w:val="clear" w:color="auto" w:fill="D9E2F3"/>
            <w:tcMar>
              <w:top w:w="40" w:type="dxa"/>
              <w:left w:w="80" w:type="dxa"/>
              <w:bottom w:w="40" w:type="dxa"/>
              <w:right w:w="80" w:type="dxa"/>
            </w:tcMar>
            <w:vAlign w:val="center"/>
          </w:tcPr>
          <w:p w14:paraId="38FD18F7" w14:textId="77777777" w:rsidR="001168F9" w:rsidRDefault="008B11D5">
            <w:r>
              <w:rPr>
                <w:b/>
                <w:bCs/>
                <w:sz w:val="18"/>
                <w:szCs w:val="18"/>
              </w:rPr>
              <w:t>Tile</w:t>
            </w:r>
          </w:p>
        </w:tc>
        <w:tc>
          <w:tcPr>
            <w:tcW w:w="2200" w:type="dxa"/>
            <w:shd w:val="clear" w:color="auto" w:fill="D9E2F3"/>
            <w:tcMar>
              <w:top w:w="40" w:type="dxa"/>
              <w:left w:w="80" w:type="dxa"/>
              <w:bottom w:w="40" w:type="dxa"/>
              <w:right w:w="80" w:type="dxa"/>
            </w:tcMar>
            <w:vAlign w:val="center"/>
          </w:tcPr>
          <w:p w14:paraId="60B39D36" w14:textId="77777777" w:rsidR="001168F9" w:rsidRDefault="008B11D5">
            <w:r>
              <w:rPr>
                <w:b/>
                <w:bCs/>
                <w:sz w:val="18"/>
                <w:szCs w:val="18"/>
              </w:rPr>
              <w:t>Surface</w:t>
            </w:r>
          </w:p>
        </w:tc>
        <w:tc>
          <w:tcPr>
            <w:tcW w:w="1500" w:type="dxa"/>
            <w:shd w:val="clear" w:color="auto" w:fill="D9E2F3"/>
            <w:tcMar>
              <w:top w:w="40" w:type="dxa"/>
              <w:left w:w="80" w:type="dxa"/>
              <w:bottom w:w="40" w:type="dxa"/>
              <w:right w:w="80" w:type="dxa"/>
            </w:tcMar>
            <w:vAlign w:val="center"/>
          </w:tcPr>
          <w:p w14:paraId="65A30685" w14:textId="77777777" w:rsidR="001168F9" w:rsidRDefault="008B11D5">
            <w:r>
              <w:rPr>
                <w:b/>
                <w:bCs/>
                <w:sz w:val="18"/>
                <w:szCs w:val="18"/>
              </w:rPr>
              <w:t>GP mean μ</w:t>
            </w:r>
          </w:p>
        </w:tc>
        <w:tc>
          <w:tcPr>
            <w:tcW w:w="2740" w:type="dxa"/>
            <w:shd w:val="clear" w:color="auto" w:fill="D9E2F3"/>
            <w:tcMar>
              <w:top w:w="40" w:type="dxa"/>
              <w:left w:w="80" w:type="dxa"/>
              <w:bottom w:w="40" w:type="dxa"/>
              <w:right w:w="80" w:type="dxa"/>
            </w:tcMar>
            <w:vAlign w:val="center"/>
          </w:tcPr>
          <w:p w14:paraId="3A3DF75B" w14:textId="77777777" w:rsidR="001168F9" w:rsidRDefault="008B11D5">
            <w:r>
              <w:rPr>
                <w:b/>
                <w:bCs/>
                <w:sz w:val="18"/>
                <w:szCs w:val="18"/>
              </w:rPr>
              <w:t>Triggering condition</w:t>
            </w:r>
          </w:p>
        </w:tc>
        <w:tc>
          <w:tcPr>
            <w:tcW w:w="2000" w:type="dxa"/>
            <w:shd w:val="clear" w:color="auto" w:fill="D9E2F3"/>
            <w:tcMar>
              <w:top w:w="40" w:type="dxa"/>
              <w:left w:w="80" w:type="dxa"/>
              <w:bottom w:w="40" w:type="dxa"/>
              <w:right w:w="80" w:type="dxa"/>
            </w:tcMar>
            <w:vAlign w:val="center"/>
          </w:tcPr>
          <w:p w14:paraId="76472C22" w14:textId="77777777" w:rsidR="001168F9" w:rsidRDefault="008B11D5">
            <w:r>
              <w:rPr>
                <w:b/>
                <w:bCs/>
                <w:sz w:val="18"/>
                <w:szCs w:val="18"/>
              </w:rPr>
              <w:t>Decision</w:t>
            </w:r>
          </w:p>
        </w:tc>
      </w:tr>
      <w:tr w:rsidR="001168F9" w14:paraId="10D0F341" w14:textId="77777777">
        <w:trPr>
          <w:jc w:val="center"/>
        </w:trPr>
        <w:tc>
          <w:tcPr>
            <w:tcW w:w="900" w:type="dxa"/>
            <w:tcMar>
              <w:top w:w="40" w:type="dxa"/>
              <w:left w:w="80" w:type="dxa"/>
              <w:bottom w:w="40" w:type="dxa"/>
              <w:right w:w="80" w:type="dxa"/>
            </w:tcMar>
            <w:vAlign w:val="center"/>
          </w:tcPr>
          <w:p w14:paraId="596F4DB3" w14:textId="77777777" w:rsidR="001168F9" w:rsidRDefault="008B11D5">
            <w:r>
              <w:rPr>
                <w:sz w:val="18"/>
                <w:szCs w:val="18"/>
              </w:rPr>
              <w:t>T1</w:t>
            </w:r>
          </w:p>
        </w:tc>
        <w:tc>
          <w:tcPr>
            <w:tcW w:w="2200" w:type="dxa"/>
            <w:tcMar>
              <w:top w:w="40" w:type="dxa"/>
              <w:left w:w="80" w:type="dxa"/>
              <w:bottom w:w="40" w:type="dxa"/>
              <w:right w:w="80" w:type="dxa"/>
            </w:tcMar>
            <w:vAlign w:val="center"/>
          </w:tcPr>
          <w:p w14:paraId="1E04B322" w14:textId="77777777" w:rsidR="001168F9" w:rsidRDefault="008B11D5">
            <w:r>
              <w:rPr>
                <w:sz w:val="18"/>
                <w:szCs w:val="18"/>
              </w:rPr>
              <w:t>Toilet</w:t>
            </w:r>
          </w:p>
        </w:tc>
        <w:tc>
          <w:tcPr>
            <w:tcW w:w="1500" w:type="dxa"/>
            <w:tcMar>
              <w:top w:w="40" w:type="dxa"/>
              <w:left w:w="80" w:type="dxa"/>
              <w:bottom w:w="40" w:type="dxa"/>
              <w:right w:w="80" w:type="dxa"/>
            </w:tcMar>
            <w:vAlign w:val="center"/>
          </w:tcPr>
          <w:p w14:paraId="3558D06E" w14:textId="77777777" w:rsidR="001168F9" w:rsidRDefault="008B11D5">
            <w:r>
              <w:rPr>
                <w:sz w:val="18"/>
                <w:szCs w:val="18"/>
              </w:rPr>
              <w:t>0.689</w:t>
            </w:r>
          </w:p>
        </w:tc>
        <w:tc>
          <w:tcPr>
            <w:tcW w:w="2740" w:type="dxa"/>
            <w:tcMar>
              <w:top w:w="40" w:type="dxa"/>
              <w:left w:w="80" w:type="dxa"/>
              <w:bottom w:w="40" w:type="dxa"/>
              <w:right w:w="80" w:type="dxa"/>
            </w:tcMar>
            <w:vAlign w:val="center"/>
          </w:tcPr>
          <w:p w14:paraId="2B40E4D4" w14:textId="77777777" w:rsidR="001168F9" w:rsidRDefault="008B11D5">
            <w:r>
              <w:rPr>
                <w:sz w:val="18"/>
                <w:szCs w:val="18"/>
              </w:rPr>
              <w:t>σ = 0.559 &gt; 0.3</w:t>
            </w:r>
          </w:p>
        </w:tc>
        <w:tc>
          <w:tcPr>
            <w:tcW w:w="2000" w:type="dxa"/>
            <w:tcMar>
              <w:top w:w="40" w:type="dxa"/>
              <w:left w:w="80" w:type="dxa"/>
              <w:bottom w:w="40" w:type="dxa"/>
              <w:right w:w="80" w:type="dxa"/>
            </w:tcMar>
            <w:vAlign w:val="center"/>
          </w:tcPr>
          <w:p w14:paraId="73975CD3" w14:textId="77777777" w:rsidR="001168F9" w:rsidRDefault="008B11D5">
            <w:r>
              <w:rPr>
                <w:sz w:val="18"/>
                <w:szCs w:val="18"/>
              </w:rPr>
              <w:t>Call Human</w:t>
            </w:r>
          </w:p>
        </w:tc>
      </w:tr>
      <w:tr w:rsidR="001168F9" w14:paraId="5E4D96FA" w14:textId="77777777">
        <w:trPr>
          <w:jc w:val="center"/>
        </w:trPr>
        <w:tc>
          <w:tcPr>
            <w:tcW w:w="900" w:type="dxa"/>
            <w:tcMar>
              <w:top w:w="40" w:type="dxa"/>
              <w:left w:w="80" w:type="dxa"/>
              <w:bottom w:w="40" w:type="dxa"/>
              <w:right w:w="80" w:type="dxa"/>
            </w:tcMar>
            <w:vAlign w:val="center"/>
          </w:tcPr>
          <w:p w14:paraId="3B10CDF8" w14:textId="77777777" w:rsidR="001168F9" w:rsidRDefault="008B11D5">
            <w:r>
              <w:rPr>
                <w:sz w:val="18"/>
                <w:szCs w:val="18"/>
              </w:rPr>
              <w:t>T2</w:t>
            </w:r>
          </w:p>
        </w:tc>
        <w:tc>
          <w:tcPr>
            <w:tcW w:w="2200" w:type="dxa"/>
            <w:tcMar>
              <w:top w:w="40" w:type="dxa"/>
              <w:left w:w="80" w:type="dxa"/>
              <w:bottom w:w="40" w:type="dxa"/>
              <w:right w:w="80" w:type="dxa"/>
            </w:tcMar>
            <w:vAlign w:val="center"/>
          </w:tcPr>
          <w:p w14:paraId="0EBA7644" w14:textId="77777777" w:rsidR="001168F9" w:rsidRDefault="008B11D5">
            <w:r>
              <w:rPr>
                <w:sz w:val="18"/>
                <w:szCs w:val="18"/>
              </w:rPr>
              <w:t>Patient chair</w:t>
            </w:r>
          </w:p>
        </w:tc>
        <w:tc>
          <w:tcPr>
            <w:tcW w:w="1500" w:type="dxa"/>
            <w:tcMar>
              <w:top w:w="40" w:type="dxa"/>
              <w:left w:w="80" w:type="dxa"/>
              <w:bottom w:w="40" w:type="dxa"/>
              <w:right w:w="80" w:type="dxa"/>
            </w:tcMar>
            <w:vAlign w:val="center"/>
          </w:tcPr>
          <w:p w14:paraId="2257DA02" w14:textId="77777777" w:rsidR="001168F9" w:rsidRDefault="008B11D5">
            <w:r>
              <w:rPr>
                <w:sz w:val="18"/>
                <w:szCs w:val="18"/>
              </w:rPr>
              <w:t>0.267</w:t>
            </w:r>
          </w:p>
        </w:tc>
        <w:tc>
          <w:tcPr>
            <w:tcW w:w="2740" w:type="dxa"/>
            <w:tcMar>
              <w:top w:w="40" w:type="dxa"/>
              <w:left w:w="80" w:type="dxa"/>
              <w:bottom w:w="40" w:type="dxa"/>
              <w:right w:w="80" w:type="dxa"/>
            </w:tcMar>
            <w:vAlign w:val="center"/>
          </w:tcPr>
          <w:p w14:paraId="1F534742" w14:textId="77777777" w:rsidR="001168F9" w:rsidRDefault="008B11D5">
            <w:r>
              <w:rPr>
                <w:sz w:val="18"/>
                <w:szCs w:val="18"/>
              </w:rPr>
              <w:t>below thresholds</w:t>
            </w:r>
          </w:p>
        </w:tc>
        <w:tc>
          <w:tcPr>
            <w:tcW w:w="2000" w:type="dxa"/>
            <w:tcMar>
              <w:top w:w="40" w:type="dxa"/>
              <w:left w:w="80" w:type="dxa"/>
              <w:bottom w:w="40" w:type="dxa"/>
              <w:right w:w="80" w:type="dxa"/>
            </w:tcMar>
            <w:vAlign w:val="center"/>
          </w:tcPr>
          <w:p w14:paraId="58E18238" w14:textId="77777777" w:rsidR="001168F9" w:rsidRDefault="008B11D5">
            <w:r>
              <w:rPr>
                <w:sz w:val="18"/>
                <w:szCs w:val="18"/>
              </w:rPr>
              <w:t>Monitor</w:t>
            </w:r>
          </w:p>
        </w:tc>
      </w:tr>
      <w:tr w:rsidR="001168F9" w14:paraId="51C57464" w14:textId="77777777">
        <w:trPr>
          <w:jc w:val="center"/>
        </w:trPr>
        <w:tc>
          <w:tcPr>
            <w:tcW w:w="900" w:type="dxa"/>
            <w:tcMar>
              <w:top w:w="40" w:type="dxa"/>
              <w:left w:w="80" w:type="dxa"/>
              <w:bottom w:w="40" w:type="dxa"/>
              <w:right w:w="80" w:type="dxa"/>
            </w:tcMar>
            <w:vAlign w:val="center"/>
          </w:tcPr>
          <w:p w14:paraId="61A5DF97" w14:textId="77777777" w:rsidR="001168F9" w:rsidRDefault="008B11D5">
            <w:r>
              <w:rPr>
                <w:sz w:val="18"/>
                <w:szCs w:val="18"/>
              </w:rPr>
              <w:t>T3</w:t>
            </w:r>
          </w:p>
        </w:tc>
        <w:tc>
          <w:tcPr>
            <w:tcW w:w="2200" w:type="dxa"/>
            <w:tcMar>
              <w:top w:w="40" w:type="dxa"/>
              <w:left w:w="80" w:type="dxa"/>
              <w:bottom w:w="40" w:type="dxa"/>
              <w:right w:w="80" w:type="dxa"/>
            </w:tcMar>
            <w:vAlign w:val="center"/>
          </w:tcPr>
          <w:p w14:paraId="337F9DD7" w14:textId="77777777" w:rsidR="001168F9" w:rsidRDefault="008B11D5">
            <w:r>
              <w:rPr>
                <w:sz w:val="18"/>
                <w:szCs w:val="18"/>
              </w:rPr>
              <w:t>Bed frame</w:t>
            </w:r>
          </w:p>
        </w:tc>
        <w:tc>
          <w:tcPr>
            <w:tcW w:w="1500" w:type="dxa"/>
            <w:tcMar>
              <w:top w:w="40" w:type="dxa"/>
              <w:left w:w="80" w:type="dxa"/>
              <w:bottom w:w="40" w:type="dxa"/>
              <w:right w:w="80" w:type="dxa"/>
            </w:tcMar>
            <w:vAlign w:val="center"/>
          </w:tcPr>
          <w:p w14:paraId="41D70FDB" w14:textId="77777777" w:rsidR="001168F9" w:rsidRDefault="008B11D5">
            <w:r>
              <w:rPr>
                <w:sz w:val="18"/>
                <w:szCs w:val="18"/>
              </w:rPr>
              <w:t>0.576</w:t>
            </w:r>
          </w:p>
        </w:tc>
        <w:tc>
          <w:tcPr>
            <w:tcW w:w="2740" w:type="dxa"/>
            <w:tcMar>
              <w:top w:w="40" w:type="dxa"/>
              <w:left w:w="80" w:type="dxa"/>
              <w:bottom w:w="40" w:type="dxa"/>
              <w:right w:w="80" w:type="dxa"/>
            </w:tcMar>
            <w:vAlign w:val="center"/>
          </w:tcPr>
          <w:p w14:paraId="72881AB9" w14:textId="77777777" w:rsidR="001168F9" w:rsidRDefault="008B11D5">
            <w:r>
              <w:rPr>
                <w:sz w:val="18"/>
                <w:szCs w:val="18"/>
              </w:rPr>
              <w:t>below thresholds</w:t>
            </w:r>
          </w:p>
        </w:tc>
        <w:tc>
          <w:tcPr>
            <w:tcW w:w="2000" w:type="dxa"/>
            <w:tcMar>
              <w:top w:w="40" w:type="dxa"/>
              <w:left w:w="80" w:type="dxa"/>
              <w:bottom w:w="40" w:type="dxa"/>
              <w:right w:w="80" w:type="dxa"/>
            </w:tcMar>
            <w:vAlign w:val="center"/>
          </w:tcPr>
          <w:p w14:paraId="6A762710" w14:textId="77777777" w:rsidR="001168F9" w:rsidRDefault="008B11D5">
            <w:r>
              <w:rPr>
                <w:sz w:val="18"/>
                <w:szCs w:val="18"/>
              </w:rPr>
              <w:t>Monitor</w:t>
            </w:r>
          </w:p>
        </w:tc>
      </w:tr>
      <w:tr w:rsidR="001168F9" w14:paraId="0C0EB6A3" w14:textId="77777777">
        <w:trPr>
          <w:jc w:val="center"/>
        </w:trPr>
        <w:tc>
          <w:tcPr>
            <w:tcW w:w="900" w:type="dxa"/>
            <w:tcMar>
              <w:top w:w="40" w:type="dxa"/>
              <w:left w:w="80" w:type="dxa"/>
              <w:bottom w:w="40" w:type="dxa"/>
              <w:right w:w="80" w:type="dxa"/>
            </w:tcMar>
            <w:vAlign w:val="center"/>
          </w:tcPr>
          <w:p w14:paraId="1F0F0988" w14:textId="77777777" w:rsidR="001168F9" w:rsidRDefault="008B11D5">
            <w:r>
              <w:rPr>
                <w:sz w:val="18"/>
                <w:szCs w:val="18"/>
              </w:rPr>
              <w:t>T4</w:t>
            </w:r>
          </w:p>
        </w:tc>
        <w:tc>
          <w:tcPr>
            <w:tcW w:w="2200" w:type="dxa"/>
            <w:tcMar>
              <w:top w:w="40" w:type="dxa"/>
              <w:left w:w="80" w:type="dxa"/>
              <w:bottom w:w="40" w:type="dxa"/>
              <w:right w:w="80" w:type="dxa"/>
            </w:tcMar>
            <w:vAlign w:val="center"/>
          </w:tcPr>
          <w:p w14:paraId="1EED5AC9" w14:textId="77777777" w:rsidR="001168F9" w:rsidRDefault="008B11D5">
            <w:r>
              <w:rPr>
                <w:sz w:val="18"/>
                <w:szCs w:val="18"/>
              </w:rPr>
              <w:t>Overbed table</w:t>
            </w:r>
          </w:p>
        </w:tc>
        <w:tc>
          <w:tcPr>
            <w:tcW w:w="1500" w:type="dxa"/>
            <w:tcMar>
              <w:top w:w="40" w:type="dxa"/>
              <w:left w:w="80" w:type="dxa"/>
              <w:bottom w:w="40" w:type="dxa"/>
              <w:right w:w="80" w:type="dxa"/>
            </w:tcMar>
            <w:vAlign w:val="center"/>
          </w:tcPr>
          <w:p w14:paraId="12C08339" w14:textId="77777777" w:rsidR="001168F9" w:rsidRDefault="008B11D5">
            <w:r>
              <w:rPr>
                <w:sz w:val="18"/>
                <w:szCs w:val="18"/>
              </w:rPr>
              <w:t>0.576</w:t>
            </w:r>
          </w:p>
        </w:tc>
        <w:tc>
          <w:tcPr>
            <w:tcW w:w="2740" w:type="dxa"/>
            <w:tcMar>
              <w:top w:w="40" w:type="dxa"/>
              <w:left w:w="80" w:type="dxa"/>
              <w:bottom w:w="40" w:type="dxa"/>
              <w:right w:w="80" w:type="dxa"/>
            </w:tcMar>
            <w:vAlign w:val="center"/>
          </w:tcPr>
          <w:p w14:paraId="7E76F001" w14:textId="77777777" w:rsidR="001168F9" w:rsidRDefault="008B11D5">
            <w:r>
              <w:rPr>
                <w:sz w:val="18"/>
                <w:szCs w:val="18"/>
              </w:rPr>
              <w:t>below thresholds</w:t>
            </w:r>
          </w:p>
        </w:tc>
        <w:tc>
          <w:tcPr>
            <w:tcW w:w="2000" w:type="dxa"/>
            <w:tcMar>
              <w:top w:w="40" w:type="dxa"/>
              <w:left w:w="80" w:type="dxa"/>
              <w:bottom w:w="40" w:type="dxa"/>
              <w:right w:w="80" w:type="dxa"/>
            </w:tcMar>
            <w:vAlign w:val="center"/>
          </w:tcPr>
          <w:p w14:paraId="33E24F73" w14:textId="77777777" w:rsidR="001168F9" w:rsidRDefault="008B11D5">
            <w:r>
              <w:rPr>
                <w:sz w:val="18"/>
                <w:szCs w:val="18"/>
              </w:rPr>
              <w:t>Monitor</w:t>
            </w:r>
          </w:p>
        </w:tc>
      </w:tr>
      <w:tr w:rsidR="001168F9" w14:paraId="1AE6DA9C" w14:textId="77777777">
        <w:trPr>
          <w:jc w:val="center"/>
        </w:trPr>
        <w:tc>
          <w:tcPr>
            <w:tcW w:w="900" w:type="dxa"/>
            <w:tcMar>
              <w:top w:w="40" w:type="dxa"/>
              <w:left w:w="80" w:type="dxa"/>
              <w:bottom w:w="40" w:type="dxa"/>
              <w:right w:w="80" w:type="dxa"/>
            </w:tcMar>
            <w:vAlign w:val="center"/>
          </w:tcPr>
          <w:p w14:paraId="2B81461C" w14:textId="77777777" w:rsidR="001168F9" w:rsidRDefault="008B11D5">
            <w:r>
              <w:rPr>
                <w:sz w:val="18"/>
                <w:szCs w:val="18"/>
              </w:rPr>
              <w:t>T5</w:t>
            </w:r>
          </w:p>
        </w:tc>
        <w:tc>
          <w:tcPr>
            <w:tcW w:w="2200" w:type="dxa"/>
            <w:tcMar>
              <w:top w:w="40" w:type="dxa"/>
              <w:left w:w="80" w:type="dxa"/>
              <w:bottom w:w="40" w:type="dxa"/>
              <w:right w:w="80" w:type="dxa"/>
            </w:tcMar>
            <w:vAlign w:val="center"/>
          </w:tcPr>
          <w:p w14:paraId="196B712C" w14:textId="77777777" w:rsidR="001168F9" w:rsidRDefault="008B11D5">
            <w:r>
              <w:rPr>
                <w:sz w:val="18"/>
                <w:szCs w:val="18"/>
              </w:rPr>
              <w:t>Bedside unit</w:t>
            </w:r>
          </w:p>
        </w:tc>
        <w:tc>
          <w:tcPr>
            <w:tcW w:w="1500" w:type="dxa"/>
            <w:tcMar>
              <w:top w:w="40" w:type="dxa"/>
              <w:left w:w="80" w:type="dxa"/>
              <w:bottom w:w="40" w:type="dxa"/>
              <w:right w:w="80" w:type="dxa"/>
            </w:tcMar>
            <w:vAlign w:val="center"/>
          </w:tcPr>
          <w:p w14:paraId="49E16606" w14:textId="77777777" w:rsidR="001168F9" w:rsidRDefault="008B11D5">
            <w:r>
              <w:rPr>
                <w:sz w:val="18"/>
                <w:szCs w:val="18"/>
              </w:rPr>
              <w:t>0.576</w:t>
            </w:r>
          </w:p>
        </w:tc>
        <w:tc>
          <w:tcPr>
            <w:tcW w:w="2740" w:type="dxa"/>
            <w:tcMar>
              <w:top w:w="40" w:type="dxa"/>
              <w:left w:w="80" w:type="dxa"/>
              <w:bottom w:w="40" w:type="dxa"/>
              <w:right w:w="80" w:type="dxa"/>
            </w:tcMar>
            <w:vAlign w:val="center"/>
          </w:tcPr>
          <w:p w14:paraId="6713C121" w14:textId="77777777" w:rsidR="001168F9" w:rsidRDefault="008B11D5">
            <w:r>
              <w:rPr>
                <w:sz w:val="18"/>
                <w:szCs w:val="18"/>
              </w:rPr>
              <w:t>below thresholds</w:t>
            </w:r>
          </w:p>
        </w:tc>
        <w:tc>
          <w:tcPr>
            <w:tcW w:w="2000" w:type="dxa"/>
            <w:tcMar>
              <w:top w:w="40" w:type="dxa"/>
              <w:left w:w="80" w:type="dxa"/>
              <w:bottom w:w="40" w:type="dxa"/>
              <w:right w:w="80" w:type="dxa"/>
            </w:tcMar>
            <w:vAlign w:val="center"/>
          </w:tcPr>
          <w:p w14:paraId="7BE4FDBB" w14:textId="77777777" w:rsidR="001168F9" w:rsidRDefault="008B11D5">
            <w:r>
              <w:rPr>
                <w:sz w:val="18"/>
                <w:szCs w:val="18"/>
              </w:rPr>
              <w:t>Monitor</w:t>
            </w:r>
          </w:p>
        </w:tc>
      </w:tr>
      <w:tr w:rsidR="001168F9" w14:paraId="1C122AFE" w14:textId="77777777">
        <w:trPr>
          <w:jc w:val="center"/>
        </w:trPr>
        <w:tc>
          <w:tcPr>
            <w:tcW w:w="900" w:type="dxa"/>
            <w:tcMar>
              <w:top w:w="40" w:type="dxa"/>
              <w:left w:w="80" w:type="dxa"/>
              <w:bottom w:w="40" w:type="dxa"/>
              <w:right w:w="80" w:type="dxa"/>
            </w:tcMar>
            <w:vAlign w:val="center"/>
          </w:tcPr>
          <w:p w14:paraId="255D46E6" w14:textId="77777777" w:rsidR="001168F9" w:rsidRDefault="008B11D5">
            <w:r>
              <w:rPr>
                <w:sz w:val="18"/>
                <w:szCs w:val="18"/>
              </w:rPr>
              <w:t>T6</w:t>
            </w:r>
          </w:p>
        </w:tc>
        <w:tc>
          <w:tcPr>
            <w:tcW w:w="2200" w:type="dxa"/>
            <w:tcMar>
              <w:top w:w="40" w:type="dxa"/>
              <w:left w:w="80" w:type="dxa"/>
              <w:bottom w:w="40" w:type="dxa"/>
              <w:right w:w="80" w:type="dxa"/>
            </w:tcMar>
            <w:vAlign w:val="center"/>
          </w:tcPr>
          <w:p w14:paraId="0675B030" w14:textId="77777777" w:rsidR="001168F9" w:rsidRDefault="008B11D5">
            <w:r>
              <w:rPr>
                <w:sz w:val="18"/>
                <w:szCs w:val="18"/>
              </w:rPr>
              <w:t>Pillow</w:t>
            </w:r>
          </w:p>
        </w:tc>
        <w:tc>
          <w:tcPr>
            <w:tcW w:w="1500" w:type="dxa"/>
            <w:tcMar>
              <w:top w:w="40" w:type="dxa"/>
              <w:left w:w="80" w:type="dxa"/>
              <w:bottom w:w="40" w:type="dxa"/>
              <w:right w:w="80" w:type="dxa"/>
            </w:tcMar>
            <w:vAlign w:val="center"/>
          </w:tcPr>
          <w:p w14:paraId="6BF4D19D" w14:textId="77777777" w:rsidR="001168F9" w:rsidRDefault="008B11D5">
            <w:r>
              <w:rPr>
                <w:sz w:val="18"/>
                <w:szCs w:val="18"/>
              </w:rPr>
              <w:t>0.576</w:t>
            </w:r>
          </w:p>
        </w:tc>
        <w:tc>
          <w:tcPr>
            <w:tcW w:w="2740" w:type="dxa"/>
            <w:tcMar>
              <w:top w:w="40" w:type="dxa"/>
              <w:left w:w="80" w:type="dxa"/>
              <w:bottom w:w="40" w:type="dxa"/>
              <w:right w:w="80" w:type="dxa"/>
            </w:tcMar>
            <w:vAlign w:val="center"/>
          </w:tcPr>
          <w:p w14:paraId="2A1A6C5F" w14:textId="77777777" w:rsidR="001168F9" w:rsidRDefault="008B11D5">
            <w:r>
              <w:rPr>
                <w:sz w:val="18"/>
                <w:szCs w:val="18"/>
              </w:rPr>
              <w:t>below thresholds</w:t>
            </w:r>
          </w:p>
        </w:tc>
        <w:tc>
          <w:tcPr>
            <w:tcW w:w="2000" w:type="dxa"/>
            <w:tcMar>
              <w:top w:w="40" w:type="dxa"/>
              <w:left w:w="80" w:type="dxa"/>
              <w:bottom w:w="40" w:type="dxa"/>
              <w:right w:w="80" w:type="dxa"/>
            </w:tcMar>
            <w:vAlign w:val="center"/>
          </w:tcPr>
          <w:p w14:paraId="52BC478F" w14:textId="77777777" w:rsidR="001168F9" w:rsidRDefault="008B11D5">
            <w:r>
              <w:rPr>
                <w:sz w:val="18"/>
                <w:szCs w:val="18"/>
              </w:rPr>
              <w:t>Monitor</w:t>
            </w:r>
          </w:p>
        </w:tc>
      </w:tr>
      <w:tr w:rsidR="001168F9" w14:paraId="050AB7F7" w14:textId="77777777">
        <w:trPr>
          <w:jc w:val="center"/>
        </w:trPr>
        <w:tc>
          <w:tcPr>
            <w:tcW w:w="900" w:type="dxa"/>
            <w:tcMar>
              <w:top w:w="40" w:type="dxa"/>
              <w:left w:w="80" w:type="dxa"/>
              <w:bottom w:w="40" w:type="dxa"/>
              <w:right w:w="80" w:type="dxa"/>
            </w:tcMar>
            <w:vAlign w:val="center"/>
          </w:tcPr>
          <w:p w14:paraId="00081749" w14:textId="77777777" w:rsidR="001168F9" w:rsidRDefault="008B11D5">
            <w:r>
              <w:rPr>
                <w:sz w:val="18"/>
                <w:szCs w:val="18"/>
              </w:rPr>
              <w:t>T7</w:t>
            </w:r>
          </w:p>
        </w:tc>
        <w:tc>
          <w:tcPr>
            <w:tcW w:w="2200" w:type="dxa"/>
            <w:tcMar>
              <w:top w:w="40" w:type="dxa"/>
              <w:left w:w="80" w:type="dxa"/>
              <w:bottom w:w="40" w:type="dxa"/>
              <w:right w:w="80" w:type="dxa"/>
            </w:tcMar>
            <w:vAlign w:val="center"/>
          </w:tcPr>
          <w:p w14:paraId="51720A29" w14:textId="77777777" w:rsidR="001168F9" w:rsidRDefault="008B11D5">
            <w:r>
              <w:rPr>
                <w:sz w:val="18"/>
                <w:szCs w:val="18"/>
              </w:rPr>
              <w:t>Door handle</w:t>
            </w:r>
          </w:p>
        </w:tc>
        <w:tc>
          <w:tcPr>
            <w:tcW w:w="1500" w:type="dxa"/>
            <w:tcMar>
              <w:top w:w="40" w:type="dxa"/>
              <w:left w:w="80" w:type="dxa"/>
              <w:bottom w:w="40" w:type="dxa"/>
              <w:right w:w="80" w:type="dxa"/>
            </w:tcMar>
            <w:vAlign w:val="center"/>
          </w:tcPr>
          <w:p w14:paraId="1EFC9B0B" w14:textId="77777777" w:rsidR="001168F9" w:rsidRDefault="008B11D5">
            <w:r>
              <w:rPr>
                <w:sz w:val="18"/>
                <w:szCs w:val="18"/>
              </w:rPr>
              <w:t>0.772</w:t>
            </w:r>
          </w:p>
        </w:tc>
        <w:tc>
          <w:tcPr>
            <w:tcW w:w="2740" w:type="dxa"/>
            <w:tcMar>
              <w:top w:w="40" w:type="dxa"/>
              <w:left w:w="80" w:type="dxa"/>
              <w:bottom w:w="40" w:type="dxa"/>
              <w:right w:w="80" w:type="dxa"/>
            </w:tcMar>
            <w:vAlign w:val="center"/>
          </w:tcPr>
          <w:p w14:paraId="5BD4B56F" w14:textId="77777777" w:rsidR="001168F9" w:rsidRDefault="008B11D5">
            <w:r>
              <w:rPr>
                <w:sz w:val="18"/>
                <w:szCs w:val="18"/>
              </w:rPr>
              <w:t>μ = 0.772 &gt; 0.7</w:t>
            </w:r>
          </w:p>
        </w:tc>
        <w:tc>
          <w:tcPr>
            <w:tcW w:w="2000" w:type="dxa"/>
            <w:tcMar>
              <w:top w:w="40" w:type="dxa"/>
              <w:left w:w="80" w:type="dxa"/>
              <w:bottom w:w="40" w:type="dxa"/>
              <w:right w:w="80" w:type="dxa"/>
            </w:tcMar>
            <w:vAlign w:val="center"/>
          </w:tcPr>
          <w:p w14:paraId="0A414542" w14:textId="77777777" w:rsidR="001168F9" w:rsidRDefault="008B11D5">
            <w:r>
              <w:rPr>
                <w:sz w:val="18"/>
                <w:szCs w:val="18"/>
              </w:rPr>
              <w:t>Disinfect</w:t>
            </w:r>
          </w:p>
        </w:tc>
      </w:tr>
      <w:tr w:rsidR="001168F9" w14:paraId="4CC71B8C" w14:textId="77777777">
        <w:trPr>
          <w:jc w:val="center"/>
        </w:trPr>
        <w:tc>
          <w:tcPr>
            <w:tcW w:w="900" w:type="dxa"/>
            <w:tcMar>
              <w:top w:w="40" w:type="dxa"/>
              <w:left w:w="80" w:type="dxa"/>
              <w:bottom w:w="40" w:type="dxa"/>
              <w:right w:w="80" w:type="dxa"/>
            </w:tcMar>
            <w:vAlign w:val="center"/>
          </w:tcPr>
          <w:p w14:paraId="0740410C" w14:textId="77777777" w:rsidR="001168F9" w:rsidRDefault="008B11D5">
            <w:r>
              <w:rPr>
                <w:sz w:val="18"/>
                <w:szCs w:val="18"/>
              </w:rPr>
              <w:t>T8</w:t>
            </w:r>
          </w:p>
        </w:tc>
        <w:tc>
          <w:tcPr>
            <w:tcW w:w="2200" w:type="dxa"/>
            <w:tcMar>
              <w:top w:w="40" w:type="dxa"/>
              <w:left w:w="80" w:type="dxa"/>
              <w:bottom w:w="40" w:type="dxa"/>
              <w:right w:w="80" w:type="dxa"/>
            </w:tcMar>
            <w:vAlign w:val="center"/>
          </w:tcPr>
          <w:p w14:paraId="470C1352" w14:textId="77777777" w:rsidR="001168F9" w:rsidRDefault="008B11D5">
            <w:r>
              <w:rPr>
                <w:sz w:val="18"/>
                <w:szCs w:val="18"/>
              </w:rPr>
              <w:t>Sink</w:t>
            </w:r>
          </w:p>
        </w:tc>
        <w:tc>
          <w:tcPr>
            <w:tcW w:w="1500" w:type="dxa"/>
            <w:tcMar>
              <w:top w:w="40" w:type="dxa"/>
              <w:left w:w="80" w:type="dxa"/>
              <w:bottom w:w="40" w:type="dxa"/>
              <w:right w:w="80" w:type="dxa"/>
            </w:tcMar>
            <w:vAlign w:val="center"/>
          </w:tcPr>
          <w:p w14:paraId="354DFFD7" w14:textId="77777777" w:rsidR="001168F9" w:rsidRDefault="008B11D5">
            <w:r>
              <w:rPr>
                <w:sz w:val="18"/>
                <w:szCs w:val="18"/>
              </w:rPr>
              <w:t>0.576</w:t>
            </w:r>
          </w:p>
        </w:tc>
        <w:tc>
          <w:tcPr>
            <w:tcW w:w="2740" w:type="dxa"/>
            <w:tcMar>
              <w:top w:w="40" w:type="dxa"/>
              <w:left w:w="80" w:type="dxa"/>
              <w:bottom w:w="40" w:type="dxa"/>
              <w:right w:w="80" w:type="dxa"/>
            </w:tcMar>
            <w:vAlign w:val="center"/>
          </w:tcPr>
          <w:p w14:paraId="0C5CA6C9" w14:textId="77777777" w:rsidR="001168F9" w:rsidRDefault="008B11D5">
            <w:r>
              <w:rPr>
                <w:sz w:val="18"/>
                <w:szCs w:val="18"/>
              </w:rPr>
              <w:t>below thresholds</w:t>
            </w:r>
          </w:p>
        </w:tc>
        <w:tc>
          <w:tcPr>
            <w:tcW w:w="2000" w:type="dxa"/>
            <w:tcMar>
              <w:top w:w="40" w:type="dxa"/>
              <w:left w:w="80" w:type="dxa"/>
              <w:bottom w:w="40" w:type="dxa"/>
              <w:right w:w="80" w:type="dxa"/>
            </w:tcMar>
            <w:vAlign w:val="center"/>
          </w:tcPr>
          <w:p w14:paraId="59773207" w14:textId="77777777" w:rsidR="001168F9" w:rsidRDefault="008B11D5">
            <w:r>
              <w:rPr>
                <w:sz w:val="18"/>
                <w:szCs w:val="18"/>
              </w:rPr>
              <w:t>Monitor</w:t>
            </w:r>
          </w:p>
        </w:tc>
      </w:tr>
      <w:tr w:rsidR="001168F9" w14:paraId="269118D5" w14:textId="77777777">
        <w:trPr>
          <w:jc w:val="center"/>
        </w:trPr>
        <w:tc>
          <w:tcPr>
            <w:tcW w:w="900" w:type="dxa"/>
            <w:tcMar>
              <w:top w:w="40" w:type="dxa"/>
              <w:left w:w="80" w:type="dxa"/>
              <w:bottom w:w="40" w:type="dxa"/>
              <w:right w:w="80" w:type="dxa"/>
            </w:tcMar>
            <w:vAlign w:val="center"/>
          </w:tcPr>
          <w:p w14:paraId="0D789E02" w14:textId="77777777" w:rsidR="001168F9" w:rsidRDefault="008B11D5">
            <w:r>
              <w:rPr>
                <w:sz w:val="18"/>
                <w:szCs w:val="18"/>
              </w:rPr>
              <w:t>T9</w:t>
            </w:r>
          </w:p>
        </w:tc>
        <w:tc>
          <w:tcPr>
            <w:tcW w:w="2200" w:type="dxa"/>
            <w:tcMar>
              <w:top w:w="40" w:type="dxa"/>
              <w:left w:w="80" w:type="dxa"/>
              <w:bottom w:w="40" w:type="dxa"/>
              <w:right w:w="80" w:type="dxa"/>
            </w:tcMar>
            <w:vAlign w:val="center"/>
          </w:tcPr>
          <w:p w14:paraId="67526587" w14:textId="77777777" w:rsidR="001168F9" w:rsidRDefault="008B11D5">
            <w:r>
              <w:rPr>
                <w:sz w:val="18"/>
                <w:szCs w:val="18"/>
              </w:rPr>
              <w:t>Floor</w:t>
            </w:r>
          </w:p>
        </w:tc>
        <w:tc>
          <w:tcPr>
            <w:tcW w:w="1500" w:type="dxa"/>
            <w:tcMar>
              <w:top w:w="40" w:type="dxa"/>
              <w:left w:w="80" w:type="dxa"/>
              <w:bottom w:w="40" w:type="dxa"/>
              <w:right w:w="80" w:type="dxa"/>
            </w:tcMar>
            <w:vAlign w:val="center"/>
          </w:tcPr>
          <w:p w14:paraId="5F0DCBBA" w14:textId="77777777" w:rsidR="001168F9" w:rsidRDefault="008B11D5">
            <w:r>
              <w:rPr>
                <w:sz w:val="18"/>
                <w:szCs w:val="18"/>
              </w:rPr>
              <w:t>0.576</w:t>
            </w:r>
          </w:p>
        </w:tc>
        <w:tc>
          <w:tcPr>
            <w:tcW w:w="2740" w:type="dxa"/>
            <w:tcMar>
              <w:top w:w="40" w:type="dxa"/>
              <w:left w:w="80" w:type="dxa"/>
              <w:bottom w:w="40" w:type="dxa"/>
              <w:right w:w="80" w:type="dxa"/>
            </w:tcMar>
            <w:vAlign w:val="center"/>
          </w:tcPr>
          <w:p w14:paraId="2F4D76B0" w14:textId="77777777" w:rsidR="001168F9" w:rsidRDefault="008B11D5">
            <w:r>
              <w:rPr>
                <w:sz w:val="18"/>
                <w:szCs w:val="18"/>
              </w:rPr>
              <w:t>below thresholds</w:t>
            </w:r>
          </w:p>
        </w:tc>
        <w:tc>
          <w:tcPr>
            <w:tcW w:w="2000" w:type="dxa"/>
            <w:tcMar>
              <w:top w:w="40" w:type="dxa"/>
              <w:left w:w="80" w:type="dxa"/>
              <w:bottom w:w="40" w:type="dxa"/>
              <w:right w:w="80" w:type="dxa"/>
            </w:tcMar>
            <w:vAlign w:val="center"/>
          </w:tcPr>
          <w:p w14:paraId="49CF08CA" w14:textId="77777777" w:rsidR="001168F9" w:rsidRDefault="008B11D5">
            <w:r>
              <w:rPr>
                <w:sz w:val="18"/>
                <w:szCs w:val="18"/>
              </w:rPr>
              <w:t>Monitor</w:t>
            </w:r>
          </w:p>
        </w:tc>
      </w:tr>
    </w:tbl>
    <w:p w14:paraId="277268FD" w14:textId="20EE562C" w:rsidR="001168F9" w:rsidRPr="004F4D6E" w:rsidRDefault="00D062A9">
      <w:pPr>
        <w:spacing w:after="200"/>
        <w:rPr>
          <w:i/>
          <w:sz w:val="24"/>
          <w:szCs w:val="24"/>
        </w:rPr>
      </w:pPr>
      <w:r w:rsidRPr="004F4D6E">
        <w:rPr>
          <w:i/>
          <w:sz w:val="24"/>
          <w:szCs w:val="24"/>
        </w:rPr>
        <w:t xml:space="preserve">Table </w:t>
      </w:r>
      <w:r w:rsidR="004F4D6E" w:rsidRPr="004F4D6E">
        <w:rPr>
          <w:i/>
          <w:sz w:val="24"/>
          <w:szCs w:val="24"/>
        </w:rPr>
        <w:t>8.</w:t>
      </w:r>
      <w:r w:rsidRPr="004F4D6E">
        <w:rPr>
          <w:i/>
          <w:sz w:val="24"/>
          <w:szCs w:val="24"/>
        </w:rPr>
        <w:t>5</w:t>
      </w:r>
      <w:r w:rsidR="0073121F" w:rsidRPr="004F4D6E">
        <w:rPr>
          <w:i/>
          <w:sz w:val="24"/>
          <w:szCs w:val="24"/>
        </w:rPr>
        <w:t>: 3*3 Grid decision assigned values</w:t>
      </w:r>
    </w:p>
    <w:p w14:paraId="6B3281EE" w14:textId="77777777" w:rsidR="001168F9" w:rsidRDefault="008B11D5">
      <w:pPr>
        <w:spacing w:before="120" w:after="60"/>
        <w:jc w:val="center"/>
      </w:pPr>
      <w:r>
        <w:rPr>
          <w:noProof/>
        </w:rPr>
        <w:lastRenderedPageBreak/>
        <w:drawing>
          <wp:inline distT="0" distB="0" distL="0" distR="0" wp14:anchorId="58FBA409" wp14:editId="48D0CFCD">
            <wp:extent cx="5120640" cy="3504760"/>
            <wp:effectExtent l="0" t="0" r="0" b="0"/>
            <wp:docPr id="4" name="Figure 4 HRC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HRC Decisions"/>
                    <pic:cNvPicPr/>
                  </pic:nvPicPr>
                  <pic:blipFill>
                    <a:blip r:embed="rId17"/>
                    <a:stretch>
                      <a:fillRect/>
                    </a:stretch>
                  </pic:blipFill>
                  <pic:spPr>
                    <a:xfrm>
                      <a:off x="0" y="0"/>
                      <a:ext cx="5120640" cy="3504760"/>
                    </a:xfrm>
                    <a:prstGeom prst="rect">
                      <a:avLst/>
                    </a:prstGeom>
                  </pic:spPr>
                </pic:pic>
              </a:graphicData>
            </a:graphic>
          </wp:inline>
        </w:drawing>
      </w:r>
    </w:p>
    <w:p w14:paraId="0BAF875E" w14:textId="48CE2672" w:rsidR="001168F9" w:rsidRPr="004F4D6E" w:rsidRDefault="00D062A9">
      <w:pPr>
        <w:spacing w:after="200"/>
        <w:jc w:val="center"/>
        <w:rPr>
          <w:sz w:val="24"/>
          <w:szCs w:val="24"/>
        </w:rPr>
      </w:pPr>
      <w:r w:rsidRPr="004F4D6E">
        <w:rPr>
          <w:i/>
          <w:iCs/>
          <w:sz w:val="24"/>
          <w:szCs w:val="24"/>
        </w:rPr>
        <w:t xml:space="preserve">Figure </w:t>
      </w:r>
      <w:r w:rsidR="004F4D6E" w:rsidRPr="004F4D6E">
        <w:rPr>
          <w:i/>
          <w:iCs/>
          <w:sz w:val="24"/>
          <w:szCs w:val="24"/>
        </w:rPr>
        <w:t>8.</w:t>
      </w:r>
      <w:r w:rsidRPr="004F4D6E">
        <w:rPr>
          <w:i/>
          <w:iCs/>
          <w:sz w:val="24"/>
          <w:szCs w:val="24"/>
        </w:rPr>
        <w:t>5</w:t>
      </w:r>
      <w:r w:rsidR="008B11D5" w:rsidRPr="004F4D6E">
        <w:rPr>
          <w:i/>
          <w:iCs/>
          <w:sz w:val="24"/>
          <w:szCs w:val="24"/>
        </w:rPr>
        <w:t>. Human–robot collaboration priority scores per tile. Red denotes disinfect (T7), orange denotes call human (T1), and grey denotes monitor.</w:t>
      </w:r>
    </w:p>
    <w:p w14:paraId="55AFFA6E" w14:textId="77777777" w:rsidR="00F75F67" w:rsidRDefault="00F75F67">
      <w:pPr>
        <w:pStyle w:val="Heading2"/>
        <w:rPr>
          <w:sz w:val="24"/>
          <w:szCs w:val="24"/>
        </w:rPr>
      </w:pPr>
    </w:p>
    <w:p w14:paraId="5B274146" w14:textId="77777777" w:rsidR="00F75F67" w:rsidRDefault="00F75F67">
      <w:pPr>
        <w:pStyle w:val="Heading2"/>
        <w:rPr>
          <w:sz w:val="24"/>
          <w:szCs w:val="24"/>
        </w:rPr>
      </w:pPr>
    </w:p>
    <w:p w14:paraId="0C00092D" w14:textId="77777777" w:rsidR="00F75F67" w:rsidRDefault="00F75F67">
      <w:pPr>
        <w:pStyle w:val="Heading2"/>
        <w:rPr>
          <w:sz w:val="24"/>
          <w:szCs w:val="24"/>
        </w:rPr>
      </w:pPr>
    </w:p>
    <w:p w14:paraId="786CC8A7" w14:textId="77777777" w:rsidR="00F75F67" w:rsidRDefault="00F75F67">
      <w:pPr>
        <w:pStyle w:val="Heading2"/>
        <w:rPr>
          <w:sz w:val="24"/>
          <w:szCs w:val="24"/>
        </w:rPr>
      </w:pPr>
    </w:p>
    <w:p w14:paraId="005AAF8D" w14:textId="77777777" w:rsidR="00F75F67" w:rsidRDefault="00F75F67">
      <w:pPr>
        <w:pStyle w:val="Heading2"/>
        <w:rPr>
          <w:sz w:val="24"/>
          <w:szCs w:val="24"/>
        </w:rPr>
      </w:pPr>
    </w:p>
    <w:p w14:paraId="320D5185" w14:textId="77777777" w:rsidR="00F75F67" w:rsidRDefault="00F75F67">
      <w:pPr>
        <w:pStyle w:val="Heading2"/>
        <w:rPr>
          <w:sz w:val="24"/>
          <w:szCs w:val="24"/>
        </w:rPr>
      </w:pPr>
    </w:p>
    <w:p w14:paraId="43FD35FB" w14:textId="77777777" w:rsidR="00F75F67" w:rsidRDefault="00F75F67">
      <w:pPr>
        <w:pStyle w:val="Heading2"/>
        <w:rPr>
          <w:sz w:val="24"/>
          <w:szCs w:val="24"/>
        </w:rPr>
      </w:pPr>
    </w:p>
    <w:p w14:paraId="640CBE2A" w14:textId="77777777" w:rsidR="00F75F67" w:rsidRDefault="00F75F67">
      <w:pPr>
        <w:pStyle w:val="Heading2"/>
        <w:rPr>
          <w:sz w:val="24"/>
          <w:szCs w:val="24"/>
        </w:rPr>
      </w:pPr>
    </w:p>
    <w:p w14:paraId="57E8453F" w14:textId="77777777" w:rsidR="00F75F67" w:rsidRDefault="00F75F67">
      <w:pPr>
        <w:pStyle w:val="Heading2"/>
        <w:rPr>
          <w:sz w:val="24"/>
          <w:szCs w:val="24"/>
        </w:rPr>
      </w:pPr>
    </w:p>
    <w:p w14:paraId="04B562A0" w14:textId="77777777" w:rsidR="00F75F67" w:rsidRDefault="00F75F67">
      <w:pPr>
        <w:pStyle w:val="Heading2"/>
        <w:rPr>
          <w:sz w:val="24"/>
          <w:szCs w:val="24"/>
        </w:rPr>
      </w:pPr>
    </w:p>
    <w:p w14:paraId="3D953458" w14:textId="77777777" w:rsidR="00F75F67" w:rsidRDefault="00F75F67">
      <w:pPr>
        <w:pStyle w:val="Heading2"/>
        <w:rPr>
          <w:sz w:val="24"/>
          <w:szCs w:val="24"/>
        </w:rPr>
      </w:pPr>
    </w:p>
    <w:p w14:paraId="2005F1DB" w14:textId="77777777" w:rsidR="00F75F67" w:rsidRDefault="00F75F67">
      <w:pPr>
        <w:pStyle w:val="Heading2"/>
        <w:rPr>
          <w:sz w:val="24"/>
          <w:szCs w:val="24"/>
        </w:rPr>
      </w:pPr>
    </w:p>
    <w:p w14:paraId="1F1C28E4" w14:textId="77777777" w:rsidR="00F75F67" w:rsidRDefault="00F75F67">
      <w:pPr>
        <w:pStyle w:val="Heading2"/>
        <w:rPr>
          <w:sz w:val="24"/>
          <w:szCs w:val="24"/>
        </w:rPr>
      </w:pPr>
    </w:p>
    <w:p w14:paraId="67E8D705" w14:textId="307F1C9E" w:rsidR="001168F9" w:rsidRPr="004F73D9" w:rsidRDefault="00EF470D">
      <w:pPr>
        <w:pStyle w:val="Heading2"/>
        <w:rPr>
          <w:sz w:val="24"/>
          <w:szCs w:val="24"/>
        </w:rPr>
      </w:pPr>
      <w:r>
        <w:rPr>
          <w:sz w:val="24"/>
          <w:szCs w:val="24"/>
        </w:rPr>
        <w:lastRenderedPageBreak/>
        <w:t>8</w:t>
      </w:r>
      <w:r w:rsidR="008B11D5" w:rsidRPr="004F73D9">
        <w:rPr>
          <w:sz w:val="24"/>
          <w:szCs w:val="24"/>
        </w:rPr>
        <w:t>.</w:t>
      </w:r>
      <w:r>
        <w:rPr>
          <w:sz w:val="24"/>
          <w:szCs w:val="24"/>
        </w:rPr>
        <w:t>7</w:t>
      </w:r>
      <w:r w:rsidR="008B11D5" w:rsidRPr="004F73D9">
        <w:rPr>
          <w:sz w:val="24"/>
          <w:szCs w:val="24"/>
        </w:rPr>
        <w:t xml:space="preserve"> Gaussian Ultraviolet Cleaning</w:t>
      </w:r>
    </w:p>
    <w:p w14:paraId="6A8DCBA8" w14:textId="77777777" w:rsidR="001168F9" w:rsidRDefault="008B11D5">
      <w:pPr>
        <w:spacing w:after="200" w:line="276" w:lineRule="auto"/>
        <w:jc w:val="both"/>
        <w:rPr>
          <w:sz w:val="24"/>
          <w:szCs w:val="24"/>
        </w:rPr>
      </w:pPr>
      <w:r w:rsidRPr="004F73D9">
        <w:rPr>
          <w:sz w:val="24"/>
          <w:szCs w:val="24"/>
        </w:rPr>
        <w:t>Finally, the ultraviolet cleaning step models the irradiance delivered by the robot positioned at tile T7, the most contaminated location, using a Gaussian dose profile with standard deviation 1.5. The dose is highest at the robot position and decays with distance. Applying the modelled dose reduces the mean contamination across the grid from 0.576 to 0.281, an overall cleaning efficiency of 51.1%, with tile T7 fully cleaned. Figure 5 shows the contamination before cleaning, the Gaussian dose distribution, and the residual contamination afterwards.</w:t>
      </w:r>
    </w:p>
    <w:p w14:paraId="3E37E20E" w14:textId="77777777" w:rsidR="00052424" w:rsidRPr="004F73D9" w:rsidRDefault="00052424">
      <w:pPr>
        <w:spacing w:after="200" w:line="276" w:lineRule="auto"/>
        <w:jc w:val="both"/>
        <w:rPr>
          <w:sz w:val="24"/>
          <w:szCs w:val="24"/>
        </w:rPr>
      </w:pPr>
    </w:p>
    <w:p w14:paraId="5CCADB00" w14:textId="77777777" w:rsidR="001168F9" w:rsidRDefault="008B11D5">
      <w:pPr>
        <w:spacing w:before="120" w:after="60"/>
        <w:jc w:val="center"/>
      </w:pPr>
      <w:r>
        <w:rPr>
          <w:noProof/>
        </w:rPr>
        <w:drawing>
          <wp:inline distT="0" distB="0" distL="0" distR="0" wp14:anchorId="0DC0BFD8" wp14:editId="368C892D">
            <wp:extent cx="5120640" cy="2133600"/>
            <wp:effectExtent l="0" t="0" r="0" b="0"/>
            <wp:docPr id="5" name="Figure 5 Gaussian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Gaussian Cleaning"/>
                    <pic:cNvPicPr/>
                  </pic:nvPicPr>
                  <pic:blipFill>
                    <a:blip r:embed="rId18"/>
                    <a:stretch>
                      <a:fillRect/>
                    </a:stretch>
                  </pic:blipFill>
                  <pic:spPr>
                    <a:xfrm>
                      <a:off x="0" y="0"/>
                      <a:ext cx="5120640" cy="2133600"/>
                    </a:xfrm>
                    <a:prstGeom prst="rect">
                      <a:avLst/>
                    </a:prstGeom>
                  </pic:spPr>
                </pic:pic>
              </a:graphicData>
            </a:graphic>
          </wp:inline>
        </w:drawing>
      </w:r>
    </w:p>
    <w:p w14:paraId="6D406936" w14:textId="1ADEC95C" w:rsidR="001168F9" w:rsidRPr="004F4D6E" w:rsidRDefault="00D062A9">
      <w:pPr>
        <w:spacing w:after="200"/>
        <w:jc w:val="center"/>
        <w:rPr>
          <w:i/>
        </w:rPr>
      </w:pPr>
      <w:r w:rsidRPr="004F4D6E">
        <w:rPr>
          <w:i/>
          <w:iCs/>
          <w:sz w:val="24"/>
          <w:szCs w:val="24"/>
        </w:rPr>
        <w:t xml:space="preserve">Figure </w:t>
      </w:r>
      <w:r w:rsidR="004F4D6E" w:rsidRPr="004F4D6E">
        <w:rPr>
          <w:i/>
          <w:iCs/>
          <w:sz w:val="24"/>
          <w:szCs w:val="24"/>
        </w:rPr>
        <w:t>8.</w:t>
      </w:r>
      <w:r w:rsidRPr="004F4D6E">
        <w:rPr>
          <w:i/>
          <w:iCs/>
          <w:sz w:val="24"/>
          <w:szCs w:val="24"/>
        </w:rPr>
        <w:t>6</w:t>
      </w:r>
      <w:r w:rsidR="008B11D5" w:rsidRPr="004F4D6E">
        <w:rPr>
          <w:i/>
          <w:iCs/>
          <w:sz w:val="24"/>
          <w:szCs w:val="24"/>
        </w:rPr>
        <w:t xml:space="preserve">. Gaussian ultraviolet cleaning. Left: contamination before cleaning. Centre: Gaussian dose </w:t>
      </w:r>
      <w:proofErr w:type="spellStart"/>
      <w:r w:rsidR="008B11D5" w:rsidRPr="004F4D6E">
        <w:rPr>
          <w:i/>
          <w:iCs/>
          <w:sz w:val="24"/>
          <w:szCs w:val="24"/>
        </w:rPr>
        <w:t>centred</w:t>
      </w:r>
      <w:proofErr w:type="spellEnd"/>
      <w:r w:rsidR="008B11D5" w:rsidRPr="004F4D6E">
        <w:rPr>
          <w:i/>
          <w:iCs/>
          <w:sz w:val="24"/>
          <w:szCs w:val="24"/>
        </w:rPr>
        <w:t xml:space="preserve"> on the robot at T7. Right: residual contamination after cleaning (51.1% overall efficiency</w:t>
      </w:r>
      <w:r w:rsidR="008B11D5" w:rsidRPr="004F4D6E">
        <w:rPr>
          <w:i/>
          <w:iCs/>
          <w:sz w:val="18"/>
          <w:szCs w:val="18"/>
        </w:rPr>
        <w:t>).</w:t>
      </w:r>
    </w:p>
    <w:p w14:paraId="7FCA8397" w14:textId="77777777" w:rsidR="00F75F67" w:rsidRDefault="00F75F67">
      <w:pPr>
        <w:pStyle w:val="Heading2"/>
        <w:rPr>
          <w:sz w:val="24"/>
          <w:szCs w:val="24"/>
        </w:rPr>
      </w:pPr>
    </w:p>
    <w:p w14:paraId="17272B9F" w14:textId="77777777" w:rsidR="00F75F67" w:rsidRDefault="00F75F67">
      <w:pPr>
        <w:pStyle w:val="Heading2"/>
        <w:rPr>
          <w:sz w:val="24"/>
          <w:szCs w:val="24"/>
        </w:rPr>
      </w:pPr>
    </w:p>
    <w:p w14:paraId="54C13EAA" w14:textId="77777777" w:rsidR="00F75F67" w:rsidRDefault="00F75F67">
      <w:pPr>
        <w:pStyle w:val="Heading2"/>
        <w:rPr>
          <w:sz w:val="24"/>
          <w:szCs w:val="24"/>
        </w:rPr>
      </w:pPr>
    </w:p>
    <w:p w14:paraId="148DD9AD" w14:textId="77777777" w:rsidR="00F75F67" w:rsidRDefault="00F75F67">
      <w:pPr>
        <w:pStyle w:val="Heading2"/>
        <w:rPr>
          <w:sz w:val="24"/>
          <w:szCs w:val="24"/>
        </w:rPr>
      </w:pPr>
    </w:p>
    <w:p w14:paraId="20E47420" w14:textId="77777777" w:rsidR="00F75F67" w:rsidRDefault="00F75F67">
      <w:pPr>
        <w:pStyle w:val="Heading2"/>
        <w:rPr>
          <w:sz w:val="24"/>
          <w:szCs w:val="24"/>
        </w:rPr>
      </w:pPr>
    </w:p>
    <w:p w14:paraId="7747C4E4" w14:textId="77777777" w:rsidR="00F75F67" w:rsidRDefault="00F75F67">
      <w:pPr>
        <w:pStyle w:val="Heading2"/>
        <w:rPr>
          <w:sz w:val="24"/>
          <w:szCs w:val="24"/>
        </w:rPr>
      </w:pPr>
    </w:p>
    <w:p w14:paraId="175953CB" w14:textId="77777777" w:rsidR="00F75F67" w:rsidRDefault="00F75F67">
      <w:pPr>
        <w:pStyle w:val="Heading2"/>
        <w:rPr>
          <w:sz w:val="24"/>
          <w:szCs w:val="24"/>
        </w:rPr>
      </w:pPr>
    </w:p>
    <w:p w14:paraId="58F05B0D" w14:textId="77777777" w:rsidR="00F75F67" w:rsidRDefault="00F75F67">
      <w:pPr>
        <w:pStyle w:val="Heading2"/>
        <w:rPr>
          <w:sz w:val="24"/>
          <w:szCs w:val="24"/>
        </w:rPr>
      </w:pPr>
    </w:p>
    <w:p w14:paraId="17E1E66E" w14:textId="77777777" w:rsidR="00F75F67" w:rsidRDefault="00F75F67">
      <w:pPr>
        <w:pStyle w:val="Heading2"/>
        <w:rPr>
          <w:sz w:val="24"/>
          <w:szCs w:val="24"/>
        </w:rPr>
      </w:pPr>
    </w:p>
    <w:p w14:paraId="5051C23B" w14:textId="77777777" w:rsidR="00F75F67" w:rsidRDefault="00F75F67">
      <w:pPr>
        <w:pStyle w:val="Heading2"/>
        <w:rPr>
          <w:sz w:val="24"/>
          <w:szCs w:val="24"/>
        </w:rPr>
      </w:pPr>
    </w:p>
    <w:p w14:paraId="6B953B15" w14:textId="77777777" w:rsidR="00F75F67" w:rsidRDefault="00F75F67">
      <w:pPr>
        <w:pStyle w:val="Heading2"/>
        <w:rPr>
          <w:sz w:val="24"/>
          <w:szCs w:val="24"/>
        </w:rPr>
      </w:pPr>
    </w:p>
    <w:p w14:paraId="5B113121" w14:textId="15BBC394" w:rsidR="001168F9" w:rsidRPr="004F73D9" w:rsidRDefault="00EF470D">
      <w:pPr>
        <w:pStyle w:val="Heading2"/>
        <w:rPr>
          <w:sz w:val="24"/>
          <w:szCs w:val="24"/>
        </w:rPr>
      </w:pPr>
      <w:r>
        <w:rPr>
          <w:sz w:val="24"/>
          <w:szCs w:val="24"/>
        </w:rPr>
        <w:t>8</w:t>
      </w:r>
      <w:r w:rsidR="008B11D5" w:rsidRPr="004F73D9">
        <w:rPr>
          <w:sz w:val="24"/>
          <w:szCs w:val="24"/>
        </w:rPr>
        <w:t>.</w:t>
      </w:r>
      <w:r>
        <w:rPr>
          <w:sz w:val="24"/>
          <w:szCs w:val="24"/>
        </w:rPr>
        <w:t>8</w:t>
      </w:r>
      <w:r w:rsidR="008B11D5" w:rsidRPr="004F73D9">
        <w:rPr>
          <w:sz w:val="24"/>
          <w:szCs w:val="24"/>
        </w:rPr>
        <w:t xml:space="preserve"> Summary of Simulation Results</w:t>
      </w:r>
    </w:p>
    <w:p w14:paraId="3D96AA36" w14:textId="77777777" w:rsidR="001168F9" w:rsidRDefault="008B11D5">
      <w:pPr>
        <w:spacing w:after="200" w:line="276" w:lineRule="auto"/>
        <w:jc w:val="both"/>
        <w:rPr>
          <w:sz w:val="24"/>
          <w:szCs w:val="24"/>
        </w:rPr>
      </w:pPr>
      <w:r w:rsidRPr="004F73D9">
        <w:rPr>
          <w:sz w:val="24"/>
          <w:szCs w:val="24"/>
        </w:rPr>
        <w:t xml:space="preserve">Taken together, the simulation confirms the three properties anticipated for the framework. </w:t>
      </w:r>
      <w:r w:rsidRPr="004F73D9">
        <w:rPr>
          <w:b/>
          <w:bCs/>
          <w:sz w:val="24"/>
          <w:szCs w:val="24"/>
        </w:rPr>
        <w:t>Bayesian fusion reduces the average estimation variance by 87.3% relative to the prior</w:t>
      </w:r>
      <w:r w:rsidRPr="004F73D9">
        <w:rPr>
          <w:sz w:val="24"/>
          <w:szCs w:val="24"/>
        </w:rPr>
        <w:t>; Gaussian Process mapping extends coverage from three observed tiles to the complete nine-tile surface, which the Kalman filter cannot do; and the decision policy produces well-differentiated outputs, scheduling T7 for disinfection, deferring T1 to a human, and monitoring the remainder. The Gaussian cleaning step achieves 51.1% mean contamination reduction with the most contaminated tile fully treated.</w:t>
      </w:r>
    </w:p>
    <w:p w14:paraId="50386274" w14:textId="77777777" w:rsidR="00D062A9" w:rsidRDefault="00D062A9">
      <w:pPr>
        <w:spacing w:after="200" w:line="276" w:lineRule="auto"/>
        <w:jc w:val="both"/>
        <w:rPr>
          <w:sz w:val="24"/>
          <w:szCs w:val="24"/>
        </w:rPr>
      </w:pPr>
    </w:p>
    <w:p w14:paraId="1E25DB01" w14:textId="77777777" w:rsidR="00D062A9" w:rsidRDefault="00D062A9">
      <w:pPr>
        <w:spacing w:after="200" w:line="276" w:lineRule="auto"/>
        <w:jc w:val="both"/>
        <w:rPr>
          <w:sz w:val="24"/>
          <w:szCs w:val="24"/>
        </w:rPr>
      </w:pPr>
    </w:p>
    <w:p w14:paraId="2D4F6731" w14:textId="77777777" w:rsidR="00D062A9" w:rsidRDefault="00D062A9">
      <w:pPr>
        <w:spacing w:after="200" w:line="276" w:lineRule="auto"/>
        <w:jc w:val="both"/>
        <w:rPr>
          <w:sz w:val="24"/>
          <w:szCs w:val="24"/>
        </w:rPr>
      </w:pPr>
    </w:p>
    <w:p w14:paraId="5A36949F" w14:textId="77777777" w:rsidR="00D062A9" w:rsidRDefault="00D062A9">
      <w:pPr>
        <w:spacing w:after="200" w:line="276" w:lineRule="auto"/>
        <w:jc w:val="both"/>
        <w:rPr>
          <w:sz w:val="24"/>
          <w:szCs w:val="24"/>
        </w:rPr>
      </w:pPr>
    </w:p>
    <w:p w14:paraId="7AF07F16" w14:textId="77777777" w:rsidR="00D062A9" w:rsidRDefault="00D062A9">
      <w:pPr>
        <w:spacing w:after="200" w:line="276" w:lineRule="auto"/>
        <w:jc w:val="both"/>
        <w:rPr>
          <w:sz w:val="24"/>
          <w:szCs w:val="24"/>
        </w:rPr>
      </w:pPr>
    </w:p>
    <w:p w14:paraId="77485B56" w14:textId="77777777" w:rsidR="00D062A9" w:rsidRDefault="00D062A9">
      <w:pPr>
        <w:spacing w:after="200" w:line="276" w:lineRule="auto"/>
        <w:jc w:val="both"/>
        <w:rPr>
          <w:sz w:val="24"/>
          <w:szCs w:val="24"/>
        </w:rPr>
      </w:pPr>
    </w:p>
    <w:p w14:paraId="2DE4E542" w14:textId="77777777" w:rsidR="00D062A9" w:rsidRDefault="00D062A9">
      <w:pPr>
        <w:spacing w:after="200" w:line="276" w:lineRule="auto"/>
        <w:jc w:val="both"/>
        <w:rPr>
          <w:sz w:val="24"/>
          <w:szCs w:val="24"/>
        </w:rPr>
      </w:pPr>
    </w:p>
    <w:p w14:paraId="413BE7EC" w14:textId="77777777" w:rsidR="00D062A9" w:rsidRDefault="00D062A9">
      <w:pPr>
        <w:spacing w:after="200" w:line="276" w:lineRule="auto"/>
        <w:jc w:val="both"/>
        <w:rPr>
          <w:sz w:val="24"/>
          <w:szCs w:val="24"/>
        </w:rPr>
      </w:pPr>
    </w:p>
    <w:p w14:paraId="323D257F" w14:textId="77777777" w:rsidR="00D062A9" w:rsidRDefault="00D062A9">
      <w:pPr>
        <w:spacing w:after="200" w:line="276" w:lineRule="auto"/>
        <w:jc w:val="both"/>
        <w:rPr>
          <w:sz w:val="24"/>
          <w:szCs w:val="24"/>
        </w:rPr>
      </w:pPr>
    </w:p>
    <w:p w14:paraId="6ED44E07" w14:textId="77777777" w:rsidR="00D062A9" w:rsidRDefault="00D062A9">
      <w:pPr>
        <w:spacing w:after="200" w:line="276" w:lineRule="auto"/>
        <w:jc w:val="both"/>
        <w:rPr>
          <w:sz w:val="24"/>
          <w:szCs w:val="24"/>
        </w:rPr>
      </w:pPr>
    </w:p>
    <w:p w14:paraId="570872D0" w14:textId="77777777" w:rsidR="00F75F67" w:rsidRDefault="00F75F67">
      <w:pPr>
        <w:spacing w:after="200" w:line="276" w:lineRule="auto"/>
        <w:jc w:val="both"/>
        <w:rPr>
          <w:sz w:val="24"/>
          <w:szCs w:val="24"/>
        </w:rPr>
      </w:pPr>
    </w:p>
    <w:p w14:paraId="7A297BD6" w14:textId="77777777" w:rsidR="00F75F67" w:rsidRDefault="00F75F67">
      <w:pPr>
        <w:spacing w:after="200" w:line="276" w:lineRule="auto"/>
        <w:jc w:val="both"/>
        <w:rPr>
          <w:sz w:val="24"/>
          <w:szCs w:val="24"/>
        </w:rPr>
      </w:pPr>
    </w:p>
    <w:p w14:paraId="2480BEA0" w14:textId="77777777" w:rsidR="00F75F67" w:rsidRDefault="00F75F67">
      <w:pPr>
        <w:spacing w:after="200" w:line="276" w:lineRule="auto"/>
        <w:jc w:val="both"/>
        <w:rPr>
          <w:sz w:val="24"/>
          <w:szCs w:val="24"/>
        </w:rPr>
      </w:pPr>
    </w:p>
    <w:p w14:paraId="7A1DB997" w14:textId="77777777" w:rsidR="00F75F67" w:rsidRDefault="00F75F67">
      <w:pPr>
        <w:spacing w:after="200" w:line="276" w:lineRule="auto"/>
        <w:jc w:val="both"/>
        <w:rPr>
          <w:sz w:val="24"/>
          <w:szCs w:val="24"/>
        </w:rPr>
      </w:pPr>
    </w:p>
    <w:p w14:paraId="6165E245" w14:textId="77777777" w:rsidR="00F75F67" w:rsidRDefault="00F75F67">
      <w:pPr>
        <w:spacing w:after="200" w:line="276" w:lineRule="auto"/>
        <w:jc w:val="both"/>
        <w:rPr>
          <w:sz w:val="24"/>
          <w:szCs w:val="24"/>
        </w:rPr>
      </w:pPr>
    </w:p>
    <w:p w14:paraId="1CA65A31" w14:textId="77777777" w:rsidR="00F75F67" w:rsidRDefault="00F75F67">
      <w:pPr>
        <w:spacing w:after="200" w:line="276" w:lineRule="auto"/>
        <w:jc w:val="both"/>
        <w:rPr>
          <w:sz w:val="24"/>
          <w:szCs w:val="24"/>
        </w:rPr>
      </w:pPr>
    </w:p>
    <w:p w14:paraId="34DEDD92" w14:textId="77777777" w:rsidR="00F75F67" w:rsidRDefault="00F75F67">
      <w:pPr>
        <w:spacing w:after="200" w:line="276" w:lineRule="auto"/>
        <w:jc w:val="both"/>
        <w:rPr>
          <w:sz w:val="24"/>
          <w:szCs w:val="24"/>
        </w:rPr>
      </w:pPr>
    </w:p>
    <w:p w14:paraId="61C25B07" w14:textId="77777777" w:rsidR="00D062A9" w:rsidRPr="004F73D9" w:rsidRDefault="00D062A9">
      <w:pPr>
        <w:spacing w:after="200" w:line="276" w:lineRule="auto"/>
        <w:jc w:val="both"/>
        <w:rPr>
          <w:sz w:val="24"/>
          <w:szCs w:val="24"/>
        </w:rPr>
      </w:pPr>
    </w:p>
    <w:p w14:paraId="580CB0AF" w14:textId="5C2067DA" w:rsidR="00D23441" w:rsidRPr="004F73D9" w:rsidRDefault="00AF5AD6">
      <w:pPr>
        <w:pStyle w:val="Heading1"/>
      </w:pPr>
      <w:r>
        <w:lastRenderedPageBreak/>
        <w:t xml:space="preserve">   IX</w:t>
      </w:r>
      <w:r w:rsidR="00D32FEC" w:rsidRPr="004F73D9">
        <w:t>. DISCUSSION</w:t>
      </w:r>
    </w:p>
    <w:p w14:paraId="79E305F5" w14:textId="2A9AAD34" w:rsidR="00D23441" w:rsidRPr="004F73D9" w:rsidRDefault="00EF470D">
      <w:pPr>
        <w:pStyle w:val="Heading2"/>
        <w:rPr>
          <w:sz w:val="24"/>
          <w:szCs w:val="24"/>
        </w:rPr>
      </w:pPr>
      <w:r>
        <w:rPr>
          <w:sz w:val="24"/>
          <w:szCs w:val="24"/>
        </w:rPr>
        <w:t>9</w:t>
      </w:r>
      <w:r w:rsidR="00D32FEC" w:rsidRPr="004F73D9">
        <w:rPr>
          <w:sz w:val="24"/>
          <w:szCs w:val="24"/>
        </w:rPr>
        <w:t>.</w:t>
      </w:r>
      <w:r>
        <w:rPr>
          <w:sz w:val="24"/>
          <w:szCs w:val="24"/>
        </w:rPr>
        <w:t>1</w:t>
      </w:r>
      <w:r w:rsidR="00D32FEC" w:rsidRPr="004F73D9">
        <w:rPr>
          <w:sz w:val="24"/>
          <w:szCs w:val="24"/>
        </w:rPr>
        <w:t xml:space="preserve"> Interpretation of Results</w:t>
      </w:r>
    </w:p>
    <w:p w14:paraId="156886C9" w14:textId="75761D5B" w:rsidR="00D23441" w:rsidRPr="004F73D9" w:rsidRDefault="00D32FEC">
      <w:pPr>
        <w:spacing w:after="200" w:line="276" w:lineRule="auto"/>
        <w:jc w:val="both"/>
        <w:rPr>
          <w:sz w:val="24"/>
          <w:szCs w:val="24"/>
        </w:rPr>
      </w:pPr>
      <w:r w:rsidRPr="004F73D9">
        <w:rPr>
          <w:sz w:val="24"/>
          <w:szCs w:val="24"/>
        </w:rPr>
        <w:t>The si</w:t>
      </w:r>
      <w:r w:rsidR="00FD5B74">
        <w:rPr>
          <w:sz w:val="24"/>
          <w:szCs w:val="24"/>
        </w:rPr>
        <w:t>mulation results in Section 8</w:t>
      </w:r>
      <w:r w:rsidRPr="004F73D9">
        <w:rPr>
          <w:sz w:val="24"/>
          <w:szCs w:val="24"/>
        </w:rPr>
        <w:t xml:space="preserve"> confirm the three properties anticipated for the framework. First, Bayesian fusion reduced the average estimation variance by 87.3% relative to the prior belief and produced a fused variance below that of any individual sensor, confirming its theoretical optimality under Gaussian assumptions. Second, the Gaussian Process mapping layer extended coverage from the three observed tiles to the complete nine-tile surface by exploiting spatial correlation, a capability the non-spatial Kalman baseline does not possess. Third, the human–robot collaboration rules produced well-differentiated, actionable outputs: tile T7 was scheduled for autonomous disinfection, tile T1 was deferred to a human because of its high uncertainty, and the remaining tiles were placed under monitoring.</w:t>
      </w:r>
    </w:p>
    <w:p w14:paraId="66078D62" w14:textId="77777777" w:rsidR="00D23441" w:rsidRPr="004F73D9" w:rsidRDefault="00D32FEC">
      <w:pPr>
        <w:spacing w:after="200" w:line="276" w:lineRule="auto"/>
        <w:jc w:val="both"/>
        <w:rPr>
          <w:sz w:val="24"/>
          <w:szCs w:val="24"/>
        </w:rPr>
      </w:pPr>
      <w:r w:rsidRPr="004F73D9">
        <w:rPr>
          <w:sz w:val="24"/>
          <w:szCs w:val="24"/>
        </w:rPr>
        <w:t>A sensor-failure scenario is of particular interest: because Bayesian fusion weights each sensor by its inverse noise variance, a corrupted reading from one sensor is automatically down-weighted relative to a healthy reading from another, without requiring an explicit fault-detection mechanism. This natural fault tolerance is an emergent property of the precision-weighting structure and should be confirmed once simulation data is available.</w:t>
      </w:r>
    </w:p>
    <w:p w14:paraId="4AC7C390" w14:textId="36845BE5" w:rsidR="00D23441" w:rsidRDefault="00EF470D">
      <w:pPr>
        <w:pStyle w:val="Heading2"/>
        <w:rPr>
          <w:sz w:val="24"/>
          <w:szCs w:val="24"/>
        </w:rPr>
      </w:pPr>
      <w:r>
        <w:rPr>
          <w:sz w:val="24"/>
          <w:szCs w:val="24"/>
        </w:rPr>
        <w:t>9</w:t>
      </w:r>
      <w:r w:rsidR="00D32FEC" w:rsidRPr="004F73D9">
        <w:rPr>
          <w:sz w:val="24"/>
          <w:szCs w:val="24"/>
        </w:rPr>
        <w:t>.</w:t>
      </w:r>
      <w:r>
        <w:rPr>
          <w:sz w:val="24"/>
          <w:szCs w:val="24"/>
        </w:rPr>
        <w:t>2</w:t>
      </w:r>
      <w:r w:rsidR="00D32FEC" w:rsidRPr="004F73D9">
        <w:rPr>
          <w:sz w:val="24"/>
          <w:szCs w:val="24"/>
        </w:rPr>
        <w:t xml:space="preserve"> Limitations</w:t>
      </w:r>
    </w:p>
    <w:p w14:paraId="700C647E" w14:textId="7AA8B119" w:rsidR="00FD5B74" w:rsidRPr="00FD5B74" w:rsidRDefault="00FD5B74">
      <w:pPr>
        <w:pStyle w:val="Heading2"/>
        <w:rPr>
          <w:b w:val="0"/>
          <w:i w:val="0"/>
          <w:sz w:val="24"/>
          <w:szCs w:val="24"/>
        </w:rPr>
      </w:pPr>
      <w:r w:rsidRPr="00FD5B74">
        <w:rPr>
          <w:b w:val="0"/>
          <w:i w:val="0"/>
          <w:sz w:val="24"/>
          <w:szCs w:val="24"/>
        </w:rPr>
        <w:t>The proposed framework assumes Gaussian sensor noise to enable closed-form Bayesian inference. While this assumption is widely adopted in probabilistic sensor fusion, some sensing modalities, such as fluorescence measurements, may exhibit non-Gaussian characteristics under varying environmental conditions. Future extensions could investigate non-Gaussian probabilistic models to further improve robustness. In addition, the current Gaussian Process implementation uses standard GP regression, which is suitable for the representative simulation presented in this work. For larger environments, sparse GP methods could be adopted to improve computational efficiency. Finally, the framework has been validated through MATLAB simulations using sensor parameters reported in the literature. Experimental validation with real robotic hardware and clinical sensor data remains an important direction for future research.</w:t>
      </w:r>
    </w:p>
    <w:p w14:paraId="3FCC304A" w14:textId="77777777" w:rsidR="00FD5B74" w:rsidRDefault="00FD5B74">
      <w:pPr>
        <w:pStyle w:val="Heading1"/>
        <w:rPr>
          <w:sz w:val="28"/>
          <w:szCs w:val="28"/>
        </w:rPr>
      </w:pPr>
    </w:p>
    <w:p w14:paraId="17655616" w14:textId="77777777" w:rsidR="00FD5B74" w:rsidRDefault="00FD5B74">
      <w:pPr>
        <w:pStyle w:val="Heading1"/>
        <w:rPr>
          <w:sz w:val="28"/>
          <w:szCs w:val="28"/>
        </w:rPr>
      </w:pPr>
    </w:p>
    <w:p w14:paraId="25A43D3F" w14:textId="77777777" w:rsidR="00FD5B74" w:rsidRDefault="00FD5B74">
      <w:pPr>
        <w:pStyle w:val="Heading1"/>
        <w:rPr>
          <w:sz w:val="28"/>
          <w:szCs w:val="28"/>
        </w:rPr>
      </w:pPr>
    </w:p>
    <w:p w14:paraId="0EDF2A6D" w14:textId="77777777" w:rsidR="00FD5B74" w:rsidRDefault="00FD5B74">
      <w:pPr>
        <w:pStyle w:val="Heading1"/>
        <w:rPr>
          <w:sz w:val="28"/>
          <w:szCs w:val="28"/>
        </w:rPr>
      </w:pPr>
    </w:p>
    <w:p w14:paraId="64152B39" w14:textId="77777777" w:rsidR="00F92FA9" w:rsidRDefault="00F92FA9">
      <w:pPr>
        <w:pStyle w:val="Heading1"/>
        <w:rPr>
          <w:sz w:val="28"/>
          <w:szCs w:val="28"/>
        </w:rPr>
      </w:pPr>
    </w:p>
    <w:p w14:paraId="62E1DF36" w14:textId="342AB4B3" w:rsidR="00D23441" w:rsidRPr="004F73D9" w:rsidRDefault="00AF5AD6">
      <w:pPr>
        <w:pStyle w:val="Heading1"/>
        <w:rPr>
          <w:sz w:val="28"/>
          <w:szCs w:val="28"/>
        </w:rPr>
      </w:pPr>
      <w:r>
        <w:rPr>
          <w:sz w:val="28"/>
          <w:szCs w:val="28"/>
        </w:rPr>
        <w:lastRenderedPageBreak/>
        <w:t xml:space="preserve">  X</w:t>
      </w:r>
      <w:r w:rsidR="00D32FEC" w:rsidRPr="004F73D9">
        <w:rPr>
          <w:sz w:val="28"/>
          <w:szCs w:val="28"/>
        </w:rPr>
        <w:t>. CONCLUSION</w:t>
      </w:r>
    </w:p>
    <w:p w14:paraId="0E3D179A" w14:textId="77777777" w:rsidR="00D23441" w:rsidRPr="004F73D9" w:rsidRDefault="00D32FEC">
      <w:pPr>
        <w:spacing w:after="200" w:line="276" w:lineRule="auto"/>
        <w:jc w:val="both"/>
        <w:rPr>
          <w:sz w:val="24"/>
          <w:szCs w:val="24"/>
        </w:rPr>
      </w:pPr>
      <w:r w:rsidRPr="004F73D9">
        <w:rPr>
          <w:sz w:val="24"/>
          <w:szCs w:val="24"/>
        </w:rPr>
        <w:t>This paper has presented a complete Bayesian Sensor Fusion and Gaussian Process Hygiene Mapping Framework for human–robot collaborative surface disinfection in healthcare environments. The framework addresses five interrelated gaps in the existing literature: the absence of automatic contamination estimation, weak cleanliness verification, limited sensor fusion, the lack of a continuous spatial hygiene map, and the perception-limited nature of current HRC systems.</w:t>
      </w:r>
    </w:p>
    <w:p w14:paraId="58BF2185" w14:textId="77777777" w:rsidR="00D23441" w:rsidRPr="004F73D9" w:rsidRDefault="00D32FEC">
      <w:pPr>
        <w:spacing w:after="200" w:line="276" w:lineRule="auto"/>
        <w:jc w:val="both"/>
        <w:rPr>
          <w:sz w:val="24"/>
          <w:szCs w:val="24"/>
        </w:rPr>
      </w:pPr>
      <w:r w:rsidRPr="004F73D9">
        <w:rPr>
          <w:sz w:val="24"/>
          <w:szCs w:val="24"/>
        </w:rPr>
        <w:t>The Bayesian fusion layer combines RGB-D, fluorescence, hyperspectral, and UV-dose sensor data using a precision-weighted closed-form estimator that is guaranteed, by construction, to reduce estimation variance relative to the prior and to any individual sensor. The GP mapping layer propagates per-patch posteriors to unobserved surface regions using an RBF kernel, extending complete spatial coverage across the surface grid. The decision layer translates the probabilistic hygiene map into actionable disinfection priority scores, adaptive UV exposure times, and four human–robot collaboration rules that balance autonomous action with operator oversight and safety.</w:t>
      </w:r>
    </w:p>
    <w:p w14:paraId="3775DC75" w14:textId="74E6279F" w:rsidR="00D23441" w:rsidRDefault="00D32FEC">
      <w:pPr>
        <w:spacing w:after="200" w:line="276" w:lineRule="auto"/>
        <w:jc w:val="both"/>
        <w:rPr>
          <w:sz w:val="24"/>
          <w:szCs w:val="24"/>
        </w:rPr>
      </w:pPr>
      <w:r w:rsidRPr="004F73D9">
        <w:rPr>
          <w:sz w:val="24"/>
          <w:szCs w:val="24"/>
        </w:rPr>
        <w:t>Numerical validation using MATLAB simulation across three g</w:t>
      </w:r>
      <w:r w:rsidR="00AF5AD6">
        <w:rPr>
          <w:sz w:val="24"/>
          <w:szCs w:val="24"/>
        </w:rPr>
        <w:t>rid configurations (Section 8</w:t>
      </w:r>
      <w:r w:rsidRPr="004F73D9">
        <w:rPr>
          <w:sz w:val="24"/>
          <w:szCs w:val="24"/>
        </w:rPr>
        <w:t>) is intended to confirm the mathematical feasibility of the proposed framework and to quantify its performance relative to single-sensor and Kalman/EKF baselines. The work provides a rigorous, well-characterized mathematical foundation for verifiable, uncertainty-aware robotic disinfection, and constitutes a natural and well-defined precursor to future hardware validation.</w:t>
      </w:r>
    </w:p>
    <w:p w14:paraId="782AF860" w14:textId="77777777" w:rsidR="00D062A9" w:rsidRDefault="00D062A9">
      <w:pPr>
        <w:spacing w:after="200" w:line="276" w:lineRule="auto"/>
        <w:jc w:val="both"/>
        <w:rPr>
          <w:sz w:val="24"/>
          <w:szCs w:val="24"/>
        </w:rPr>
      </w:pPr>
    </w:p>
    <w:p w14:paraId="23877D1A" w14:textId="77777777" w:rsidR="00D062A9" w:rsidRDefault="00D062A9">
      <w:pPr>
        <w:spacing w:after="200" w:line="276" w:lineRule="auto"/>
        <w:jc w:val="both"/>
        <w:rPr>
          <w:sz w:val="24"/>
          <w:szCs w:val="24"/>
        </w:rPr>
      </w:pPr>
    </w:p>
    <w:p w14:paraId="226B3E56" w14:textId="77777777" w:rsidR="00FD5B74" w:rsidRDefault="00FD5B74">
      <w:pPr>
        <w:spacing w:after="200" w:line="276" w:lineRule="auto"/>
        <w:jc w:val="both"/>
        <w:rPr>
          <w:sz w:val="24"/>
          <w:szCs w:val="24"/>
        </w:rPr>
      </w:pPr>
    </w:p>
    <w:p w14:paraId="07433F90" w14:textId="77777777" w:rsidR="00FD5B74" w:rsidRDefault="00FD5B74">
      <w:pPr>
        <w:spacing w:after="200" w:line="276" w:lineRule="auto"/>
        <w:jc w:val="both"/>
        <w:rPr>
          <w:sz w:val="24"/>
          <w:szCs w:val="24"/>
        </w:rPr>
      </w:pPr>
    </w:p>
    <w:p w14:paraId="39EA3461" w14:textId="77777777" w:rsidR="00FD5B74" w:rsidRDefault="00FD5B74">
      <w:pPr>
        <w:spacing w:after="200" w:line="276" w:lineRule="auto"/>
        <w:jc w:val="both"/>
        <w:rPr>
          <w:sz w:val="24"/>
          <w:szCs w:val="24"/>
        </w:rPr>
      </w:pPr>
    </w:p>
    <w:p w14:paraId="68E84880" w14:textId="77777777" w:rsidR="00FD5B74" w:rsidRDefault="00FD5B74">
      <w:pPr>
        <w:spacing w:after="200" w:line="276" w:lineRule="auto"/>
        <w:jc w:val="both"/>
        <w:rPr>
          <w:sz w:val="24"/>
          <w:szCs w:val="24"/>
        </w:rPr>
      </w:pPr>
    </w:p>
    <w:p w14:paraId="3232397B" w14:textId="77777777" w:rsidR="00FD5B74" w:rsidRDefault="00FD5B74">
      <w:pPr>
        <w:spacing w:after="200" w:line="276" w:lineRule="auto"/>
        <w:jc w:val="both"/>
        <w:rPr>
          <w:sz w:val="24"/>
          <w:szCs w:val="24"/>
        </w:rPr>
      </w:pPr>
    </w:p>
    <w:p w14:paraId="4BD3FB80" w14:textId="77777777" w:rsidR="00FD5B74" w:rsidRDefault="00FD5B74">
      <w:pPr>
        <w:spacing w:after="200" w:line="276" w:lineRule="auto"/>
        <w:jc w:val="both"/>
        <w:rPr>
          <w:sz w:val="24"/>
          <w:szCs w:val="24"/>
        </w:rPr>
      </w:pPr>
    </w:p>
    <w:p w14:paraId="1E6432D8" w14:textId="77777777" w:rsidR="00FD5B74" w:rsidRDefault="00FD5B74">
      <w:pPr>
        <w:spacing w:after="200" w:line="276" w:lineRule="auto"/>
        <w:jc w:val="both"/>
        <w:rPr>
          <w:sz w:val="24"/>
          <w:szCs w:val="24"/>
        </w:rPr>
      </w:pPr>
    </w:p>
    <w:p w14:paraId="1FD71C99" w14:textId="77777777" w:rsidR="00D062A9" w:rsidRDefault="00D062A9">
      <w:pPr>
        <w:spacing w:after="200" w:line="276" w:lineRule="auto"/>
        <w:jc w:val="both"/>
        <w:rPr>
          <w:sz w:val="24"/>
          <w:szCs w:val="24"/>
        </w:rPr>
      </w:pPr>
    </w:p>
    <w:p w14:paraId="1A70DE5E" w14:textId="77777777" w:rsidR="00D062A9" w:rsidRPr="004F73D9" w:rsidRDefault="00D062A9">
      <w:pPr>
        <w:spacing w:after="200" w:line="276" w:lineRule="auto"/>
        <w:jc w:val="both"/>
        <w:rPr>
          <w:sz w:val="24"/>
          <w:szCs w:val="24"/>
        </w:rPr>
      </w:pPr>
    </w:p>
    <w:p w14:paraId="3F9758FC" w14:textId="04AB71ED" w:rsidR="00D23441" w:rsidRPr="004F73D9" w:rsidRDefault="00AF5AD6">
      <w:pPr>
        <w:pStyle w:val="Heading1"/>
      </w:pPr>
      <w:r>
        <w:lastRenderedPageBreak/>
        <w:t xml:space="preserve"> </w:t>
      </w:r>
      <w:r w:rsidR="00D32FEC" w:rsidRPr="004F73D9">
        <w:t>REFERENCES</w:t>
      </w:r>
    </w:p>
    <w:p w14:paraId="46FC1961" w14:textId="06950361" w:rsidR="00B51C4A" w:rsidRDefault="00B51C4A" w:rsidP="00B51C4A">
      <w:pPr>
        <w:pStyle w:val="ListParagraph"/>
        <w:numPr>
          <w:ilvl w:val="0"/>
          <w:numId w:val="8"/>
        </w:numPr>
        <w:spacing w:after="160"/>
        <w:rPr>
          <w:sz w:val="24"/>
          <w:szCs w:val="24"/>
        </w:rPr>
      </w:pPr>
      <w:hyperlink r:id="rId19" w:history="1">
        <w:r w:rsidRPr="00B51C4A">
          <w:rPr>
            <w:rStyle w:val="Hyperlink"/>
            <w:sz w:val="24"/>
            <w:szCs w:val="24"/>
          </w:rPr>
          <w:t>https://pubmed.ncbi.nlm.nih.gov/40935115/</w:t>
        </w:r>
      </w:hyperlink>
    </w:p>
    <w:p w14:paraId="0362B15E" w14:textId="77777777" w:rsidR="00B51C4A" w:rsidRPr="00EC5875" w:rsidRDefault="00B51C4A" w:rsidP="00B51C4A">
      <w:pPr>
        <w:pStyle w:val="ListParagraph"/>
        <w:numPr>
          <w:ilvl w:val="0"/>
          <w:numId w:val="8"/>
        </w:numPr>
        <w:spacing w:after="160"/>
        <w:rPr>
          <w:sz w:val="24"/>
          <w:szCs w:val="24"/>
        </w:rPr>
      </w:pPr>
      <w:r w:rsidRPr="00EC5875">
        <w:rPr>
          <w:rFonts w:eastAsia="Calibri"/>
          <w:sz w:val="24"/>
          <w:szCs w:val="24"/>
        </w:rPr>
        <w:t xml:space="preserve">A. G. Sanchez and W. D. Smart, “A shared autonomy surface disinfection system using a mobile manipulator robot,” in </w:t>
      </w:r>
      <w:r w:rsidRPr="00EC5875">
        <w:rPr>
          <w:rFonts w:eastAsia="Calibri"/>
          <w:i/>
          <w:iCs/>
          <w:sz w:val="24"/>
          <w:szCs w:val="24"/>
        </w:rPr>
        <w:t>Proc. IEEE Int. Symp. Safety, Security, Rescue Robotics (SSRR)</w:t>
      </w:r>
      <w:r w:rsidRPr="00EC5875">
        <w:rPr>
          <w:rFonts w:eastAsia="Calibri"/>
          <w:sz w:val="24"/>
          <w:szCs w:val="24"/>
        </w:rPr>
        <w:t xml:space="preserve">, New York, NY, USA, 2021, pp. 176–183, </w:t>
      </w:r>
      <w:proofErr w:type="spellStart"/>
      <w:r w:rsidRPr="00EC5875">
        <w:rPr>
          <w:rFonts w:eastAsia="Calibri"/>
          <w:sz w:val="24"/>
          <w:szCs w:val="24"/>
        </w:rPr>
        <w:t>doi</w:t>
      </w:r>
      <w:proofErr w:type="spellEnd"/>
      <w:r w:rsidRPr="00EC5875">
        <w:rPr>
          <w:rFonts w:eastAsia="Calibri"/>
          <w:sz w:val="24"/>
          <w:szCs w:val="24"/>
        </w:rPr>
        <w:t>: 10.1109/SSRR53300.2021.9597678.</w:t>
      </w:r>
    </w:p>
    <w:p w14:paraId="7C3B047D" w14:textId="77777777" w:rsidR="00B51C4A" w:rsidRPr="00EC5875" w:rsidRDefault="00B51C4A" w:rsidP="00B51C4A">
      <w:pPr>
        <w:pStyle w:val="ListParagraph"/>
        <w:numPr>
          <w:ilvl w:val="0"/>
          <w:numId w:val="8"/>
        </w:numPr>
        <w:spacing w:after="160"/>
        <w:rPr>
          <w:sz w:val="24"/>
          <w:szCs w:val="24"/>
        </w:rPr>
      </w:pPr>
      <w:r w:rsidRPr="00EC5875">
        <w:rPr>
          <w:rFonts w:eastAsia="Calibri"/>
          <w:sz w:val="24"/>
          <w:szCs w:val="24"/>
        </w:rPr>
        <w:t xml:space="preserve">A. G. Sanchez and W. D. Smart, “Verifiable surface disinfection using ultraviolet light with a mobile manipulation robot,” </w:t>
      </w:r>
      <w:r w:rsidRPr="00EC5875">
        <w:rPr>
          <w:rFonts w:eastAsia="Calibri"/>
          <w:i/>
          <w:iCs/>
          <w:sz w:val="24"/>
          <w:szCs w:val="24"/>
        </w:rPr>
        <w:t>Technologies</w:t>
      </w:r>
      <w:r w:rsidRPr="00EC5875">
        <w:rPr>
          <w:rFonts w:eastAsia="Calibri"/>
          <w:sz w:val="24"/>
          <w:szCs w:val="24"/>
        </w:rPr>
        <w:t xml:space="preserve">, vol. 10, no. 2, Art. no. 48, 2022, </w:t>
      </w:r>
      <w:proofErr w:type="spellStart"/>
      <w:r w:rsidRPr="00EC5875">
        <w:rPr>
          <w:rFonts w:eastAsia="Calibri"/>
          <w:sz w:val="24"/>
          <w:szCs w:val="24"/>
        </w:rPr>
        <w:t>doi</w:t>
      </w:r>
      <w:proofErr w:type="spellEnd"/>
      <w:r w:rsidRPr="00EC5875">
        <w:rPr>
          <w:rFonts w:eastAsia="Calibri"/>
          <w:sz w:val="24"/>
          <w:szCs w:val="24"/>
        </w:rPr>
        <w:t>: 10.3390/technologies10020048.</w:t>
      </w:r>
    </w:p>
    <w:p w14:paraId="7F282917" w14:textId="77777777" w:rsidR="00B51C4A" w:rsidRPr="00EC5875" w:rsidRDefault="00B51C4A" w:rsidP="00B51C4A">
      <w:pPr>
        <w:pStyle w:val="ListParagraph"/>
        <w:numPr>
          <w:ilvl w:val="0"/>
          <w:numId w:val="8"/>
        </w:numPr>
        <w:spacing w:after="160"/>
        <w:rPr>
          <w:sz w:val="24"/>
          <w:szCs w:val="24"/>
        </w:rPr>
      </w:pPr>
      <w:r w:rsidRPr="00EC5875">
        <w:rPr>
          <w:rFonts w:eastAsia="Calibri"/>
          <w:sz w:val="24"/>
          <w:szCs w:val="24"/>
        </w:rPr>
        <w:t xml:space="preserve">S. Baumgarten, F. Jordan, M. Patel, M. Schmelzer, and B. Graf, “Development and evaluation of a mobile manipulation robot for surface disinfection,” in </w:t>
      </w:r>
      <w:r w:rsidRPr="00EC5875">
        <w:rPr>
          <w:rFonts w:eastAsia="Calibri"/>
          <w:i/>
          <w:iCs/>
          <w:sz w:val="24"/>
          <w:szCs w:val="24"/>
        </w:rPr>
        <w:t>Proc. 52nd Int. Symp. Robotics (ISR Europe)</w:t>
      </w:r>
      <w:r w:rsidRPr="00EC5875">
        <w:rPr>
          <w:rFonts w:eastAsia="Calibri"/>
          <w:sz w:val="24"/>
          <w:szCs w:val="24"/>
        </w:rPr>
        <w:t>, 2022, pp. 1–8.</w:t>
      </w:r>
    </w:p>
    <w:p w14:paraId="42BD56F5" w14:textId="77777777" w:rsidR="00B51C4A" w:rsidRPr="00EC5875" w:rsidRDefault="00B51C4A" w:rsidP="00B51C4A">
      <w:pPr>
        <w:pStyle w:val="ListParagraph"/>
        <w:numPr>
          <w:ilvl w:val="0"/>
          <w:numId w:val="8"/>
        </w:numPr>
        <w:spacing w:after="160"/>
        <w:rPr>
          <w:sz w:val="24"/>
          <w:szCs w:val="24"/>
        </w:rPr>
      </w:pPr>
      <w:r w:rsidRPr="00EC5875">
        <w:rPr>
          <w:rFonts w:eastAsia="Calibri"/>
          <w:sz w:val="24"/>
          <w:szCs w:val="24"/>
        </w:rPr>
        <w:t xml:space="preserve">JARVIS Project, “RODI: Robot supported disinfection of medical devices,” </w:t>
      </w:r>
      <w:r w:rsidRPr="00EC5875">
        <w:rPr>
          <w:rFonts w:eastAsia="Calibri"/>
          <w:i/>
          <w:iCs/>
          <w:sz w:val="24"/>
          <w:szCs w:val="24"/>
        </w:rPr>
        <w:t>JARVIS Pilot Project Document</w:t>
      </w:r>
      <w:r w:rsidRPr="00EC5875">
        <w:rPr>
          <w:rFonts w:eastAsia="Calibri"/>
          <w:sz w:val="24"/>
          <w:szCs w:val="24"/>
        </w:rPr>
        <w:t>, European Commission. [Online]. Available: https://jarvis-project.eu/meet-the-8-pilots-of-jarvis-open-call-1/. [Accessed: Jul. 1, 2026].</w:t>
      </w:r>
    </w:p>
    <w:p w14:paraId="74BDDBBA" w14:textId="77777777" w:rsidR="00B51C4A" w:rsidRPr="00EC5875" w:rsidRDefault="00B51C4A" w:rsidP="00B51C4A">
      <w:pPr>
        <w:pStyle w:val="ListParagraph"/>
        <w:numPr>
          <w:ilvl w:val="0"/>
          <w:numId w:val="8"/>
        </w:numPr>
        <w:spacing w:after="160"/>
        <w:rPr>
          <w:rFonts w:eastAsia="Calibri"/>
          <w:sz w:val="24"/>
          <w:szCs w:val="24"/>
        </w:rPr>
      </w:pPr>
      <w:r w:rsidRPr="00EC5875">
        <w:rPr>
          <w:rFonts w:eastAsia="Calibri"/>
          <w:sz w:val="24"/>
          <w:szCs w:val="24"/>
        </w:rPr>
        <w:t xml:space="preserve">I. N. </w:t>
      </w:r>
      <w:proofErr w:type="spellStart"/>
      <w:r w:rsidRPr="00EC5875">
        <w:rPr>
          <w:rFonts w:eastAsia="Calibri"/>
          <w:sz w:val="24"/>
          <w:szCs w:val="24"/>
        </w:rPr>
        <w:t>Weerarathna</w:t>
      </w:r>
      <w:proofErr w:type="spellEnd"/>
      <w:r w:rsidRPr="00EC5875">
        <w:rPr>
          <w:rFonts w:eastAsia="Calibri"/>
          <w:sz w:val="24"/>
          <w:szCs w:val="24"/>
        </w:rPr>
        <w:t xml:space="preserve">, D. Raymond, and A. </w:t>
      </w:r>
      <w:proofErr w:type="spellStart"/>
      <w:r w:rsidRPr="00EC5875">
        <w:rPr>
          <w:rFonts w:eastAsia="Calibri"/>
          <w:sz w:val="24"/>
          <w:szCs w:val="24"/>
        </w:rPr>
        <w:t>Luharia</w:t>
      </w:r>
      <w:proofErr w:type="spellEnd"/>
      <w:r w:rsidRPr="00EC5875">
        <w:rPr>
          <w:rFonts w:eastAsia="Calibri"/>
          <w:sz w:val="24"/>
          <w:szCs w:val="24"/>
        </w:rPr>
        <w:t xml:space="preserve">, “Human-robot collaboration for healthcare: A narrative review,” </w:t>
      </w:r>
      <w:proofErr w:type="spellStart"/>
      <w:r w:rsidRPr="00EC5875">
        <w:rPr>
          <w:rFonts w:eastAsia="Calibri"/>
          <w:i/>
          <w:iCs/>
          <w:sz w:val="24"/>
          <w:szCs w:val="24"/>
        </w:rPr>
        <w:t>Cureus</w:t>
      </w:r>
      <w:proofErr w:type="spellEnd"/>
      <w:r w:rsidRPr="00EC5875">
        <w:rPr>
          <w:rFonts w:eastAsia="Calibri"/>
          <w:sz w:val="24"/>
          <w:szCs w:val="24"/>
        </w:rPr>
        <w:t xml:space="preserve">, vol. 15, no. 11, Art. no. e49210, Nov. 2023, </w:t>
      </w:r>
      <w:proofErr w:type="spellStart"/>
      <w:r w:rsidRPr="00EC5875">
        <w:rPr>
          <w:rFonts w:eastAsia="Calibri"/>
          <w:sz w:val="24"/>
          <w:szCs w:val="24"/>
        </w:rPr>
        <w:t>doi</w:t>
      </w:r>
      <w:proofErr w:type="spellEnd"/>
      <w:r w:rsidRPr="00EC5875">
        <w:rPr>
          <w:rFonts w:eastAsia="Calibri"/>
          <w:sz w:val="24"/>
          <w:szCs w:val="24"/>
        </w:rPr>
        <w:t>: 10.7759/cureus.49210.</w:t>
      </w:r>
    </w:p>
    <w:p w14:paraId="32A36FE6" w14:textId="77777777" w:rsidR="00B51C4A" w:rsidRDefault="00B51C4A" w:rsidP="00B51C4A">
      <w:pPr>
        <w:pStyle w:val="ListParagraph"/>
        <w:numPr>
          <w:ilvl w:val="0"/>
          <w:numId w:val="8"/>
        </w:numPr>
        <w:spacing w:after="160"/>
        <w:rPr>
          <w:rFonts w:ascii="Calibri" w:eastAsia="Calibri" w:hAnsi="Calibri" w:cs="Calibri"/>
          <w:sz w:val="24"/>
          <w:szCs w:val="24"/>
        </w:rPr>
      </w:pPr>
      <w:r w:rsidRPr="00EC5875">
        <w:rPr>
          <w:rFonts w:eastAsia="Calibri"/>
          <w:sz w:val="24"/>
          <w:szCs w:val="24"/>
        </w:rPr>
        <w:t xml:space="preserve">C. E. Rasmussen and C. K. I. Williams, </w:t>
      </w:r>
      <w:r w:rsidRPr="00EC5875">
        <w:rPr>
          <w:rFonts w:eastAsia="Calibri"/>
          <w:i/>
          <w:iCs/>
          <w:sz w:val="24"/>
          <w:szCs w:val="24"/>
        </w:rPr>
        <w:t>Gaussian Processes for Machine Learning</w:t>
      </w:r>
      <w:r w:rsidRPr="00EC5875">
        <w:rPr>
          <w:rFonts w:eastAsia="Calibri"/>
          <w:sz w:val="24"/>
          <w:szCs w:val="24"/>
        </w:rPr>
        <w:t>. Cambridge, MA, USA: MIT Press, 2006</w:t>
      </w:r>
      <w:r w:rsidRPr="00EC5875">
        <w:rPr>
          <w:rFonts w:ascii="Calibri" w:eastAsia="Calibri" w:hAnsi="Calibri" w:cs="Calibri"/>
          <w:sz w:val="24"/>
          <w:szCs w:val="24"/>
        </w:rPr>
        <w:t>.</w:t>
      </w:r>
    </w:p>
    <w:p w14:paraId="430891D0" w14:textId="77777777" w:rsidR="00B51C4A" w:rsidRPr="00EC5875" w:rsidRDefault="00B51C4A" w:rsidP="00B51C4A">
      <w:pPr>
        <w:pStyle w:val="ListParagraph"/>
        <w:numPr>
          <w:ilvl w:val="0"/>
          <w:numId w:val="8"/>
        </w:numPr>
        <w:spacing w:after="160"/>
        <w:rPr>
          <w:rStyle w:val="Strong"/>
          <w:rFonts w:ascii="Calibri" w:eastAsia="Calibri" w:hAnsi="Calibri" w:cs="Calibri"/>
          <w:b w:val="0"/>
          <w:bCs w:val="0"/>
          <w:sz w:val="24"/>
          <w:szCs w:val="24"/>
        </w:rPr>
      </w:pPr>
      <w:r w:rsidRPr="00EC5875">
        <w:rPr>
          <w:sz w:val="24"/>
          <w:szCs w:val="24"/>
        </w:rPr>
        <w:t xml:space="preserve">Thakar, S., Malhan, R. K., Bhatt, P. M., and Gupta, S. K., "Area-Coverage Planning for Spray-based Surface Disinfection with a Mobile Manipulator," </w:t>
      </w:r>
      <w:r w:rsidRPr="00EC5875">
        <w:rPr>
          <w:rStyle w:val="Emphasis"/>
          <w:sz w:val="24"/>
          <w:szCs w:val="24"/>
        </w:rPr>
        <w:t>Robotics and Autonomous Systems</w:t>
      </w:r>
      <w:r w:rsidRPr="00EC5875">
        <w:rPr>
          <w:sz w:val="24"/>
          <w:szCs w:val="24"/>
        </w:rPr>
        <w:t>, vol. 147,</w:t>
      </w:r>
      <w:r>
        <w:rPr>
          <w:sz w:val="24"/>
          <w:szCs w:val="24"/>
        </w:rPr>
        <w:t xml:space="preserve"> Art. no. 103920, Jan. 2022.</w:t>
      </w:r>
    </w:p>
    <w:p w14:paraId="3ACEA870" w14:textId="77777777" w:rsidR="00B51C4A" w:rsidRPr="00052424" w:rsidRDefault="00B51C4A" w:rsidP="00B51C4A">
      <w:pPr>
        <w:pStyle w:val="ListParagraph"/>
        <w:numPr>
          <w:ilvl w:val="0"/>
          <w:numId w:val="8"/>
        </w:numPr>
        <w:spacing w:after="160"/>
        <w:rPr>
          <w:rStyle w:val="Strong"/>
          <w:rFonts w:ascii="Calibri" w:eastAsia="Calibri" w:hAnsi="Calibri" w:cs="Calibri"/>
          <w:b w:val="0"/>
          <w:bCs w:val="0"/>
          <w:sz w:val="24"/>
          <w:szCs w:val="24"/>
        </w:rPr>
      </w:pPr>
      <w:r w:rsidRPr="00052424">
        <w:rPr>
          <w:rStyle w:val="Strong"/>
          <w:b w:val="0"/>
          <w:sz w:val="24"/>
          <w:szCs w:val="24"/>
        </w:rPr>
        <w:t xml:space="preserve">Mehta, I., Hsueh, H.-Y., </w:t>
      </w:r>
      <w:proofErr w:type="spellStart"/>
      <w:r w:rsidRPr="00052424">
        <w:rPr>
          <w:rStyle w:val="Strong"/>
          <w:b w:val="0"/>
          <w:sz w:val="24"/>
          <w:szCs w:val="24"/>
        </w:rPr>
        <w:t>Kourtzanidis</w:t>
      </w:r>
      <w:proofErr w:type="spellEnd"/>
      <w:r w:rsidRPr="00052424">
        <w:rPr>
          <w:rStyle w:val="Strong"/>
          <w:b w:val="0"/>
          <w:sz w:val="24"/>
          <w:szCs w:val="24"/>
        </w:rPr>
        <w:t xml:space="preserve">, N., </w:t>
      </w:r>
      <w:proofErr w:type="spellStart"/>
      <w:r w:rsidRPr="00052424">
        <w:rPr>
          <w:rStyle w:val="Strong"/>
          <w:b w:val="0"/>
          <w:sz w:val="24"/>
          <w:szCs w:val="24"/>
        </w:rPr>
        <w:t>Brylka</w:t>
      </w:r>
      <w:proofErr w:type="spellEnd"/>
      <w:r w:rsidRPr="00052424">
        <w:rPr>
          <w:rStyle w:val="Strong"/>
          <w:b w:val="0"/>
          <w:sz w:val="24"/>
          <w:szCs w:val="24"/>
        </w:rPr>
        <w:t>, M., and Saeedi, S., "Far-UVC Disinfection with Robotic Mobile Manipulator," arXiv:2203.01286, 2022.</w:t>
      </w:r>
    </w:p>
    <w:p w14:paraId="25209C4B" w14:textId="77777777" w:rsidR="00B51C4A" w:rsidRPr="00EC5875" w:rsidRDefault="00B51C4A" w:rsidP="00B51C4A">
      <w:pPr>
        <w:pStyle w:val="ListParagraph"/>
        <w:numPr>
          <w:ilvl w:val="0"/>
          <w:numId w:val="8"/>
        </w:numPr>
        <w:spacing w:after="160"/>
        <w:rPr>
          <w:rFonts w:ascii="Calibri" w:eastAsia="Calibri" w:hAnsi="Calibri" w:cs="Calibri"/>
          <w:sz w:val="24"/>
          <w:szCs w:val="24"/>
        </w:rPr>
      </w:pPr>
      <w:r w:rsidRPr="00EC5875">
        <w:rPr>
          <w:sz w:val="24"/>
          <w:szCs w:val="24"/>
        </w:rPr>
        <w:t xml:space="preserve">Liu, L., Fryc, S., Wu, L., Vu, T., Paul, G., and Vidal-Calleja, T., "Active and Interactive Mapping with Dynamic Gaussian Process Implicit Surfaces for Mobile Manipulators," </w:t>
      </w:r>
      <w:r w:rsidRPr="00EC5875">
        <w:rPr>
          <w:rStyle w:val="Emphasis"/>
          <w:sz w:val="24"/>
          <w:szCs w:val="24"/>
        </w:rPr>
        <w:t>IEEE Robotics and Automation Letters</w:t>
      </w:r>
      <w:r w:rsidRPr="00EC5875">
        <w:rPr>
          <w:sz w:val="24"/>
          <w:szCs w:val="24"/>
        </w:rPr>
        <w:t>, 2020.</w:t>
      </w:r>
    </w:p>
    <w:p w14:paraId="6F18A749" w14:textId="77777777" w:rsidR="00B51C4A" w:rsidRPr="00EB6CAB" w:rsidRDefault="00B51C4A" w:rsidP="00B51C4A">
      <w:pPr>
        <w:pStyle w:val="ListParagraph"/>
        <w:numPr>
          <w:ilvl w:val="0"/>
          <w:numId w:val="8"/>
        </w:numPr>
        <w:spacing w:after="160"/>
        <w:rPr>
          <w:rFonts w:ascii="Calibri" w:eastAsia="Calibri" w:hAnsi="Calibri" w:cs="Calibri"/>
          <w:sz w:val="24"/>
          <w:szCs w:val="24"/>
        </w:rPr>
      </w:pPr>
      <w:r>
        <w:rPr>
          <w:sz w:val="24"/>
          <w:szCs w:val="24"/>
        </w:rPr>
        <w:t>T</w:t>
      </w:r>
      <w:r w:rsidRPr="00EB6CAB">
        <w:rPr>
          <w:sz w:val="24"/>
          <w:szCs w:val="24"/>
        </w:rPr>
        <w:t>iwari, K., Jeong, S., and Chong, N. Y., "Point-wise Fusion of Distributed Gaussian Process Experts (</w:t>
      </w:r>
      <w:proofErr w:type="spellStart"/>
      <w:r w:rsidRPr="00EB6CAB">
        <w:rPr>
          <w:sz w:val="24"/>
          <w:szCs w:val="24"/>
        </w:rPr>
        <w:t>FuDGE</w:t>
      </w:r>
      <w:proofErr w:type="spellEnd"/>
      <w:r w:rsidRPr="00EB6CAB">
        <w:rPr>
          <w:sz w:val="24"/>
          <w:szCs w:val="24"/>
        </w:rPr>
        <w:t xml:space="preserve">) Using a Fully Decentralized Robot Team Operating in Communication-Devoid Environment," </w:t>
      </w:r>
      <w:r w:rsidRPr="00EB6CAB">
        <w:rPr>
          <w:rStyle w:val="Emphasis"/>
          <w:sz w:val="24"/>
          <w:szCs w:val="24"/>
        </w:rPr>
        <w:t>IEEE Transactions on Robotics</w:t>
      </w:r>
      <w:r w:rsidRPr="00EB6CAB">
        <w:rPr>
          <w:sz w:val="24"/>
          <w:szCs w:val="24"/>
        </w:rPr>
        <w:t>, vol. 34,</w:t>
      </w:r>
      <w:r>
        <w:rPr>
          <w:sz w:val="24"/>
          <w:szCs w:val="24"/>
        </w:rPr>
        <w:t xml:space="preserve"> no. 3, pp. 820–828, 2018.</w:t>
      </w:r>
    </w:p>
    <w:p w14:paraId="1FD684A5" w14:textId="77777777" w:rsidR="00B51C4A" w:rsidRPr="00EB6CAB" w:rsidRDefault="00B51C4A" w:rsidP="00B51C4A">
      <w:pPr>
        <w:pStyle w:val="ListParagraph"/>
        <w:numPr>
          <w:ilvl w:val="0"/>
          <w:numId w:val="8"/>
        </w:numPr>
        <w:spacing w:after="160"/>
        <w:rPr>
          <w:rFonts w:ascii="Calibri" w:eastAsia="Calibri" w:hAnsi="Calibri" w:cs="Calibri"/>
          <w:sz w:val="24"/>
          <w:szCs w:val="24"/>
        </w:rPr>
      </w:pPr>
      <w:r w:rsidRPr="00EB6CAB">
        <w:rPr>
          <w:sz w:val="24"/>
          <w:szCs w:val="24"/>
        </w:rPr>
        <w:t xml:space="preserve">Wan, A. Y. S., Yi, L., Hayat, A. A., Elara, M. R., </w:t>
      </w:r>
      <w:r w:rsidRPr="00EB6CAB">
        <w:rPr>
          <w:rStyle w:val="Emphasis"/>
          <w:sz w:val="24"/>
          <w:szCs w:val="24"/>
        </w:rPr>
        <w:t>et al.</w:t>
      </w:r>
      <w:r w:rsidRPr="00EB6CAB">
        <w:rPr>
          <w:sz w:val="24"/>
          <w:szCs w:val="24"/>
        </w:rPr>
        <w:t xml:space="preserve">, "Complete Area-Coverage Path Planner for Surface Cleaning in Hospital Settings Using Mobile Dual-Arm Robot and GBNN with Heuristics," </w:t>
      </w:r>
      <w:r w:rsidRPr="00EB6CAB">
        <w:rPr>
          <w:rStyle w:val="Emphasis"/>
          <w:sz w:val="24"/>
          <w:szCs w:val="24"/>
        </w:rPr>
        <w:t>Complex &amp; Intelligent Systems</w:t>
      </w:r>
      <w:r w:rsidRPr="00EB6CAB">
        <w:rPr>
          <w:sz w:val="24"/>
          <w:szCs w:val="24"/>
        </w:rPr>
        <w:t>, vol. 10, 2024.</w:t>
      </w:r>
    </w:p>
    <w:p w14:paraId="03AB81CA" w14:textId="77777777" w:rsidR="00B51C4A" w:rsidRPr="00EB6CAB" w:rsidRDefault="00B51C4A" w:rsidP="00B51C4A">
      <w:pPr>
        <w:pStyle w:val="ListParagraph"/>
        <w:numPr>
          <w:ilvl w:val="0"/>
          <w:numId w:val="8"/>
        </w:numPr>
        <w:spacing w:after="160"/>
        <w:rPr>
          <w:rFonts w:ascii="Calibri" w:eastAsia="Calibri" w:hAnsi="Calibri" w:cs="Calibri"/>
          <w:sz w:val="24"/>
          <w:szCs w:val="24"/>
        </w:rPr>
      </w:pPr>
      <w:r w:rsidRPr="00EB6CAB">
        <w:rPr>
          <w:sz w:val="24"/>
          <w:szCs w:val="24"/>
        </w:rPr>
        <w:t xml:space="preserve">Oh, X., Her, J., Ong, Z., Koh, B., Tan, Y. H., and Tan, U.-X., "Autonomous Surface Selection for Manipulator-Based UV Disinfection in Hospitals Using Foundation Models," </w:t>
      </w:r>
      <w:proofErr w:type="spellStart"/>
      <w:r w:rsidRPr="00EB6CAB">
        <w:rPr>
          <w:sz w:val="24"/>
          <w:szCs w:val="24"/>
        </w:rPr>
        <w:t>arXiv</w:t>
      </w:r>
      <w:proofErr w:type="spellEnd"/>
      <w:r w:rsidRPr="00EB6CAB">
        <w:rPr>
          <w:sz w:val="24"/>
          <w:szCs w:val="24"/>
        </w:rPr>
        <w:t>, 2025.</w:t>
      </w:r>
    </w:p>
    <w:p w14:paraId="659EDFAC" w14:textId="77777777" w:rsidR="00B51C4A" w:rsidRPr="00EB6CAB" w:rsidRDefault="00B51C4A" w:rsidP="00B51C4A">
      <w:pPr>
        <w:pStyle w:val="ListParagraph"/>
        <w:numPr>
          <w:ilvl w:val="0"/>
          <w:numId w:val="8"/>
        </w:numPr>
        <w:spacing w:after="160"/>
        <w:rPr>
          <w:rFonts w:ascii="Calibri" w:eastAsia="Calibri" w:hAnsi="Calibri" w:cs="Calibri"/>
          <w:sz w:val="24"/>
          <w:szCs w:val="24"/>
        </w:rPr>
      </w:pPr>
      <w:r w:rsidRPr="00EB6CAB">
        <w:rPr>
          <w:sz w:val="24"/>
          <w:szCs w:val="24"/>
        </w:rPr>
        <w:lastRenderedPageBreak/>
        <w:t xml:space="preserve">S. Thrun, W. Burgard, and D. Fox, </w:t>
      </w:r>
      <w:r w:rsidRPr="00EB6CAB">
        <w:rPr>
          <w:rStyle w:val="Emphasis"/>
          <w:sz w:val="24"/>
          <w:szCs w:val="24"/>
        </w:rPr>
        <w:t>Probabilistic Robotics</w:t>
      </w:r>
      <w:r w:rsidRPr="00EB6CAB">
        <w:rPr>
          <w:sz w:val="24"/>
          <w:szCs w:val="24"/>
        </w:rPr>
        <w:t>, MIT Press, 2005.</w:t>
      </w:r>
    </w:p>
    <w:p w14:paraId="1AF7B9A8" w14:textId="77777777" w:rsidR="00B51C4A" w:rsidRPr="00052424" w:rsidRDefault="00B51C4A" w:rsidP="00B51C4A">
      <w:pPr>
        <w:pStyle w:val="ListParagraph"/>
        <w:numPr>
          <w:ilvl w:val="0"/>
          <w:numId w:val="8"/>
        </w:numPr>
        <w:spacing w:after="160"/>
        <w:rPr>
          <w:rStyle w:val="Strong"/>
          <w:rFonts w:ascii="Calibri" w:eastAsia="Calibri" w:hAnsi="Calibri" w:cs="Calibri"/>
          <w:b w:val="0"/>
          <w:bCs w:val="0"/>
          <w:sz w:val="24"/>
          <w:szCs w:val="24"/>
        </w:rPr>
      </w:pPr>
      <w:r w:rsidRPr="00052424">
        <w:rPr>
          <w:rStyle w:val="Strong"/>
          <w:b w:val="0"/>
          <w:sz w:val="24"/>
          <w:szCs w:val="24"/>
        </w:rPr>
        <w:t xml:space="preserve">Perminov, S., Kalinov, I., and </w:t>
      </w:r>
      <w:proofErr w:type="spellStart"/>
      <w:r w:rsidRPr="00052424">
        <w:rPr>
          <w:rStyle w:val="Strong"/>
          <w:b w:val="0"/>
          <w:sz w:val="24"/>
          <w:szCs w:val="24"/>
        </w:rPr>
        <w:t>Tsetserukou</w:t>
      </w:r>
      <w:proofErr w:type="spellEnd"/>
      <w:r w:rsidRPr="00052424">
        <w:rPr>
          <w:rStyle w:val="Strong"/>
          <w:b w:val="0"/>
          <w:sz w:val="24"/>
          <w:szCs w:val="24"/>
        </w:rPr>
        <w:t>, D., "GHACPP: Genetic-based Human-Aware Coverage Path Planning Algorithm for Autonomous Disinfection Robot," arXiv:2307.08294, 2023.</w:t>
      </w:r>
    </w:p>
    <w:p w14:paraId="2C9A1249" w14:textId="77777777" w:rsidR="00B51C4A" w:rsidRPr="00EB6CAB" w:rsidRDefault="00B51C4A" w:rsidP="00B51C4A">
      <w:pPr>
        <w:pStyle w:val="ListParagraph"/>
        <w:numPr>
          <w:ilvl w:val="0"/>
          <w:numId w:val="8"/>
        </w:numPr>
        <w:spacing w:after="160"/>
        <w:rPr>
          <w:rStyle w:val="Strong"/>
          <w:rFonts w:ascii="Calibri" w:eastAsia="Calibri" w:hAnsi="Calibri" w:cs="Calibri"/>
          <w:bCs w:val="0"/>
          <w:sz w:val="24"/>
          <w:szCs w:val="24"/>
        </w:rPr>
      </w:pPr>
      <w:r w:rsidRPr="00EB6CAB">
        <w:rPr>
          <w:sz w:val="24"/>
          <w:szCs w:val="24"/>
        </w:rPr>
        <w:t xml:space="preserve">Zhang, C., Qin, H., Sun, S., Pan, Y., Liu, K., Li, T., and Zhao, X., "JPMDP: Joint Base Placement and Multi-Configuration Path Planning for 3D Surface Disinfection with a UV-C Robotic System," </w:t>
      </w:r>
      <w:r w:rsidRPr="00EB6CAB">
        <w:rPr>
          <w:rStyle w:val="Emphasis"/>
          <w:sz w:val="24"/>
          <w:szCs w:val="24"/>
        </w:rPr>
        <w:t>Robotics and Autonomous Systems</w:t>
      </w:r>
      <w:r w:rsidRPr="00EB6CAB">
        <w:rPr>
          <w:sz w:val="24"/>
          <w:szCs w:val="24"/>
        </w:rPr>
        <w:t>, vol. 174, Art. 104644, 2024. DOI: 10.1016/j.robot.2024.104644.</w:t>
      </w:r>
    </w:p>
    <w:p w14:paraId="2DBC5376" w14:textId="77777777" w:rsidR="00B51C4A" w:rsidRPr="00B51C4A" w:rsidRDefault="00B51C4A" w:rsidP="00B51C4A">
      <w:pPr>
        <w:pStyle w:val="ListParagraph"/>
        <w:numPr>
          <w:ilvl w:val="0"/>
          <w:numId w:val="8"/>
        </w:numPr>
        <w:spacing w:after="160"/>
        <w:rPr>
          <w:rFonts w:ascii="Calibri" w:eastAsia="Calibri" w:hAnsi="Calibri" w:cs="Calibri"/>
          <w:b/>
          <w:sz w:val="24"/>
          <w:szCs w:val="24"/>
        </w:rPr>
      </w:pPr>
      <w:proofErr w:type="spellStart"/>
      <w:r w:rsidRPr="00EB6CAB">
        <w:rPr>
          <w:sz w:val="24"/>
          <w:szCs w:val="24"/>
        </w:rPr>
        <w:t>Füszl</w:t>
      </w:r>
      <w:proofErr w:type="spellEnd"/>
      <w:r w:rsidRPr="00EB6CAB">
        <w:rPr>
          <w:sz w:val="24"/>
          <w:szCs w:val="24"/>
        </w:rPr>
        <w:t xml:space="preserve">, A., Zatorska, B., Van den Nest, M., Ebner, J., </w:t>
      </w:r>
      <w:proofErr w:type="spellStart"/>
      <w:r w:rsidRPr="00EB6CAB">
        <w:rPr>
          <w:sz w:val="24"/>
          <w:szCs w:val="24"/>
        </w:rPr>
        <w:t>Presterl</w:t>
      </w:r>
      <w:proofErr w:type="spellEnd"/>
      <w:r w:rsidRPr="00EB6CAB">
        <w:rPr>
          <w:sz w:val="24"/>
          <w:szCs w:val="24"/>
        </w:rPr>
        <w:t xml:space="preserve">, E., Diab-Elschahawi, M., </w:t>
      </w:r>
      <w:r w:rsidRPr="00EB6CAB">
        <w:rPr>
          <w:rStyle w:val="Emphasis"/>
          <w:sz w:val="24"/>
          <w:szCs w:val="24"/>
        </w:rPr>
        <w:t>et al.</w:t>
      </w:r>
      <w:r w:rsidRPr="00EB6CAB">
        <w:rPr>
          <w:sz w:val="24"/>
          <w:szCs w:val="24"/>
        </w:rPr>
        <w:t xml:space="preserve">, "The Use of a UV-C Disinfection Robot in the Routine Cleaning Process: A Field Study in an Academic Hospital," </w:t>
      </w:r>
      <w:r w:rsidRPr="00EB6CAB">
        <w:rPr>
          <w:rStyle w:val="Emphasis"/>
          <w:sz w:val="24"/>
          <w:szCs w:val="24"/>
        </w:rPr>
        <w:t>Antimicrobial Resistance &amp; Infection Control</w:t>
      </w:r>
      <w:r w:rsidRPr="00EB6CAB">
        <w:rPr>
          <w:sz w:val="24"/>
          <w:szCs w:val="24"/>
        </w:rPr>
        <w:t>, vol. 10, Art. 84, 2021</w:t>
      </w:r>
      <w:r>
        <w:t>.</w:t>
      </w:r>
    </w:p>
    <w:p w14:paraId="464B0895" w14:textId="47951285" w:rsidR="00B51C4A" w:rsidRPr="00EB6CAB" w:rsidRDefault="00B51C4A" w:rsidP="00B51C4A">
      <w:pPr>
        <w:pStyle w:val="ListParagraph"/>
        <w:numPr>
          <w:ilvl w:val="0"/>
          <w:numId w:val="8"/>
        </w:numPr>
        <w:spacing w:after="160"/>
        <w:rPr>
          <w:rFonts w:ascii="Calibri" w:eastAsia="Calibri" w:hAnsi="Calibri" w:cs="Calibri"/>
          <w:b/>
          <w:sz w:val="24"/>
          <w:szCs w:val="24"/>
        </w:rPr>
      </w:pPr>
      <w:hyperlink r:id="rId20" w:history="1">
        <w:r w:rsidRPr="00B51C4A">
          <w:rPr>
            <w:rStyle w:val="Hyperlink"/>
            <w:sz w:val="24"/>
            <w:szCs w:val="24"/>
          </w:rPr>
          <w:t>Can the adenosine triphosphate (ATP) bioluminescence assay be used as an indicator for hospital cleaning? – A pilot study | Publisso</w:t>
        </w:r>
      </w:hyperlink>
    </w:p>
    <w:p w14:paraId="2CDAA0A6" w14:textId="77777777" w:rsidR="00B51C4A" w:rsidRDefault="00B51C4A" w:rsidP="00B51C4A">
      <w:pPr>
        <w:pStyle w:val="pdq2pgselectionanchorcontainer"/>
        <w:numPr>
          <w:ilvl w:val="0"/>
          <w:numId w:val="8"/>
        </w:numPr>
      </w:pPr>
      <w:proofErr w:type="spellStart"/>
      <w:r>
        <w:t>Peñacoba</w:t>
      </w:r>
      <w:proofErr w:type="spellEnd"/>
      <w:r>
        <w:t xml:space="preserve">, M., Bayona, E., Sierra-García, J. E., and Santos, M., "Route Optimization for UVC Disinfection Robot Using Bio-Inspired Metaheuristic Techniques," </w:t>
      </w:r>
      <w:r>
        <w:rPr>
          <w:rStyle w:val="Emphasis"/>
        </w:rPr>
        <w:t>Biomimetics</w:t>
      </w:r>
      <w:r>
        <w:t xml:space="preserve">, vol. 9, no. 12, 2024. </w:t>
      </w:r>
    </w:p>
    <w:p w14:paraId="0439DBA2" w14:textId="22DE1930" w:rsidR="00B51C4A" w:rsidRDefault="00B51C4A">
      <w:pPr>
        <w:spacing w:after="140"/>
        <w:ind w:left="360" w:hanging="360"/>
        <w:rPr>
          <w:sz w:val="24"/>
          <w:szCs w:val="24"/>
        </w:rPr>
      </w:pPr>
    </w:p>
    <w:p w14:paraId="077FDF63" w14:textId="77777777" w:rsidR="00B51C4A" w:rsidRDefault="00B51C4A">
      <w:pPr>
        <w:spacing w:after="140"/>
        <w:ind w:left="360" w:hanging="360"/>
      </w:pPr>
    </w:p>
    <w:p w14:paraId="4B0D970D" w14:textId="77777777" w:rsidR="00B51C4A" w:rsidRDefault="00B51C4A">
      <w:pPr>
        <w:spacing w:after="140"/>
        <w:ind w:left="360" w:hanging="360"/>
        <w:rPr>
          <w:sz w:val="24"/>
          <w:szCs w:val="24"/>
        </w:rPr>
      </w:pPr>
    </w:p>
    <w:p w14:paraId="031DA50B" w14:textId="77777777" w:rsidR="00B17790" w:rsidRPr="004F73D9" w:rsidRDefault="00B17790">
      <w:pPr>
        <w:spacing w:after="140"/>
        <w:ind w:left="360" w:hanging="360"/>
        <w:rPr>
          <w:sz w:val="24"/>
          <w:szCs w:val="24"/>
        </w:rPr>
      </w:pPr>
    </w:p>
    <w:sectPr w:rsidR="00B17790" w:rsidRPr="004F73D9" w:rsidSect="008B11D5">
      <w:footerReference w:type="first" r:id="rId21"/>
      <w:pgSz w:w="12240" w:h="15840"/>
      <w:pgMar w:top="1440" w:right="1440" w:bottom="1440" w:left="1440" w:header="708" w:footer="708"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21C76" w14:textId="77777777" w:rsidR="00EA6504" w:rsidRDefault="00EA6504" w:rsidP="00D062A9">
      <w:r>
        <w:separator/>
      </w:r>
    </w:p>
  </w:endnote>
  <w:endnote w:type="continuationSeparator" w:id="0">
    <w:p w14:paraId="3AB7AC55" w14:textId="77777777" w:rsidR="00EA6504" w:rsidRDefault="00EA6504" w:rsidP="00D06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387877"/>
      <w:docPartObj>
        <w:docPartGallery w:val="Page Numbers (Bottom of Page)"/>
        <w:docPartUnique/>
      </w:docPartObj>
    </w:sdtPr>
    <w:sdtEndPr>
      <w:rPr>
        <w:noProof/>
      </w:rPr>
    </w:sdtEndPr>
    <w:sdtContent>
      <w:p w14:paraId="1C93F1A1" w14:textId="77777777" w:rsidR="00B51C4A" w:rsidRDefault="00B51C4A">
        <w:pPr>
          <w:pStyle w:val="Footer"/>
          <w:jc w:val="center"/>
        </w:pPr>
        <w:r>
          <w:fldChar w:fldCharType="begin"/>
        </w:r>
        <w:r>
          <w:instrText xml:space="preserve"> PAGE   \* MERGEFORMAT </w:instrText>
        </w:r>
        <w:r>
          <w:fldChar w:fldCharType="separate"/>
        </w:r>
        <w:r w:rsidR="00F92FA9">
          <w:rPr>
            <w:noProof/>
          </w:rPr>
          <w:t>21</w:t>
        </w:r>
        <w:r>
          <w:rPr>
            <w:noProof/>
          </w:rPr>
          <w:fldChar w:fldCharType="end"/>
        </w:r>
      </w:p>
    </w:sdtContent>
  </w:sdt>
  <w:p w14:paraId="72A97A96" w14:textId="77777777" w:rsidR="00B51C4A" w:rsidRDefault="00B51C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357241"/>
      <w:docPartObj>
        <w:docPartGallery w:val="Page Numbers (Bottom of Page)"/>
        <w:docPartUnique/>
      </w:docPartObj>
    </w:sdtPr>
    <w:sdtEndPr>
      <w:rPr>
        <w:noProof/>
      </w:rPr>
    </w:sdtEndPr>
    <w:sdtContent>
      <w:p w14:paraId="3AE5984B" w14:textId="77777777" w:rsidR="00052424" w:rsidRDefault="00052424">
        <w:pPr>
          <w:pStyle w:val="Footer"/>
          <w:jc w:val="center"/>
        </w:pPr>
        <w:r>
          <w:t>1</w:t>
        </w:r>
      </w:p>
      <w:p w14:paraId="56F1573A" w14:textId="15105AED" w:rsidR="00052424" w:rsidRDefault="00EA6504">
        <w:pPr>
          <w:pStyle w:val="Footer"/>
          <w:jc w:val="center"/>
        </w:pPr>
      </w:p>
    </w:sdtContent>
  </w:sdt>
  <w:p w14:paraId="03AC1FD8" w14:textId="77777777" w:rsidR="00052424" w:rsidRDefault="000524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0EBF1" w14:textId="77777777" w:rsidR="00EA6504" w:rsidRDefault="00EA6504" w:rsidP="00D062A9">
      <w:r>
        <w:separator/>
      </w:r>
    </w:p>
  </w:footnote>
  <w:footnote w:type="continuationSeparator" w:id="0">
    <w:p w14:paraId="2E32E8A8" w14:textId="77777777" w:rsidR="00EA6504" w:rsidRDefault="00EA6504" w:rsidP="00D062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6AB"/>
    <w:multiLevelType w:val="hybridMultilevel"/>
    <w:tmpl w:val="D0AE5EFE"/>
    <w:lvl w:ilvl="0" w:tplc="578047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B2EC8"/>
    <w:multiLevelType w:val="hybridMultilevel"/>
    <w:tmpl w:val="B6068CB2"/>
    <w:lvl w:ilvl="0" w:tplc="497CA698">
      <w:start w:val="1"/>
      <w:numFmt w:val="upperRoman"/>
      <w:lvlText w:val="%1."/>
      <w:lvlJc w:val="left"/>
      <w:pPr>
        <w:ind w:left="792" w:hanging="72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 w15:restartNumberingAfterBreak="0">
    <w:nsid w:val="15325CE1"/>
    <w:multiLevelType w:val="hybridMultilevel"/>
    <w:tmpl w:val="C7FE0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894FDF"/>
    <w:multiLevelType w:val="hybridMultilevel"/>
    <w:tmpl w:val="B40258FE"/>
    <w:lvl w:ilvl="0" w:tplc="7614613E">
      <w:start w:val="1"/>
      <w:numFmt w:val="bullet"/>
      <w:lvlText w:val="•"/>
      <w:lvlJc w:val="left"/>
      <w:pPr>
        <w:ind w:left="720" w:hanging="360"/>
      </w:pPr>
    </w:lvl>
    <w:lvl w:ilvl="1" w:tplc="1E9E1CB4">
      <w:numFmt w:val="decimal"/>
      <w:lvlText w:val=""/>
      <w:lvlJc w:val="left"/>
    </w:lvl>
    <w:lvl w:ilvl="2" w:tplc="A8EAA706">
      <w:numFmt w:val="decimal"/>
      <w:lvlText w:val=""/>
      <w:lvlJc w:val="left"/>
    </w:lvl>
    <w:lvl w:ilvl="3" w:tplc="28D4B65E">
      <w:numFmt w:val="decimal"/>
      <w:lvlText w:val=""/>
      <w:lvlJc w:val="left"/>
    </w:lvl>
    <w:lvl w:ilvl="4" w:tplc="EB4ECFEE">
      <w:numFmt w:val="decimal"/>
      <w:lvlText w:val=""/>
      <w:lvlJc w:val="left"/>
    </w:lvl>
    <w:lvl w:ilvl="5" w:tplc="88FEDE7C">
      <w:numFmt w:val="decimal"/>
      <w:lvlText w:val=""/>
      <w:lvlJc w:val="left"/>
    </w:lvl>
    <w:lvl w:ilvl="6" w:tplc="EB8027D0">
      <w:numFmt w:val="decimal"/>
      <w:lvlText w:val=""/>
      <w:lvlJc w:val="left"/>
    </w:lvl>
    <w:lvl w:ilvl="7" w:tplc="C9BCE5C6">
      <w:numFmt w:val="decimal"/>
      <w:lvlText w:val=""/>
      <w:lvlJc w:val="left"/>
    </w:lvl>
    <w:lvl w:ilvl="8" w:tplc="59301950">
      <w:numFmt w:val="decimal"/>
      <w:lvlText w:val=""/>
      <w:lvlJc w:val="left"/>
    </w:lvl>
  </w:abstractNum>
  <w:abstractNum w:abstractNumId="4" w15:restartNumberingAfterBreak="0">
    <w:nsid w:val="3F2115D9"/>
    <w:multiLevelType w:val="hybridMultilevel"/>
    <w:tmpl w:val="970C1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E61FE9"/>
    <w:multiLevelType w:val="hybridMultilevel"/>
    <w:tmpl w:val="ABEA9E20"/>
    <w:lvl w:ilvl="0" w:tplc="B75A9BE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3F67A6"/>
    <w:multiLevelType w:val="hybridMultilevel"/>
    <w:tmpl w:val="1E70216A"/>
    <w:lvl w:ilvl="0" w:tplc="170A59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35124E"/>
    <w:multiLevelType w:val="hybridMultilevel"/>
    <w:tmpl w:val="D4EA9920"/>
    <w:lvl w:ilvl="0" w:tplc="EA44F45E">
      <w:start w:val="1"/>
      <w:numFmt w:val="bullet"/>
      <w:lvlText w:val="●"/>
      <w:lvlJc w:val="left"/>
      <w:pPr>
        <w:ind w:left="720" w:hanging="360"/>
      </w:pPr>
    </w:lvl>
    <w:lvl w:ilvl="1" w:tplc="5C103876">
      <w:start w:val="1"/>
      <w:numFmt w:val="bullet"/>
      <w:lvlText w:val="○"/>
      <w:lvlJc w:val="left"/>
      <w:pPr>
        <w:ind w:left="1440" w:hanging="360"/>
      </w:pPr>
    </w:lvl>
    <w:lvl w:ilvl="2" w:tplc="52E21A6C">
      <w:start w:val="1"/>
      <w:numFmt w:val="bullet"/>
      <w:lvlText w:val="■"/>
      <w:lvlJc w:val="left"/>
      <w:pPr>
        <w:ind w:left="2160" w:hanging="360"/>
      </w:pPr>
    </w:lvl>
    <w:lvl w:ilvl="3" w:tplc="FB1AC43C">
      <w:start w:val="1"/>
      <w:numFmt w:val="bullet"/>
      <w:lvlText w:val="●"/>
      <w:lvlJc w:val="left"/>
      <w:pPr>
        <w:ind w:left="2880" w:hanging="360"/>
      </w:pPr>
    </w:lvl>
    <w:lvl w:ilvl="4" w:tplc="E6001E1E">
      <w:start w:val="1"/>
      <w:numFmt w:val="bullet"/>
      <w:lvlText w:val="○"/>
      <w:lvlJc w:val="left"/>
      <w:pPr>
        <w:ind w:left="3600" w:hanging="360"/>
      </w:pPr>
    </w:lvl>
    <w:lvl w:ilvl="5" w:tplc="B1D2394C">
      <w:start w:val="1"/>
      <w:numFmt w:val="bullet"/>
      <w:lvlText w:val="■"/>
      <w:lvlJc w:val="left"/>
      <w:pPr>
        <w:ind w:left="4320" w:hanging="360"/>
      </w:pPr>
    </w:lvl>
    <w:lvl w:ilvl="6" w:tplc="A22AADB8">
      <w:start w:val="1"/>
      <w:numFmt w:val="bullet"/>
      <w:lvlText w:val="●"/>
      <w:lvlJc w:val="left"/>
      <w:pPr>
        <w:ind w:left="5040" w:hanging="360"/>
      </w:pPr>
    </w:lvl>
    <w:lvl w:ilvl="7" w:tplc="E924AEEC">
      <w:start w:val="1"/>
      <w:numFmt w:val="bullet"/>
      <w:lvlText w:val="●"/>
      <w:lvlJc w:val="left"/>
      <w:pPr>
        <w:ind w:left="5760" w:hanging="360"/>
      </w:pPr>
    </w:lvl>
    <w:lvl w:ilvl="8" w:tplc="203E387C">
      <w:start w:val="1"/>
      <w:numFmt w:val="bullet"/>
      <w:lvlText w:val="●"/>
      <w:lvlJc w:val="left"/>
      <w:pPr>
        <w:ind w:left="6480" w:hanging="360"/>
      </w:pPr>
    </w:lvl>
  </w:abstractNum>
  <w:num w:numId="1" w16cid:durableId="1703633340">
    <w:abstractNumId w:val="7"/>
    <w:lvlOverride w:ilvl="0">
      <w:startOverride w:val="1"/>
    </w:lvlOverride>
  </w:num>
  <w:num w:numId="2" w16cid:durableId="1440180603">
    <w:abstractNumId w:val="3"/>
    <w:lvlOverride w:ilvl="0">
      <w:startOverride w:val="1"/>
    </w:lvlOverride>
  </w:num>
  <w:num w:numId="3" w16cid:durableId="2119182595">
    <w:abstractNumId w:val="4"/>
  </w:num>
  <w:num w:numId="4" w16cid:durableId="1238596095">
    <w:abstractNumId w:val="6"/>
  </w:num>
  <w:num w:numId="5" w16cid:durableId="452872139">
    <w:abstractNumId w:val="2"/>
  </w:num>
  <w:num w:numId="6" w16cid:durableId="2028291881">
    <w:abstractNumId w:val="0"/>
  </w:num>
  <w:num w:numId="7" w16cid:durableId="349138712">
    <w:abstractNumId w:val="1"/>
  </w:num>
  <w:num w:numId="8" w16cid:durableId="7694705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441"/>
    <w:rsid w:val="00052424"/>
    <w:rsid w:val="001168F9"/>
    <w:rsid w:val="002401E7"/>
    <w:rsid w:val="00247C82"/>
    <w:rsid w:val="002D722C"/>
    <w:rsid w:val="00324095"/>
    <w:rsid w:val="00344ACE"/>
    <w:rsid w:val="004F4D6E"/>
    <w:rsid w:val="004F73D9"/>
    <w:rsid w:val="006661C0"/>
    <w:rsid w:val="0073121F"/>
    <w:rsid w:val="008B11D5"/>
    <w:rsid w:val="00A721C1"/>
    <w:rsid w:val="00A8521B"/>
    <w:rsid w:val="00A9054F"/>
    <w:rsid w:val="00AF5AD6"/>
    <w:rsid w:val="00B17790"/>
    <w:rsid w:val="00B51C4A"/>
    <w:rsid w:val="00B53576"/>
    <w:rsid w:val="00B74EAD"/>
    <w:rsid w:val="00D062A9"/>
    <w:rsid w:val="00D23441"/>
    <w:rsid w:val="00D32FEC"/>
    <w:rsid w:val="00D65065"/>
    <w:rsid w:val="00EA6504"/>
    <w:rsid w:val="00ED6E91"/>
    <w:rsid w:val="00EF470D"/>
    <w:rsid w:val="00F04BE8"/>
    <w:rsid w:val="00F75F67"/>
    <w:rsid w:val="00F90831"/>
    <w:rsid w:val="00F92FA9"/>
    <w:rsid w:val="00FD3620"/>
    <w:rsid w:val="00FD5B74"/>
    <w:rsid w:val="00FE0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04BE5"/>
  <w15:docId w15:val="{64638EED-A204-4951-B58F-4FB0A2CF0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21F"/>
  </w:style>
  <w:style w:type="paragraph" w:styleId="Heading1">
    <w:name w:val="heading 1"/>
    <w:link w:val="Heading1Char"/>
    <w:qFormat/>
    <w:pPr>
      <w:spacing w:before="360" w:after="200"/>
      <w:outlineLvl w:val="0"/>
    </w:pPr>
    <w:rPr>
      <w:b/>
      <w:bCs/>
      <w:color w:val="000000"/>
      <w:sz w:val="24"/>
      <w:szCs w:val="24"/>
    </w:rPr>
  </w:style>
  <w:style w:type="paragraph" w:styleId="Heading2">
    <w:name w:val="heading 2"/>
    <w:qFormat/>
    <w:pPr>
      <w:spacing w:before="240" w:after="160"/>
      <w:outlineLvl w:val="1"/>
    </w:pPr>
    <w:rPr>
      <w:b/>
      <w:bCs/>
      <w:i/>
      <w:iCs/>
      <w:color w:val="000000"/>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062A9"/>
    <w:pPr>
      <w:tabs>
        <w:tab w:val="center" w:pos="4680"/>
        <w:tab w:val="right" w:pos="9360"/>
      </w:tabs>
    </w:pPr>
  </w:style>
  <w:style w:type="character" w:customStyle="1" w:styleId="HeaderChar">
    <w:name w:val="Header Char"/>
    <w:basedOn w:val="DefaultParagraphFont"/>
    <w:link w:val="Header"/>
    <w:uiPriority w:val="99"/>
    <w:rsid w:val="00D062A9"/>
  </w:style>
  <w:style w:type="paragraph" w:styleId="Footer">
    <w:name w:val="footer"/>
    <w:basedOn w:val="Normal"/>
    <w:link w:val="FooterChar"/>
    <w:uiPriority w:val="99"/>
    <w:unhideWhenUsed/>
    <w:rsid w:val="00D062A9"/>
    <w:pPr>
      <w:tabs>
        <w:tab w:val="center" w:pos="4680"/>
        <w:tab w:val="right" w:pos="9360"/>
      </w:tabs>
    </w:pPr>
  </w:style>
  <w:style w:type="character" w:customStyle="1" w:styleId="FooterChar">
    <w:name w:val="Footer Char"/>
    <w:basedOn w:val="DefaultParagraphFont"/>
    <w:link w:val="Footer"/>
    <w:uiPriority w:val="99"/>
    <w:rsid w:val="00D062A9"/>
  </w:style>
  <w:style w:type="character" w:customStyle="1" w:styleId="Heading1Char">
    <w:name w:val="Heading 1 Char"/>
    <w:basedOn w:val="DefaultParagraphFont"/>
    <w:link w:val="Heading1"/>
    <w:rsid w:val="008B11D5"/>
    <w:rPr>
      <w:b/>
      <w:bCs/>
      <w:color w:val="000000"/>
      <w:sz w:val="24"/>
      <w:szCs w:val="24"/>
    </w:rPr>
  </w:style>
  <w:style w:type="paragraph" w:customStyle="1" w:styleId="pdq2pgselectionanchorcontainer">
    <w:name w:val="pdq2pg_selectionanchorcontainer"/>
    <w:basedOn w:val="Normal"/>
    <w:rsid w:val="00EF470D"/>
    <w:pPr>
      <w:spacing w:before="100" w:beforeAutospacing="1" w:after="100" w:afterAutospacing="1"/>
    </w:pPr>
    <w:rPr>
      <w:sz w:val="24"/>
      <w:szCs w:val="24"/>
    </w:rPr>
  </w:style>
  <w:style w:type="character" w:styleId="Strong">
    <w:name w:val="Strong"/>
    <w:basedOn w:val="DefaultParagraphFont"/>
    <w:uiPriority w:val="22"/>
    <w:qFormat/>
    <w:rsid w:val="00EF470D"/>
    <w:rPr>
      <w:b/>
      <w:bCs/>
    </w:rPr>
  </w:style>
  <w:style w:type="paragraph" w:styleId="NormalWeb">
    <w:name w:val="Normal (Web)"/>
    <w:basedOn w:val="Normal"/>
    <w:uiPriority w:val="99"/>
    <w:semiHidden/>
    <w:unhideWhenUsed/>
    <w:rsid w:val="00EF470D"/>
    <w:pPr>
      <w:spacing w:before="100" w:beforeAutospacing="1" w:after="100" w:afterAutospacing="1"/>
    </w:pPr>
    <w:rPr>
      <w:sz w:val="24"/>
      <w:szCs w:val="24"/>
    </w:rPr>
  </w:style>
  <w:style w:type="paragraph" w:customStyle="1" w:styleId="isselectedend">
    <w:name w:val="isselectedend"/>
    <w:basedOn w:val="Normal"/>
    <w:rsid w:val="002D722C"/>
    <w:pPr>
      <w:spacing w:before="100" w:beforeAutospacing="1" w:after="100" w:afterAutospacing="1"/>
    </w:pPr>
    <w:rPr>
      <w:sz w:val="24"/>
      <w:szCs w:val="24"/>
    </w:rPr>
  </w:style>
  <w:style w:type="character" w:styleId="Emphasis">
    <w:name w:val="Emphasis"/>
    <w:basedOn w:val="DefaultParagraphFont"/>
    <w:uiPriority w:val="20"/>
    <w:qFormat/>
    <w:rsid w:val="00B51C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428218">
      <w:bodyDiv w:val="1"/>
      <w:marLeft w:val="0"/>
      <w:marRight w:val="0"/>
      <w:marTop w:val="0"/>
      <w:marBottom w:val="0"/>
      <w:divBdr>
        <w:top w:val="none" w:sz="0" w:space="0" w:color="auto"/>
        <w:left w:val="none" w:sz="0" w:space="0" w:color="auto"/>
        <w:bottom w:val="none" w:sz="0" w:space="0" w:color="auto"/>
        <w:right w:val="none" w:sz="0" w:space="0" w:color="auto"/>
      </w:divBdr>
    </w:div>
    <w:div w:id="1647004428">
      <w:bodyDiv w:val="1"/>
      <w:marLeft w:val="0"/>
      <w:marRight w:val="0"/>
      <w:marTop w:val="0"/>
      <w:marBottom w:val="0"/>
      <w:divBdr>
        <w:top w:val="none" w:sz="0" w:space="0" w:color="auto"/>
        <w:left w:val="none" w:sz="0" w:space="0" w:color="auto"/>
        <w:bottom w:val="none" w:sz="0" w:space="0" w:color="auto"/>
        <w:right w:val="none" w:sz="0" w:space="0" w:color="auto"/>
      </w:divBdr>
    </w:div>
    <w:div w:id="17170060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journals.publisso.de/en/journals/hic/volume19/dgkh00046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pubmed.ncbi.nlm.nih.gov/4093511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92e2bc96-31b7-4021-ad60-a615f9c6e0b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3FCA418A9346A34E87DB4E7B9E91D572" ma:contentTypeVersion="5" ma:contentTypeDescription="Ein neues Dokument erstellen." ma:contentTypeScope="" ma:versionID="a56f2d3d5e6eeb9c8c5ade227f8d8ec2">
  <xsd:schema xmlns:xsd="http://www.w3.org/2001/XMLSchema" xmlns:xs="http://www.w3.org/2001/XMLSchema" xmlns:p="http://schemas.microsoft.com/office/2006/metadata/properties" xmlns:ns3="92e2bc96-31b7-4021-ad60-a615f9c6e0bf" targetNamespace="http://schemas.microsoft.com/office/2006/metadata/properties" ma:root="true" ma:fieldsID="cca9fc73086f63fd97aea1920e910f36" ns3:_="">
    <xsd:import namespace="92e2bc96-31b7-4021-ad60-a615f9c6e0b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e2bc96-31b7-4021-ad60-a615f9c6e0b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02B120-AC3C-4489-B2C3-2DBD4E1328CC}">
  <ds:schemaRefs>
    <ds:schemaRef ds:uri="http://schemas.openxmlformats.org/officeDocument/2006/bibliography"/>
  </ds:schemaRefs>
</ds:datastoreItem>
</file>

<file path=customXml/itemProps2.xml><?xml version="1.0" encoding="utf-8"?>
<ds:datastoreItem xmlns:ds="http://schemas.openxmlformats.org/officeDocument/2006/customXml" ds:itemID="{DD7E2E9F-C322-4E81-81C6-F7B89C5B78CA}">
  <ds:schemaRefs>
    <ds:schemaRef ds:uri="http://schemas.microsoft.com/office/2006/metadata/properties"/>
    <ds:schemaRef ds:uri="http://schemas.microsoft.com/office/infopath/2007/PartnerControls"/>
    <ds:schemaRef ds:uri="92e2bc96-31b7-4021-ad60-a615f9c6e0bf"/>
  </ds:schemaRefs>
</ds:datastoreItem>
</file>

<file path=customXml/itemProps3.xml><?xml version="1.0" encoding="utf-8"?>
<ds:datastoreItem xmlns:ds="http://schemas.openxmlformats.org/officeDocument/2006/customXml" ds:itemID="{20DEDCD4-6183-4C92-8EC7-39A4CAA5D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e2bc96-31b7-4021-ad60-a615f9c6e0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635AE7-726E-4391-AF35-62B964D0EF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7471</Words>
  <Characters>42591</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Jyoshna Alwa</dc:creator>
  <cp:lastModifiedBy>Mahesh Kappala</cp:lastModifiedBy>
  <cp:revision>2</cp:revision>
  <dcterms:created xsi:type="dcterms:W3CDTF">2026-07-08T07:42:00Z</dcterms:created>
  <dcterms:modified xsi:type="dcterms:W3CDTF">2026-07-08T07:42:00Z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0x0101003FCA418A9346A34E87DB4E7B9E91D572</vt:lpwstr>
  </property>
</Properties>
</file>