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6110A" w14:textId="77777777" w:rsidR="007F6436" w:rsidRPr="007F6436" w:rsidRDefault="007F6436" w:rsidP="00B920DB">
      <w:pPr>
        <w:spacing w:line="480" w:lineRule="auto"/>
        <w:jc w:val="center"/>
        <w:rPr>
          <w:rFonts w:ascii="Times New Roman" w:hAnsi="Times New Roman" w:cs="Times New Roman"/>
          <w:b/>
          <w:bCs/>
          <w:sz w:val="32"/>
          <w:szCs w:val="32"/>
        </w:rPr>
      </w:pPr>
      <w:r w:rsidRPr="007F6436">
        <w:rPr>
          <w:rFonts w:ascii="Times New Roman" w:hAnsi="Times New Roman" w:cs="Times New Roman"/>
          <w:b/>
          <w:bCs/>
          <w:sz w:val="32"/>
          <w:szCs w:val="32"/>
        </w:rPr>
        <w:t>IMDb Movies Analytics Project Report</w:t>
      </w:r>
    </w:p>
    <w:p w14:paraId="02388188" w14:textId="77777777" w:rsidR="007F6436" w:rsidRDefault="007F6436" w:rsidP="00B920DB">
      <w:pPr>
        <w:spacing w:line="480" w:lineRule="auto"/>
        <w:jc w:val="center"/>
        <w:rPr>
          <w:rFonts w:ascii="Times New Roman" w:hAnsi="Times New Roman" w:cs="Times New Roman"/>
          <w:b/>
          <w:bCs/>
          <w:sz w:val="32"/>
          <w:szCs w:val="32"/>
        </w:rPr>
      </w:pPr>
      <w:r w:rsidRPr="007F6436">
        <w:rPr>
          <w:rFonts w:ascii="Times New Roman" w:hAnsi="Times New Roman" w:cs="Times New Roman"/>
          <w:b/>
          <w:bCs/>
          <w:sz w:val="32"/>
          <w:szCs w:val="32"/>
        </w:rPr>
        <w:t>Cover Page</w:t>
      </w:r>
    </w:p>
    <w:p w14:paraId="7929766E" w14:textId="77777777" w:rsidR="00976FC2" w:rsidRDefault="00976FC2" w:rsidP="00976FC2">
      <w:pPr>
        <w:spacing w:line="360" w:lineRule="auto"/>
        <w:rPr>
          <w:rFonts w:ascii="Times New Roman" w:hAnsi="Times New Roman" w:cs="Times New Roman"/>
          <w:b/>
          <w:bCs/>
          <w:sz w:val="24"/>
          <w:szCs w:val="24"/>
        </w:rPr>
      </w:pPr>
    </w:p>
    <w:p w14:paraId="04BC6456" w14:textId="17BE4353" w:rsidR="00976FC2" w:rsidRPr="00976FC2" w:rsidRDefault="00976FC2" w:rsidP="00976FC2">
      <w:pPr>
        <w:spacing w:line="360" w:lineRule="auto"/>
        <w:rPr>
          <w:rFonts w:ascii="Times New Roman" w:hAnsi="Times New Roman" w:cs="Times New Roman"/>
          <w:sz w:val="24"/>
          <w:szCs w:val="24"/>
        </w:rPr>
      </w:pPr>
      <w:r w:rsidRPr="00976FC2">
        <w:rPr>
          <w:rFonts w:ascii="Times New Roman" w:hAnsi="Times New Roman" w:cs="Times New Roman"/>
          <w:b/>
          <w:bCs/>
          <w:sz w:val="24"/>
          <w:szCs w:val="24"/>
        </w:rPr>
        <w:t xml:space="preserve">Project Title: </w:t>
      </w:r>
      <w:r w:rsidRPr="00976FC2">
        <w:rPr>
          <w:rFonts w:ascii="Times New Roman" w:hAnsi="Times New Roman" w:cs="Times New Roman"/>
          <w:sz w:val="24"/>
          <w:szCs w:val="24"/>
        </w:rPr>
        <w:t>Exploring Movie Trends and Oscar-Winning Patterns (2010–2022)</w:t>
      </w:r>
    </w:p>
    <w:p w14:paraId="4A61E699" w14:textId="77777777" w:rsidR="00976FC2" w:rsidRPr="00976FC2" w:rsidRDefault="00976FC2" w:rsidP="00976FC2">
      <w:pPr>
        <w:spacing w:line="360" w:lineRule="auto"/>
        <w:rPr>
          <w:rFonts w:ascii="Times New Roman" w:hAnsi="Times New Roman" w:cs="Times New Roman"/>
          <w:b/>
          <w:bCs/>
          <w:sz w:val="24"/>
          <w:szCs w:val="24"/>
        </w:rPr>
      </w:pPr>
      <w:r w:rsidRPr="00976FC2">
        <w:rPr>
          <w:rFonts w:ascii="Times New Roman" w:hAnsi="Times New Roman" w:cs="Times New Roman"/>
          <w:b/>
          <w:bCs/>
          <w:sz w:val="24"/>
          <w:szCs w:val="24"/>
        </w:rPr>
        <w:t xml:space="preserve">Course: </w:t>
      </w:r>
      <w:r w:rsidRPr="00976FC2">
        <w:rPr>
          <w:rFonts w:ascii="Times New Roman" w:hAnsi="Times New Roman" w:cs="Times New Roman"/>
          <w:sz w:val="24"/>
          <w:szCs w:val="24"/>
        </w:rPr>
        <w:t>MSIS670 Business Intelligence – Spring 2025</w:t>
      </w:r>
    </w:p>
    <w:p w14:paraId="28D84DA1" w14:textId="2A27A75A" w:rsidR="00976FC2" w:rsidRPr="00976FC2" w:rsidRDefault="00976FC2" w:rsidP="00976FC2">
      <w:pPr>
        <w:spacing w:line="360" w:lineRule="auto"/>
        <w:rPr>
          <w:rFonts w:ascii="Times New Roman" w:hAnsi="Times New Roman" w:cs="Times New Roman"/>
          <w:b/>
          <w:bCs/>
          <w:sz w:val="24"/>
          <w:szCs w:val="24"/>
        </w:rPr>
      </w:pPr>
      <w:r w:rsidRPr="00976FC2">
        <w:rPr>
          <w:rFonts w:ascii="Times New Roman" w:hAnsi="Times New Roman" w:cs="Times New Roman"/>
          <w:b/>
          <w:bCs/>
          <w:sz w:val="24"/>
          <w:szCs w:val="24"/>
        </w:rPr>
        <w:t>Instructor:</w:t>
      </w:r>
      <w:r>
        <w:rPr>
          <w:rFonts w:ascii="Times New Roman" w:hAnsi="Times New Roman" w:cs="Times New Roman"/>
          <w:b/>
          <w:bCs/>
          <w:sz w:val="24"/>
          <w:szCs w:val="24"/>
        </w:rPr>
        <w:t xml:space="preserve"> </w:t>
      </w:r>
      <w:r w:rsidRPr="00976FC2">
        <w:rPr>
          <w:rFonts w:ascii="Times New Roman" w:hAnsi="Times New Roman" w:cs="Times New Roman"/>
          <w:sz w:val="24"/>
          <w:szCs w:val="24"/>
        </w:rPr>
        <w:t>Professor</w:t>
      </w:r>
      <w:r w:rsidRPr="00976FC2">
        <w:rPr>
          <w:rFonts w:ascii="Times New Roman" w:hAnsi="Times New Roman" w:cs="Times New Roman"/>
          <w:b/>
          <w:bCs/>
          <w:sz w:val="24"/>
          <w:szCs w:val="24"/>
        </w:rPr>
        <w:t xml:space="preserve"> </w:t>
      </w:r>
      <w:r w:rsidRPr="00976FC2">
        <w:rPr>
          <w:rFonts w:ascii="Times New Roman" w:hAnsi="Times New Roman" w:cs="Times New Roman"/>
          <w:sz w:val="24"/>
          <w:szCs w:val="24"/>
        </w:rPr>
        <w:t>Kui Du</w:t>
      </w:r>
    </w:p>
    <w:p w14:paraId="0D26EF5C" w14:textId="77777777" w:rsidR="00976FC2" w:rsidRPr="00976FC2" w:rsidRDefault="00976FC2" w:rsidP="00976FC2">
      <w:pPr>
        <w:spacing w:line="360" w:lineRule="auto"/>
        <w:rPr>
          <w:rFonts w:ascii="Times New Roman" w:hAnsi="Times New Roman" w:cs="Times New Roman"/>
          <w:b/>
          <w:bCs/>
          <w:sz w:val="24"/>
          <w:szCs w:val="24"/>
        </w:rPr>
      </w:pPr>
      <w:r w:rsidRPr="00976FC2">
        <w:rPr>
          <w:rFonts w:ascii="Times New Roman" w:hAnsi="Times New Roman" w:cs="Times New Roman"/>
          <w:b/>
          <w:bCs/>
          <w:sz w:val="24"/>
          <w:szCs w:val="24"/>
        </w:rPr>
        <w:t xml:space="preserve">Name: </w:t>
      </w:r>
      <w:r w:rsidRPr="00976FC2">
        <w:rPr>
          <w:rFonts w:ascii="Times New Roman" w:hAnsi="Times New Roman" w:cs="Times New Roman"/>
          <w:sz w:val="24"/>
          <w:szCs w:val="24"/>
        </w:rPr>
        <w:t>Jyostna Sree Somisetty</w:t>
      </w:r>
    </w:p>
    <w:p w14:paraId="29B9560B" w14:textId="77777777" w:rsidR="00976FC2" w:rsidRPr="00976FC2" w:rsidRDefault="00976FC2" w:rsidP="00976FC2">
      <w:pPr>
        <w:spacing w:line="360" w:lineRule="auto"/>
        <w:rPr>
          <w:rFonts w:ascii="Times New Roman" w:hAnsi="Times New Roman" w:cs="Times New Roman"/>
          <w:b/>
          <w:bCs/>
          <w:sz w:val="24"/>
          <w:szCs w:val="24"/>
        </w:rPr>
      </w:pPr>
      <w:r w:rsidRPr="00976FC2">
        <w:rPr>
          <w:rFonts w:ascii="Times New Roman" w:hAnsi="Times New Roman" w:cs="Times New Roman"/>
          <w:b/>
          <w:bCs/>
          <w:sz w:val="24"/>
          <w:szCs w:val="24"/>
        </w:rPr>
        <w:t xml:space="preserve">Student ID: </w:t>
      </w:r>
      <w:r w:rsidRPr="00976FC2">
        <w:rPr>
          <w:rFonts w:ascii="Times New Roman" w:hAnsi="Times New Roman" w:cs="Times New Roman"/>
          <w:sz w:val="24"/>
          <w:szCs w:val="24"/>
        </w:rPr>
        <w:t>02143296</w:t>
      </w:r>
    </w:p>
    <w:p w14:paraId="4626B19F" w14:textId="77777777" w:rsidR="00976FC2" w:rsidRPr="00976FC2" w:rsidRDefault="00976FC2" w:rsidP="00976FC2">
      <w:pPr>
        <w:spacing w:line="360" w:lineRule="auto"/>
        <w:rPr>
          <w:rFonts w:ascii="Times New Roman" w:hAnsi="Times New Roman" w:cs="Times New Roman"/>
          <w:b/>
          <w:bCs/>
          <w:sz w:val="28"/>
          <w:szCs w:val="28"/>
        </w:rPr>
      </w:pPr>
      <w:r w:rsidRPr="00976FC2">
        <w:rPr>
          <w:rFonts w:ascii="Times New Roman" w:hAnsi="Times New Roman" w:cs="Times New Roman"/>
          <w:b/>
          <w:bCs/>
          <w:sz w:val="24"/>
          <w:szCs w:val="24"/>
        </w:rPr>
        <w:t xml:space="preserve">Date: </w:t>
      </w:r>
      <w:r w:rsidRPr="00976FC2">
        <w:rPr>
          <w:rFonts w:ascii="Times New Roman" w:hAnsi="Times New Roman" w:cs="Times New Roman"/>
          <w:sz w:val="24"/>
          <w:szCs w:val="24"/>
        </w:rPr>
        <w:t>May 20, 2025</w:t>
      </w:r>
    </w:p>
    <w:p w14:paraId="0DC97BED" w14:textId="47E29E0F" w:rsidR="007F6436" w:rsidRPr="007F6436" w:rsidRDefault="009A24ED" w:rsidP="007F6436">
      <w:pPr>
        <w:spacing w:line="480" w:lineRule="auto"/>
        <w:rPr>
          <w:rFonts w:ascii="Times New Roman" w:hAnsi="Times New Roman" w:cs="Times New Roman"/>
          <w:b/>
          <w:bCs/>
          <w:sz w:val="24"/>
          <w:szCs w:val="24"/>
        </w:rPr>
      </w:pPr>
      <w:r w:rsidRPr="009A24ED">
        <w:rPr>
          <w:rFonts w:ascii="Times New Roman" w:hAnsi="Times New Roman" w:cs="Times New Roman"/>
          <w:b/>
          <w:bCs/>
          <w:sz w:val="24"/>
          <w:szCs w:val="24"/>
        </w:rPr>
        <w:t>Tableau</w:t>
      </w:r>
      <w:r>
        <w:rPr>
          <w:rFonts w:ascii="Times New Roman" w:hAnsi="Times New Roman" w:cs="Times New Roman"/>
          <w:b/>
          <w:bCs/>
          <w:sz w:val="24"/>
          <w:szCs w:val="24"/>
        </w:rPr>
        <w:t xml:space="preserve"> link</w:t>
      </w:r>
      <w:r w:rsidR="00101E72" w:rsidRPr="00101E72">
        <w:rPr>
          <w:rFonts w:ascii="Times New Roman" w:hAnsi="Times New Roman" w:cs="Times New Roman"/>
          <w:b/>
          <w:bCs/>
          <w:sz w:val="24"/>
          <w:szCs w:val="24"/>
        </w:rPr>
        <w:t xml:space="preserve">: </w:t>
      </w:r>
      <w:hyperlink r:id="rId7" w:history="1">
        <w:r w:rsidR="00101E72" w:rsidRPr="00101E72">
          <w:rPr>
            <w:rStyle w:val="Hyperlink"/>
            <w:rFonts w:ascii="Times New Roman" w:hAnsi="Times New Roman" w:cs="Times New Roman"/>
            <w:sz w:val="24"/>
            <w:szCs w:val="24"/>
          </w:rPr>
          <w:t>https://prod-useast-b.online.tableau.com/#/site/msis670b/workbooks/2766826</w:t>
        </w:r>
      </w:hyperlink>
      <w:r w:rsidR="00101E72" w:rsidRPr="00101E72">
        <w:rPr>
          <w:rFonts w:ascii="Times New Roman" w:hAnsi="Times New Roman" w:cs="Times New Roman"/>
          <w:b/>
          <w:bCs/>
          <w:sz w:val="24"/>
          <w:szCs w:val="24"/>
        </w:rPr>
        <w:t xml:space="preserve"> </w:t>
      </w:r>
    </w:p>
    <w:p w14:paraId="129D2A19" w14:textId="4144D184" w:rsidR="007F6436" w:rsidRPr="00101E72" w:rsidRDefault="007F6436" w:rsidP="007F6436">
      <w:pPr>
        <w:spacing w:line="480" w:lineRule="auto"/>
        <w:rPr>
          <w:rFonts w:ascii="Times New Roman" w:hAnsi="Times New Roman" w:cs="Times New Roman"/>
          <w:b/>
          <w:bCs/>
          <w:sz w:val="24"/>
          <w:szCs w:val="24"/>
        </w:rPr>
      </w:pPr>
    </w:p>
    <w:p w14:paraId="3C5169EB" w14:textId="77777777" w:rsidR="007F6436" w:rsidRDefault="007F6436" w:rsidP="007F6436">
      <w:pPr>
        <w:spacing w:line="240" w:lineRule="auto"/>
        <w:rPr>
          <w:rFonts w:ascii="Times New Roman" w:hAnsi="Times New Roman" w:cs="Times New Roman"/>
          <w:b/>
          <w:bCs/>
          <w:sz w:val="24"/>
          <w:szCs w:val="24"/>
        </w:rPr>
      </w:pPr>
    </w:p>
    <w:p w14:paraId="6C75DC4B" w14:textId="77777777" w:rsidR="007F6436" w:rsidRDefault="007F6436" w:rsidP="007F6436">
      <w:pPr>
        <w:spacing w:line="240" w:lineRule="auto"/>
        <w:rPr>
          <w:rFonts w:ascii="Times New Roman" w:hAnsi="Times New Roman" w:cs="Times New Roman"/>
          <w:b/>
          <w:bCs/>
          <w:sz w:val="24"/>
          <w:szCs w:val="24"/>
        </w:rPr>
      </w:pPr>
    </w:p>
    <w:p w14:paraId="5B1E1C0A" w14:textId="77777777" w:rsidR="007F6436" w:rsidRDefault="007F6436" w:rsidP="007F6436">
      <w:pPr>
        <w:spacing w:line="240" w:lineRule="auto"/>
        <w:rPr>
          <w:rFonts w:ascii="Times New Roman" w:hAnsi="Times New Roman" w:cs="Times New Roman"/>
          <w:b/>
          <w:bCs/>
          <w:sz w:val="24"/>
          <w:szCs w:val="24"/>
        </w:rPr>
      </w:pPr>
    </w:p>
    <w:p w14:paraId="3AF7E34A" w14:textId="77777777" w:rsidR="007F6436" w:rsidRDefault="007F6436" w:rsidP="007F6436">
      <w:pPr>
        <w:spacing w:line="240" w:lineRule="auto"/>
        <w:rPr>
          <w:rFonts w:ascii="Times New Roman" w:hAnsi="Times New Roman" w:cs="Times New Roman"/>
          <w:b/>
          <w:bCs/>
          <w:sz w:val="24"/>
          <w:szCs w:val="24"/>
        </w:rPr>
      </w:pPr>
    </w:p>
    <w:p w14:paraId="2D87AC4F" w14:textId="77777777" w:rsidR="007F6436" w:rsidRDefault="007F6436" w:rsidP="007F6436">
      <w:pPr>
        <w:spacing w:line="240" w:lineRule="auto"/>
        <w:rPr>
          <w:rFonts w:ascii="Times New Roman" w:hAnsi="Times New Roman" w:cs="Times New Roman"/>
          <w:b/>
          <w:bCs/>
          <w:sz w:val="24"/>
          <w:szCs w:val="24"/>
        </w:rPr>
      </w:pPr>
    </w:p>
    <w:p w14:paraId="5AF4F938" w14:textId="77777777" w:rsidR="007F6436" w:rsidRDefault="007F6436" w:rsidP="007F6436">
      <w:pPr>
        <w:spacing w:line="240" w:lineRule="auto"/>
        <w:rPr>
          <w:rFonts w:ascii="Times New Roman" w:hAnsi="Times New Roman" w:cs="Times New Roman"/>
          <w:b/>
          <w:bCs/>
          <w:sz w:val="24"/>
          <w:szCs w:val="24"/>
        </w:rPr>
      </w:pPr>
    </w:p>
    <w:p w14:paraId="25402E5A" w14:textId="77777777" w:rsidR="007F6436" w:rsidRDefault="007F6436" w:rsidP="007F6436">
      <w:pPr>
        <w:spacing w:line="240" w:lineRule="auto"/>
        <w:rPr>
          <w:rFonts w:ascii="Times New Roman" w:hAnsi="Times New Roman" w:cs="Times New Roman"/>
          <w:b/>
          <w:bCs/>
          <w:sz w:val="24"/>
          <w:szCs w:val="24"/>
        </w:rPr>
      </w:pPr>
    </w:p>
    <w:p w14:paraId="4EA5D9E5" w14:textId="77777777" w:rsidR="007F6436" w:rsidRDefault="007F6436" w:rsidP="007F6436">
      <w:pPr>
        <w:spacing w:line="240" w:lineRule="auto"/>
        <w:rPr>
          <w:rFonts w:ascii="Times New Roman" w:hAnsi="Times New Roman" w:cs="Times New Roman"/>
          <w:b/>
          <w:bCs/>
          <w:sz w:val="24"/>
          <w:szCs w:val="24"/>
        </w:rPr>
      </w:pPr>
    </w:p>
    <w:p w14:paraId="138EE9A0" w14:textId="77777777" w:rsidR="007F6436" w:rsidRDefault="007F6436" w:rsidP="007F6436">
      <w:pPr>
        <w:spacing w:line="240" w:lineRule="auto"/>
        <w:rPr>
          <w:rFonts w:ascii="Times New Roman" w:hAnsi="Times New Roman" w:cs="Times New Roman"/>
          <w:b/>
          <w:bCs/>
          <w:sz w:val="24"/>
          <w:szCs w:val="24"/>
        </w:rPr>
      </w:pPr>
    </w:p>
    <w:p w14:paraId="1E6443DA" w14:textId="77777777" w:rsidR="007F6436" w:rsidRDefault="007F6436" w:rsidP="007F6436">
      <w:pPr>
        <w:spacing w:line="240" w:lineRule="auto"/>
        <w:rPr>
          <w:rFonts w:ascii="Times New Roman" w:hAnsi="Times New Roman" w:cs="Times New Roman"/>
          <w:b/>
          <w:bCs/>
          <w:sz w:val="24"/>
          <w:szCs w:val="24"/>
        </w:rPr>
      </w:pPr>
    </w:p>
    <w:p w14:paraId="17018AEF" w14:textId="77777777" w:rsidR="007F6436" w:rsidRDefault="007F6436" w:rsidP="007F6436">
      <w:pPr>
        <w:spacing w:line="240" w:lineRule="auto"/>
        <w:rPr>
          <w:rFonts w:ascii="Times New Roman" w:hAnsi="Times New Roman" w:cs="Times New Roman"/>
          <w:b/>
          <w:bCs/>
          <w:sz w:val="24"/>
          <w:szCs w:val="24"/>
        </w:rPr>
      </w:pPr>
    </w:p>
    <w:p w14:paraId="59649E43" w14:textId="77777777" w:rsidR="007F6436" w:rsidRDefault="007F6436" w:rsidP="007F6436">
      <w:pPr>
        <w:spacing w:line="240" w:lineRule="auto"/>
        <w:rPr>
          <w:rFonts w:ascii="Times New Roman" w:hAnsi="Times New Roman" w:cs="Times New Roman"/>
          <w:b/>
          <w:bCs/>
          <w:sz w:val="24"/>
          <w:szCs w:val="24"/>
        </w:rPr>
      </w:pPr>
    </w:p>
    <w:p w14:paraId="35F634F3" w14:textId="77777777" w:rsidR="007F6436" w:rsidRDefault="007F6436" w:rsidP="007F6436">
      <w:pPr>
        <w:spacing w:line="240" w:lineRule="auto"/>
        <w:rPr>
          <w:rFonts w:ascii="Times New Roman" w:hAnsi="Times New Roman" w:cs="Times New Roman"/>
          <w:b/>
          <w:bCs/>
          <w:sz w:val="24"/>
          <w:szCs w:val="24"/>
        </w:rPr>
      </w:pPr>
    </w:p>
    <w:p w14:paraId="3832760F" w14:textId="77777777" w:rsidR="007F6436" w:rsidRDefault="007F6436" w:rsidP="007F6436">
      <w:pPr>
        <w:spacing w:line="240" w:lineRule="auto"/>
        <w:rPr>
          <w:rFonts w:ascii="Times New Roman" w:hAnsi="Times New Roman" w:cs="Times New Roman"/>
          <w:b/>
          <w:bCs/>
          <w:sz w:val="24"/>
          <w:szCs w:val="24"/>
        </w:rPr>
      </w:pPr>
    </w:p>
    <w:p w14:paraId="5849330D" w14:textId="77777777" w:rsidR="007F6436" w:rsidRDefault="007F6436" w:rsidP="007F6436">
      <w:pPr>
        <w:spacing w:line="240" w:lineRule="auto"/>
        <w:rPr>
          <w:rFonts w:ascii="Times New Roman" w:hAnsi="Times New Roman" w:cs="Times New Roman"/>
          <w:b/>
          <w:bCs/>
          <w:sz w:val="24"/>
          <w:szCs w:val="24"/>
        </w:rPr>
      </w:pPr>
    </w:p>
    <w:p w14:paraId="50CE5E3C" w14:textId="77777777" w:rsidR="00990085" w:rsidRPr="007F6436" w:rsidRDefault="00990085" w:rsidP="007F6436">
      <w:pPr>
        <w:spacing w:line="240" w:lineRule="auto"/>
        <w:rPr>
          <w:rFonts w:ascii="Times New Roman" w:hAnsi="Times New Roman" w:cs="Times New Roman"/>
          <w:b/>
          <w:bCs/>
          <w:sz w:val="24"/>
          <w:szCs w:val="24"/>
        </w:rPr>
      </w:pPr>
    </w:p>
    <w:p w14:paraId="3264CD96"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Table of Contents</w:t>
      </w:r>
    </w:p>
    <w:p w14:paraId="289334B2" w14:textId="77777777" w:rsidR="00976FC2" w:rsidRPr="007F6436" w:rsidRDefault="00976FC2" w:rsidP="007F6436">
      <w:pPr>
        <w:spacing w:line="240" w:lineRule="auto"/>
        <w:rPr>
          <w:rFonts w:ascii="Times New Roman" w:hAnsi="Times New Roman" w:cs="Times New Roman"/>
          <w:b/>
          <w:bCs/>
          <w:sz w:val="24"/>
          <w:szCs w:val="24"/>
        </w:rPr>
      </w:pPr>
    </w:p>
    <w:p w14:paraId="602FB86D"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Executive Summary / Abstract</w:t>
      </w:r>
    </w:p>
    <w:p w14:paraId="21C30BA3"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Introduction</w:t>
      </w:r>
    </w:p>
    <w:p w14:paraId="52A21E1E"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Data Preparation and Cleaning</w:t>
      </w:r>
    </w:p>
    <w:p w14:paraId="306A3DB1"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Methodology</w:t>
      </w:r>
    </w:p>
    <w:p w14:paraId="76CD6C24"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Results &amp; Visualizations</w:t>
      </w:r>
    </w:p>
    <w:p w14:paraId="41BA8DCD" w14:textId="77777777" w:rsidR="007F6436" w:rsidRPr="007F6436" w:rsidRDefault="007F6436" w:rsidP="007F6436">
      <w:pPr>
        <w:numPr>
          <w:ilvl w:val="1"/>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5.1 Research Question 1</w:t>
      </w:r>
    </w:p>
    <w:p w14:paraId="2CDEBA87" w14:textId="77777777" w:rsidR="007F6436" w:rsidRPr="007F6436" w:rsidRDefault="007F6436" w:rsidP="007F6436">
      <w:pPr>
        <w:numPr>
          <w:ilvl w:val="1"/>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5.2 Research Question 2</w:t>
      </w:r>
    </w:p>
    <w:p w14:paraId="77A6AAB3" w14:textId="77777777" w:rsidR="007F6436" w:rsidRPr="007F6436" w:rsidRDefault="007F6436" w:rsidP="007F6436">
      <w:pPr>
        <w:numPr>
          <w:ilvl w:val="1"/>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5.3 Research Question 3</w:t>
      </w:r>
    </w:p>
    <w:p w14:paraId="4FEF972D"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Discussion</w:t>
      </w:r>
    </w:p>
    <w:p w14:paraId="358786D2"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User Guide to Tableau Dashboard</w:t>
      </w:r>
    </w:p>
    <w:p w14:paraId="2B4BE83A"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Conclusion &amp; Recommendations</w:t>
      </w:r>
    </w:p>
    <w:p w14:paraId="1A18CCEB" w14:textId="77777777" w:rsidR="007F6436" w:rsidRP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References</w:t>
      </w:r>
    </w:p>
    <w:p w14:paraId="447A10AA" w14:textId="77777777" w:rsidR="007F6436" w:rsidRDefault="007F6436" w:rsidP="007F6436">
      <w:pPr>
        <w:numPr>
          <w:ilvl w:val="0"/>
          <w:numId w:val="21"/>
        </w:numPr>
        <w:spacing w:line="240" w:lineRule="auto"/>
        <w:rPr>
          <w:rFonts w:ascii="Times New Roman" w:hAnsi="Times New Roman" w:cs="Times New Roman"/>
          <w:sz w:val="24"/>
          <w:szCs w:val="24"/>
        </w:rPr>
      </w:pPr>
      <w:r w:rsidRPr="007F6436">
        <w:rPr>
          <w:rFonts w:ascii="Times New Roman" w:hAnsi="Times New Roman" w:cs="Times New Roman"/>
          <w:sz w:val="24"/>
          <w:szCs w:val="24"/>
        </w:rPr>
        <w:t>Appendices</w:t>
      </w:r>
    </w:p>
    <w:p w14:paraId="2610A552" w14:textId="77777777" w:rsidR="00976FC2" w:rsidRDefault="00976FC2" w:rsidP="00976FC2">
      <w:pPr>
        <w:spacing w:line="240" w:lineRule="auto"/>
        <w:rPr>
          <w:rFonts w:ascii="Times New Roman" w:hAnsi="Times New Roman" w:cs="Times New Roman"/>
          <w:sz w:val="24"/>
          <w:szCs w:val="24"/>
        </w:rPr>
      </w:pPr>
    </w:p>
    <w:p w14:paraId="7358D8D1" w14:textId="77777777" w:rsidR="00976FC2" w:rsidRDefault="00976FC2" w:rsidP="00976FC2">
      <w:pPr>
        <w:spacing w:line="240" w:lineRule="auto"/>
        <w:rPr>
          <w:rFonts w:ascii="Times New Roman" w:hAnsi="Times New Roman" w:cs="Times New Roman"/>
          <w:sz w:val="24"/>
          <w:szCs w:val="24"/>
        </w:rPr>
      </w:pPr>
    </w:p>
    <w:p w14:paraId="5D49747A" w14:textId="77777777" w:rsidR="00976FC2" w:rsidRDefault="00976FC2" w:rsidP="00976FC2">
      <w:pPr>
        <w:spacing w:line="240" w:lineRule="auto"/>
        <w:rPr>
          <w:rFonts w:ascii="Times New Roman" w:hAnsi="Times New Roman" w:cs="Times New Roman"/>
          <w:sz w:val="24"/>
          <w:szCs w:val="24"/>
        </w:rPr>
      </w:pPr>
    </w:p>
    <w:p w14:paraId="1C22A906" w14:textId="77777777" w:rsidR="00976FC2" w:rsidRDefault="00976FC2" w:rsidP="00976FC2">
      <w:pPr>
        <w:spacing w:line="240" w:lineRule="auto"/>
        <w:rPr>
          <w:rFonts w:ascii="Times New Roman" w:hAnsi="Times New Roman" w:cs="Times New Roman"/>
          <w:sz w:val="24"/>
          <w:szCs w:val="24"/>
        </w:rPr>
      </w:pPr>
    </w:p>
    <w:p w14:paraId="39665D97" w14:textId="77777777" w:rsidR="00976FC2" w:rsidRDefault="00976FC2" w:rsidP="00976FC2">
      <w:pPr>
        <w:spacing w:line="240" w:lineRule="auto"/>
        <w:rPr>
          <w:rFonts w:ascii="Times New Roman" w:hAnsi="Times New Roman" w:cs="Times New Roman"/>
          <w:sz w:val="24"/>
          <w:szCs w:val="24"/>
        </w:rPr>
      </w:pPr>
    </w:p>
    <w:p w14:paraId="42A78FE8" w14:textId="77777777" w:rsidR="00976FC2" w:rsidRDefault="00976FC2" w:rsidP="00976FC2">
      <w:pPr>
        <w:spacing w:line="240" w:lineRule="auto"/>
        <w:rPr>
          <w:rFonts w:ascii="Times New Roman" w:hAnsi="Times New Roman" w:cs="Times New Roman"/>
          <w:sz w:val="24"/>
          <w:szCs w:val="24"/>
        </w:rPr>
      </w:pPr>
    </w:p>
    <w:p w14:paraId="44F1C698" w14:textId="77777777" w:rsidR="00976FC2" w:rsidRDefault="00976FC2" w:rsidP="00976FC2">
      <w:pPr>
        <w:spacing w:line="240" w:lineRule="auto"/>
        <w:rPr>
          <w:rFonts w:ascii="Times New Roman" w:hAnsi="Times New Roman" w:cs="Times New Roman"/>
          <w:sz w:val="24"/>
          <w:szCs w:val="24"/>
        </w:rPr>
      </w:pPr>
    </w:p>
    <w:p w14:paraId="1AA152DE" w14:textId="77777777" w:rsidR="00976FC2" w:rsidRPr="007F6436" w:rsidRDefault="00976FC2" w:rsidP="00976FC2">
      <w:pPr>
        <w:spacing w:line="240" w:lineRule="auto"/>
        <w:rPr>
          <w:rFonts w:ascii="Times New Roman" w:hAnsi="Times New Roman" w:cs="Times New Roman"/>
          <w:sz w:val="24"/>
          <w:szCs w:val="24"/>
        </w:rPr>
      </w:pPr>
    </w:p>
    <w:p w14:paraId="19DE1391" w14:textId="39F4CB1E" w:rsidR="007F6436" w:rsidRDefault="007F6436" w:rsidP="007F6436">
      <w:pPr>
        <w:spacing w:line="240" w:lineRule="auto"/>
        <w:rPr>
          <w:rFonts w:ascii="Times New Roman" w:hAnsi="Times New Roman" w:cs="Times New Roman"/>
          <w:b/>
          <w:bCs/>
          <w:sz w:val="24"/>
          <w:szCs w:val="24"/>
        </w:rPr>
      </w:pPr>
    </w:p>
    <w:p w14:paraId="382BB1CD" w14:textId="77777777" w:rsidR="00976FC2" w:rsidRDefault="00976FC2" w:rsidP="007F6436">
      <w:pPr>
        <w:spacing w:line="240" w:lineRule="auto"/>
        <w:rPr>
          <w:rFonts w:ascii="Times New Roman" w:hAnsi="Times New Roman" w:cs="Times New Roman"/>
          <w:b/>
          <w:bCs/>
          <w:sz w:val="24"/>
          <w:szCs w:val="24"/>
        </w:rPr>
      </w:pPr>
    </w:p>
    <w:p w14:paraId="5B859DE4" w14:textId="77777777" w:rsidR="00976FC2" w:rsidRDefault="00976FC2" w:rsidP="007F6436">
      <w:pPr>
        <w:spacing w:line="240" w:lineRule="auto"/>
        <w:rPr>
          <w:rFonts w:ascii="Times New Roman" w:hAnsi="Times New Roman" w:cs="Times New Roman"/>
          <w:b/>
          <w:bCs/>
          <w:sz w:val="24"/>
          <w:szCs w:val="24"/>
        </w:rPr>
      </w:pPr>
    </w:p>
    <w:p w14:paraId="1A22A51B" w14:textId="77777777" w:rsidR="00976FC2" w:rsidRDefault="00976FC2" w:rsidP="007F6436">
      <w:pPr>
        <w:spacing w:line="240" w:lineRule="auto"/>
        <w:rPr>
          <w:rFonts w:ascii="Times New Roman" w:hAnsi="Times New Roman" w:cs="Times New Roman"/>
          <w:b/>
          <w:bCs/>
          <w:sz w:val="24"/>
          <w:szCs w:val="24"/>
        </w:rPr>
      </w:pPr>
    </w:p>
    <w:p w14:paraId="220CE0DD" w14:textId="77777777" w:rsidR="00976FC2" w:rsidRDefault="00976FC2" w:rsidP="007F6436">
      <w:pPr>
        <w:spacing w:line="240" w:lineRule="auto"/>
        <w:rPr>
          <w:rFonts w:ascii="Times New Roman" w:hAnsi="Times New Roman" w:cs="Times New Roman"/>
          <w:b/>
          <w:bCs/>
          <w:sz w:val="24"/>
          <w:szCs w:val="24"/>
        </w:rPr>
      </w:pPr>
    </w:p>
    <w:p w14:paraId="28BAB033" w14:textId="77777777" w:rsidR="00976FC2" w:rsidRDefault="00976FC2" w:rsidP="007F6436">
      <w:pPr>
        <w:spacing w:line="240" w:lineRule="auto"/>
        <w:rPr>
          <w:rFonts w:ascii="Times New Roman" w:hAnsi="Times New Roman" w:cs="Times New Roman"/>
          <w:b/>
          <w:bCs/>
          <w:sz w:val="24"/>
          <w:szCs w:val="24"/>
        </w:rPr>
      </w:pPr>
    </w:p>
    <w:p w14:paraId="09451900" w14:textId="77777777" w:rsidR="00976FC2" w:rsidRDefault="00976FC2" w:rsidP="007F6436">
      <w:pPr>
        <w:spacing w:line="240" w:lineRule="auto"/>
        <w:rPr>
          <w:rFonts w:ascii="Times New Roman" w:hAnsi="Times New Roman" w:cs="Times New Roman"/>
          <w:b/>
          <w:bCs/>
          <w:sz w:val="24"/>
          <w:szCs w:val="24"/>
        </w:rPr>
      </w:pPr>
    </w:p>
    <w:p w14:paraId="40EA3A2D" w14:textId="77777777" w:rsidR="00976FC2" w:rsidRPr="007F6436" w:rsidRDefault="00976FC2" w:rsidP="007F6436">
      <w:pPr>
        <w:spacing w:line="240" w:lineRule="auto"/>
        <w:rPr>
          <w:rFonts w:ascii="Times New Roman" w:hAnsi="Times New Roman" w:cs="Times New Roman"/>
          <w:b/>
          <w:bCs/>
          <w:sz w:val="24"/>
          <w:szCs w:val="24"/>
        </w:rPr>
      </w:pPr>
    </w:p>
    <w:p w14:paraId="77A151ED"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lastRenderedPageBreak/>
        <w:t>1. Executive Summary / Abstract</w:t>
      </w:r>
    </w:p>
    <w:p w14:paraId="41C6D2AE" w14:textId="77777777" w:rsidR="00716042" w:rsidRDefault="00716042" w:rsidP="007F6436">
      <w:pPr>
        <w:spacing w:line="240" w:lineRule="auto"/>
        <w:rPr>
          <w:rFonts w:ascii="Times New Roman" w:hAnsi="Times New Roman" w:cs="Times New Roman"/>
          <w:sz w:val="24"/>
          <w:szCs w:val="24"/>
        </w:rPr>
      </w:pPr>
    </w:p>
    <w:p w14:paraId="70F50485" w14:textId="77777777" w:rsidR="00496D12" w:rsidRDefault="00496D12" w:rsidP="007F6436">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project examines significant trends in the global film industry by utilizing the IMDb dataset and concentrating on English-language films released from 2010 to 2022. </w:t>
      </w:r>
      <w:proofErr w:type="gramStart"/>
      <w:r>
        <w:rPr>
          <w:rFonts w:ascii="Times New Roman" w:hAnsi="Times New Roman" w:cs="Times New Roman"/>
          <w:sz w:val="24"/>
          <w:szCs w:val="24"/>
        </w:rPr>
        <w:t>Through the use of</w:t>
      </w:r>
      <w:proofErr w:type="gramEnd"/>
      <w:r>
        <w:rPr>
          <w:rFonts w:ascii="Times New Roman" w:hAnsi="Times New Roman" w:cs="Times New Roman"/>
          <w:sz w:val="24"/>
          <w:szCs w:val="24"/>
        </w:rPr>
        <w:t xml:space="preserve"> Tableau for interactive visualizations, the project reveals insights into patterns of Oscar recognition, audience engagement (indicated by IMDb votes), and production trends across various continents. </w:t>
      </w:r>
    </w:p>
    <w:p w14:paraId="24A36A46" w14:textId="6D8D6993" w:rsidR="007F6436" w:rsidRPr="007F6436" w:rsidRDefault="00496D12" w:rsidP="007F6436">
      <w:pPr>
        <w:spacing w:line="240" w:lineRule="auto"/>
        <w:rPr>
          <w:rFonts w:ascii="Times New Roman" w:hAnsi="Times New Roman" w:cs="Times New Roman"/>
          <w:sz w:val="24"/>
          <w:szCs w:val="24"/>
        </w:rPr>
      </w:pPr>
      <w:r>
        <w:rPr>
          <w:rFonts w:ascii="Times New Roman" w:hAnsi="Times New Roman" w:cs="Times New Roman"/>
          <w:sz w:val="24"/>
          <w:szCs w:val="24"/>
        </w:rPr>
        <w:t>The findings indicate that Oscar-nominated and winning films are predominantly found in the U.S. and Europe. Genres such as Biography and Drama lead in awards, while popular genres like Action and Animation are less recognized. Additionally, the COVID-19 pandemic significantly impacted global film production. An extensive Tableau dashboard enables users to explore these trends interactively.</w:t>
      </w:r>
    </w:p>
    <w:p w14:paraId="2C30C484" w14:textId="670E6CB8" w:rsidR="007F6436" w:rsidRDefault="007F6436" w:rsidP="007F6436">
      <w:pPr>
        <w:spacing w:line="240" w:lineRule="auto"/>
        <w:rPr>
          <w:rFonts w:ascii="Times New Roman" w:hAnsi="Times New Roman" w:cs="Times New Roman"/>
          <w:b/>
          <w:bCs/>
          <w:sz w:val="24"/>
          <w:szCs w:val="24"/>
        </w:rPr>
      </w:pPr>
    </w:p>
    <w:p w14:paraId="24A6390A" w14:textId="77777777" w:rsidR="00716042" w:rsidRDefault="00716042" w:rsidP="007F6436">
      <w:pPr>
        <w:spacing w:line="240" w:lineRule="auto"/>
        <w:rPr>
          <w:rFonts w:ascii="Times New Roman" w:hAnsi="Times New Roman" w:cs="Times New Roman"/>
          <w:b/>
          <w:bCs/>
          <w:sz w:val="24"/>
          <w:szCs w:val="24"/>
        </w:rPr>
      </w:pPr>
    </w:p>
    <w:p w14:paraId="1545B397" w14:textId="77777777" w:rsidR="00716042" w:rsidRDefault="00716042" w:rsidP="007F6436">
      <w:pPr>
        <w:spacing w:line="240" w:lineRule="auto"/>
        <w:rPr>
          <w:rFonts w:ascii="Times New Roman" w:hAnsi="Times New Roman" w:cs="Times New Roman"/>
          <w:b/>
          <w:bCs/>
          <w:sz w:val="24"/>
          <w:szCs w:val="24"/>
        </w:rPr>
      </w:pPr>
    </w:p>
    <w:p w14:paraId="6CC5EC59" w14:textId="77777777" w:rsidR="00716042" w:rsidRDefault="00716042" w:rsidP="007F6436">
      <w:pPr>
        <w:spacing w:line="240" w:lineRule="auto"/>
        <w:rPr>
          <w:rFonts w:ascii="Times New Roman" w:hAnsi="Times New Roman" w:cs="Times New Roman"/>
          <w:b/>
          <w:bCs/>
          <w:sz w:val="24"/>
          <w:szCs w:val="24"/>
        </w:rPr>
      </w:pPr>
    </w:p>
    <w:p w14:paraId="75611760" w14:textId="77777777" w:rsidR="00716042" w:rsidRDefault="00716042" w:rsidP="007F6436">
      <w:pPr>
        <w:spacing w:line="240" w:lineRule="auto"/>
        <w:rPr>
          <w:rFonts w:ascii="Times New Roman" w:hAnsi="Times New Roman" w:cs="Times New Roman"/>
          <w:b/>
          <w:bCs/>
          <w:sz w:val="24"/>
          <w:szCs w:val="24"/>
        </w:rPr>
      </w:pPr>
    </w:p>
    <w:p w14:paraId="03B192D3" w14:textId="77777777" w:rsidR="00716042" w:rsidRDefault="00716042" w:rsidP="007F6436">
      <w:pPr>
        <w:spacing w:line="240" w:lineRule="auto"/>
        <w:rPr>
          <w:rFonts w:ascii="Times New Roman" w:hAnsi="Times New Roman" w:cs="Times New Roman"/>
          <w:b/>
          <w:bCs/>
          <w:sz w:val="24"/>
          <w:szCs w:val="24"/>
        </w:rPr>
      </w:pPr>
    </w:p>
    <w:p w14:paraId="7C3C87C5" w14:textId="77777777" w:rsidR="00716042" w:rsidRDefault="00716042" w:rsidP="007F6436">
      <w:pPr>
        <w:spacing w:line="240" w:lineRule="auto"/>
        <w:rPr>
          <w:rFonts w:ascii="Times New Roman" w:hAnsi="Times New Roman" w:cs="Times New Roman"/>
          <w:b/>
          <w:bCs/>
          <w:sz w:val="24"/>
          <w:szCs w:val="24"/>
        </w:rPr>
      </w:pPr>
    </w:p>
    <w:p w14:paraId="3A4CECC4" w14:textId="77777777" w:rsidR="00716042" w:rsidRDefault="00716042" w:rsidP="007F6436">
      <w:pPr>
        <w:spacing w:line="240" w:lineRule="auto"/>
        <w:rPr>
          <w:rFonts w:ascii="Times New Roman" w:hAnsi="Times New Roman" w:cs="Times New Roman"/>
          <w:b/>
          <w:bCs/>
          <w:sz w:val="24"/>
          <w:szCs w:val="24"/>
        </w:rPr>
      </w:pPr>
    </w:p>
    <w:p w14:paraId="5F0440A1" w14:textId="77777777" w:rsidR="00716042" w:rsidRDefault="00716042" w:rsidP="007F6436">
      <w:pPr>
        <w:spacing w:line="240" w:lineRule="auto"/>
        <w:rPr>
          <w:rFonts w:ascii="Times New Roman" w:hAnsi="Times New Roman" w:cs="Times New Roman"/>
          <w:b/>
          <w:bCs/>
          <w:sz w:val="24"/>
          <w:szCs w:val="24"/>
        </w:rPr>
      </w:pPr>
    </w:p>
    <w:p w14:paraId="7345CE28" w14:textId="77777777" w:rsidR="00716042" w:rsidRDefault="00716042" w:rsidP="007F6436">
      <w:pPr>
        <w:spacing w:line="240" w:lineRule="auto"/>
        <w:rPr>
          <w:rFonts w:ascii="Times New Roman" w:hAnsi="Times New Roman" w:cs="Times New Roman"/>
          <w:b/>
          <w:bCs/>
          <w:sz w:val="24"/>
          <w:szCs w:val="24"/>
        </w:rPr>
      </w:pPr>
    </w:p>
    <w:p w14:paraId="7FA5223F" w14:textId="77777777" w:rsidR="00716042" w:rsidRDefault="00716042" w:rsidP="007F6436">
      <w:pPr>
        <w:spacing w:line="240" w:lineRule="auto"/>
        <w:rPr>
          <w:rFonts w:ascii="Times New Roman" w:hAnsi="Times New Roman" w:cs="Times New Roman"/>
          <w:b/>
          <w:bCs/>
          <w:sz w:val="24"/>
          <w:szCs w:val="24"/>
        </w:rPr>
      </w:pPr>
    </w:p>
    <w:p w14:paraId="44A2C700" w14:textId="77777777" w:rsidR="00716042" w:rsidRDefault="00716042" w:rsidP="007F6436">
      <w:pPr>
        <w:spacing w:line="240" w:lineRule="auto"/>
        <w:rPr>
          <w:rFonts w:ascii="Times New Roman" w:hAnsi="Times New Roman" w:cs="Times New Roman"/>
          <w:b/>
          <w:bCs/>
          <w:sz w:val="24"/>
          <w:szCs w:val="24"/>
        </w:rPr>
      </w:pPr>
    </w:p>
    <w:p w14:paraId="61681689" w14:textId="77777777" w:rsidR="00716042" w:rsidRDefault="00716042" w:rsidP="007F6436">
      <w:pPr>
        <w:spacing w:line="240" w:lineRule="auto"/>
        <w:rPr>
          <w:rFonts w:ascii="Times New Roman" w:hAnsi="Times New Roman" w:cs="Times New Roman"/>
          <w:b/>
          <w:bCs/>
          <w:sz w:val="24"/>
          <w:szCs w:val="24"/>
        </w:rPr>
      </w:pPr>
    </w:p>
    <w:p w14:paraId="27797728" w14:textId="77777777" w:rsidR="00716042" w:rsidRDefault="00716042" w:rsidP="007F6436">
      <w:pPr>
        <w:spacing w:line="240" w:lineRule="auto"/>
        <w:rPr>
          <w:rFonts w:ascii="Times New Roman" w:hAnsi="Times New Roman" w:cs="Times New Roman"/>
          <w:b/>
          <w:bCs/>
          <w:sz w:val="24"/>
          <w:szCs w:val="24"/>
        </w:rPr>
      </w:pPr>
    </w:p>
    <w:p w14:paraId="2E5196CF" w14:textId="77777777" w:rsidR="00716042" w:rsidRDefault="00716042" w:rsidP="007F6436">
      <w:pPr>
        <w:spacing w:line="240" w:lineRule="auto"/>
        <w:rPr>
          <w:rFonts w:ascii="Times New Roman" w:hAnsi="Times New Roman" w:cs="Times New Roman"/>
          <w:b/>
          <w:bCs/>
          <w:sz w:val="24"/>
          <w:szCs w:val="24"/>
        </w:rPr>
      </w:pPr>
    </w:p>
    <w:p w14:paraId="00721F7B" w14:textId="77777777" w:rsidR="00716042" w:rsidRDefault="00716042" w:rsidP="007F6436">
      <w:pPr>
        <w:spacing w:line="240" w:lineRule="auto"/>
        <w:rPr>
          <w:rFonts w:ascii="Times New Roman" w:hAnsi="Times New Roman" w:cs="Times New Roman"/>
          <w:b/>
          <w:bCs/>
          <w:sz w:val="24"/>
          <w:szCs w:val="24"/>
        </w:rPr>
      </w:pPr>
    </w:p>
    <w:p w14:paraId="518F54AF" w14:textId="77777777" w:rsidR="00716042" w:rsidRDefault="00716042" w:rsidP="007F6436">
      <w:pPr>
        <w:spacing w:line="240" w:lineRule="auto"/>
        <w:rPr>
          <w:rFonts w:ascii="Times New Roman" w:hAnsi="Times New Roman" w:cs="Times New Roman"/>
          <w:b/>
          <w:bCs/>
          <w:sz w:val="24"/>
          <w:szCs w:val="24"/>
        </w:rPr>
      </w:pPr>
    </w:p>
    <w:p w14:paraId="4F273731" w14:textId="77777777" w:rsidR="00716042" w:rsidRDefault="00716042" w:rsidP="007F6436">
      <w:pPr>
        <w:spacing w:line="240" w:lineRule="auto"/>
        <w:rPr>
          <w:rFonts w:ascii="Times New Roman" w:hAnsi="Times New Roman" w:cs="Times New Roman"/>
          <w:b/>
          <w:bCs/>
          <w:sz w:val="24"/>
          <w:szCs w:val="24"/>
        </w:rPr>
      </w:pPr>
    </w:p>
    <w:p w14:paraId="122F4361" w14:textId="77777777" w:rsidR="00716042" w:rsidRDefault="00716042" w:rsidP="007F6436">
      <w:pPr>
        <w:spacing w:line="240" w:lineRule="auto"/>
        <w:rPr>
          <w:rFonts w:ascii="Times New Roman" w:hAnsi="Times New Roman" w:cs="Times New Roman"/>
          <w:b/>
          <w:bCs/>
          <w:sz w:val="24"/>
          <w:szCs w:val="24"/>
        </w:rPr>
      </w:pPr>
    </w:p>
    <w:p w14:paraId="277945CD" w14:textId="77777777" w:rsidR="00716042" w:rsidRDefault="00716042" w:rsidP="007F6436">
      <w:pPr>
        <w:spacing w:line="240" w:lineRule="auto"/>
        <w:rPr>
          <w:rFonts w:ascii="Times New Roman" w:hAnsi="Times New Roman" w:cs="Times New Roman"/>
          <w:b/>
          <w:bCs/>
          <w:sz w:val="24"/>
          <w:szCs w:val="24"/>
        </w:rPr>
      </w:pPr>
    </w:p>
    <w:p w14:paraId="70068528" w14:textId="77777777" w:rsidR="00716042" w:rsidRDefault="00716042" w:rsidP="007F6436">
      <w:pPr>
        <w:spacing w:line="240" w:lineRule="auto"/>
        <w:rPr>
          <w:rFonts w:ascii="Times New Roman" w:hAnsi="Times New Roman" w:cs="Times New Roman"/>
          <w:b/>
          <w:bCs/>
          <w:sz w:val="24"/>
          <w:szCs w:val="24"/>
        </w:rPr>
      </w:pPr>
    </w:p>
    <w:p w14:paraId="439CAAD6" w14:textId="77777777" w:rsidR="00716042" w:rsidRDefault="00716042" w:rsidP="007F6436">
      <w:pPr>
        <w:spacing w:line="240" w:lineRule="auto"/>
        <w:rPr>
          <w:rFonts w:ascii="Times New Roman" w:hAnsi="Times New Roman" w:cs="Times New Roman"/>
          <w:b/>
          <w:bCs/>
          <w:sz w:val="24"/>
          <w:szCs w:val="24"/>
        </w:rPr>
      </w:pPr>
    </w:p>
    <w:p w14:paraId="2BBE387F" w14:textId="77777777" w:rsidR="00716042" w:rsidRPr="007F6436" w:rsidRDefault="00716042" w:rsidP="007F6436">
      <w:pPr>
        <w:spacing w:line="240" w:lineRule="auto"/>
        <w:rPr>
          <w:rFonts w:ascii="Times New Roman" w:hAnsi="Times New Roman" w:cs="Times New Roman"/>
          <w:b/>
          <w:bCs/>
          <w:sz w:val="24"/>
          <w:szCs w:val="24"/>
        </w:rPr>
      </w:pPr>
    </w:p>
    <w:p w14:paraId="65EFD890"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lastRenderedPageBreak/>
        <w:t>2. Introduction</w:t>
      </w:r>
    </w:p>
    <w:p w14:paraId="2B896859" w14:textId="77777777" w:rsidR="00496D12" w:rsidRPr="007F6436" w:rsidRDefault="00496D12" w:rsidP="007F6436">
      <w:pPr>
        <w:spacing w:line="240" w:lineRule="auto"/>
        <w:rPr>
          <w:rFonts w:ascii="Times New Roman" w:hAnsi="Times New Roman" w:cs="Times New Roman"/>
          <w:b/>
          <w:bCs/>
          <w:sz w:val="24"/>
          <w:szCs w:val="24"/>
        </w:rPr>
      </w:pPr>
    </w:p>
    <w:p w14:paraId="3D53F9A2" w14:textId="76C00C66" w:rsidR="007F6436" w:rsidRPr="007F6436" w:rsidRDefault="00C07A15" w:rsidP="007F6436">
      <w:pPr>
        <w:spacing w:line="240" w:lineRule="auto"/>
        <w:rPr>
          <w:rFonts w:ascii="Times New Roman" w:hAnsi="Times New Roman" w:cs="Times New Roman"/>
          <w:sz w:val="24"/>
          <w:szCs w:val="24"/>
        </w:rPr>
      </w:pPr>
      <w:r>
        <w:rPr>
          <w:rFonts w:ascii="Times New Roman" w:hAnsi="Times New Roman" w:cs="Times New Roman"/>
          <w:sz w:val="24"/>
          <w:szCs w:val="24"/>
        </w:rPr>
        <w:t>The film industry significantly impacts culture and the world economy. As thousands of films are released each year, gaining insights into the factors that contribute to critical acclaim and audience popularity can help shape industry strategies. This project explores contemporary film trends using business intelligence methods, addressing three key research questions:</w:t>
      </w:r>
    </w:p>
    <w:p w14:paraId="599C9637" w14:textId="77777777" w:rsidR="007F6436" w:rsidRPr="007F6436" w:rsidRDefault="007F6436" w:rsidP="007F6436">
      <w:pPr>
        <w:numPr>
          <w:ilvl w:val="0"/>
          <w:numId w:val="22"/>
        </w:numPr>
        <w:spacing w:line="240" w:lineRule="auto"/>
        <w:rPr>
          <w:rFonts w:ascii="Times New Roman" w:hAnsi="Times New Roman" w:cs="Times New Roman"/>
          <w:sz w:val="24"/>
          <w:szCs w:val="24"/>
        </w:rPr>
      </w:pPr>
      <w:r w:rsidRPr="007F6436">
        <w:rPr>
          <w:rFonts w:ascii="Times New Roman" w:hAnsi="Times New Roman" w:cs="Times New Roman"/>
          <w:sz w:val="24"/>
          <w:szCs w:val="24"/>
        </w:rPr>
        <w:t>What are the characteristics of Oscar-winning and nominated movies?</w:t>
      </w:r>
    </w:p>
    <w:p w14:paraId="673B9811" w14:textId="77777777" w:rsidR="007F6436" w:rsidRPr="007F6436" w:rsidRDefault="007F6436" w:rsidP="007F6436">
      <w:pPr>
        <w:numPr>
          <w:ilvl w:val="0"/>
          <w:numId w:val="22"/>
        </w:numPr>
        <w:spacing w:line="240" w:lineRule="auto"/>
        <w:rPr>
          <w:rFonts w:ascii="Times New Roman" w:hAnsi="Times New Roman" w:cs="Times New Roman"/>
          <w:sz w:val="24"/>
          <w:szCs w:val="24"/>
        </w:rPr>
      </w:pPr>
      <w:r w:rsidRPr="007F6436">
        <w:rPr>
          <w:rFonts w:ascii="Times New Roman" w:hAnsi="Times New Roman" w:cs="Times New Roman"/>
          <w:sz w:val="24"/>
          <w:szCs w:val="24"/>
        </w:rPr>
        <w:t>How do audience engagement metrics vary across genres, years, and regions?</w:t>
      </w:r>
    </w:p>
    <w:p w14:paraId="7445A714" w14:textId="77777777" w:rsidR="007F6436" w:rsidRPr="007F6436" w:rsidRDefault="007F6436" w:rsidP="007F6436">
      <w:pPr>
        <w:numPr>
          <w:ilvl w:val="0"/>
          <w:numId w:val="22"/>
        </w:numPr>
        <w:spacing w:line="240" w:lineRule="auto"/>
        <w:rPr>
          <w:rFonts w:ascii="Times New Roman" w:hAnsi="Times New Roman" w:cs="Times New Roman"/>
          <w:sz w:val="24"/>
          <w:szCs w:val="24"/>
        </w:rPr>
      </w:pPr>
      <w:r w:rsidRPr="007F6436">
        <w:rPr>
          <w:rFonts w:ascii="Times New Roman" w:hAnsi="Times New Roman" w:cs="Times New Roman"/>
          <w:sz w:val="24"/>
          <w:szCs w:val="24"/>
        </w:rPr>
        <w:t>What are the temporal and regional patterns in movie production?</w:t>
      </w:r>
    </w:p>
    <w:p w14:paraId="2F27A17A" w14:textId="7777777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Target audiences include industry professionals, film researchers, and data enthusiasts.</w:t>
      </w:r>
    </w:p>
    <w:p w14:paraId="1E6A9EDD" w14:textId="305C0001" w:rsidR="007F6436" w:rsidRPr="007F6436" w:rsidRDefault="007F6436" w:rsidP="007F6436">
      <w:pPr>
        <w:spacing w:line="240" w:lineRule="auto"/>
        <w:rPr>
          <w:rFonts w:ascii="Times New Roman" w:hAnsi="Times New Roman" w:cs="Times New Roman"/>
          <w:b/>
          <w:bCs/>
          <w:sz w:val="24"/>
          <w:szCs w:val="24"/>
        </w:rPr>
      </w:pPr>
    </w:p>
    <w:p w14:paraId="7B5D3A15"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3. Data Preparation and Cleaning</w:t>
      </w:r>
    </w:p>
    <w:p w14:paraId="50792752" w14:textId="77777777" w:rsidR="001A2928" w:rsidRPr="007F6436" w:rsidRDefault="001A2928" w:rsidP="007F6436">
      <w:pPr>
        <w:spacing w:line="240" w:lineRule="auto"/>
        <w:rPr>
          <w:rFonts w:ascii="Times New Roman" w:hAnsi="Times New Roman" w:cs="Times New Roman"/>
          <w:b/>
          <w:bCs/>
          <w:sz w:val="24"/>
          <w:szCs w:val="24"/>
        </w:rPr>
      </w:pPr>
    </w:p>
    <w:p w14:paraId="428A2181" w14:textId="3095608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The dataset used contains 33,264 English-language films (2010–2022), sourced from a simplified version of IMDb. Fields include title, year, rating, votes, genre, country, continent, and Oscar award status.</w:t>
      </w:r>
      <w:r w:rsidR="001A2928">
        <w:rPr>
          <w:rFonts w:ascii="Times New Roman" w:hAnsi="Times New Roman" w:cs="Times New Roman"/>
          <w:sz w:val="24"/>
          <w:szCs w:val="24"/>
        </w:rPr>
        <w:t xml:space="preserve"> </w:t>
      </w:r>
    </w:p>
    <w:p w14:paraId="48341EAA" w14:textId="7777777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Data Cleaning Steps:</w:t>
      </w:r>
    </w:p>
    <w:p w14:paraId="12894091" w14:textId="77777777" w:rsidR="007F6436" w:rsidRPr="007F6436" w:rsidRDefault="007F6436" w:rsidP="007F6436">
      <w:pPr>
        <w:numPr>
          <w:ilvl w:val="0"/>
          <w:numId w:val="23"/>
        </w:numPr>
        <w:spacing w:line="240" w:lineRule="auto"/>
        <w:rPr>
          <w:rFonts w:ascii="Times New Roman" w:hAnsi="Times New Roman" w:cs="Times New Roman"/>
          <w:sz w:val="24"/>
          <w:szCs w:val="24"/>
        </w:rPr>
      </w:pPr>
      <w:r w:rsidRPr="007F6436">
        <w:rPr>
          <w:rFonts w:ascii="Times New Roman" w:hAnsi="Times New Roman" w:cs="Times New Roman"/>
          <w:sz w:val="24"/>
          <w:szCs w:val="24"/>
        </w:rPr>
        <w:t>Filled missing values in Genre, Runtime, Continent, and Award fields.</w:t>
      </w:r>
    </w:p>
    <w:p w14:paraId="367EC83A" w14:textId="77777777" w:rsidR="007F6436" w:rsidRPr="007F6436" w:rsidRDefault="007F6436" w:rsidP="007F6436">
      <w:pPr>
        <w:numPr>
          <w:ilvl w:val="0"/>
          <w:numId w:val="23"/>
        </w:numPr>
        <w:spacing w:line="240" w:lineRule="auto"/>
        <w:rPr>
          <w:rFonts w:ascii="Times New Roman" w:hAnsi="Times New Roman" w:cs="Times New Roman"/>
          <w:sz w:val="24"/>
          <w:szCs w:val="24"/>
        </w:rPr>
      </w:pPr>
      <w:r w:rsidRPr="007F6436">
        <w:rPr>
          <w:rFonts w:ascii="Times New Roman" w:hAnsi="Times New Roman" w:cs="Times New Roman"/>
          <w:sz w:val="24"/>
          <w:szCs w:val="24"/>
        </w:rPr>
        <w:t>Created Award Category field: “Winner”, “Nominated”, or “None”.</w:t>
      </w:r>
    </w:p>
    <w:p w14:paraId="38D432D6" w14:textId="77777777" w:rsidR="007F6436" w:rsidRPr="007F6436" w:rsidRDefault="007F6436" w:rsidP="007F6436">
      <w:pPr>
        <w:numPr>
          <w:ilvl w:val="0"/>
          <w:numId w:val="23"/>
        </w:numPr>
        <w:spacing w:line="240" w:lineRule="auto"/>
        <w:rPr>
          <w:rFonts w:ascii="Times New Roman" w:hAnsi="Times New Roman" w:cs="Times New Roman"/>
          <w:sz w:val="24"/>
          <w:szCs w:val="24"/>
        </w:rPr>
      </w:pPr>
      <w:r w:rsidRPr="007F6436">
        <w:rPr>
          <w:rFonts w:ascii="Times New Roman" w:hAnsi="Times New Roman" w:cs="Times New Roman"/>
          <w:sz w:val="24"/>
          <w:szCs w:val="24"/>
        </w:rPr>
        <w:t>Standardized numeric types for Runtime, Ratings, and Votes.</w:t>
      </w:r>
    </w:p>
    <w:p w14:paraId="3FAF0672" w14:textId="77777777" w:rsidR="007F6436" w:rsidRPr="007F6436" w:rsidRDefault="007F6436" w:rsidP="007F6436">
      <w:pPr>
        <w:numPr>
          <w:ilvl w:val="0"/>
          <w:numId w:val="23"/>
        </w:numPr>
        <w:spacing w:line="240" w:lineRule="auto"/>
        <w:rPr>
          <w:rFonts w:ascii="Times New Roman" w:hAnsi="Times New Roman" w:cs="Times New Roman"/>
          <w:sz w:val="24"/>
          <w:szCs w:val="24"/>
        </w:rPr>
      </w:pPr>
      <w:r w:rsidRPr="007F6436">
        <w:rPr>
          <w:rFonts w:ascii="Times New Roman" w:hAnsi="Times New Roman" w:cs="Times New Roman"/>
          <w:sz w:val="24"/>
          <w:szCs w:val="24"/>
        </w:rPr>
        <w:t>Filtered to include only years 2010–2022.</w:t>
      </w:r>
    </w:p>
    <w:p w14:paraId="389720ED" w14:textId="77777777" w:rsidR="007F6436" w:rsidRPr="007F6436" w:rsidRDefault="007F6436" w:rsidP="007F6436">
      <w:pPr>
        <w:numPr>
          <w:ilvl w:val="0"/>
          <w:numId w:val="23"/>
        </w:numPr>
        <w:spacing w:line="240" w:lineRule="auto"/>
        <w:rPr>
          <w:rFonts w:ascii="Times New Roman" w:hAnsi="Times New Roman" w:cs="Times New Roman"/>
          <w:b/>
          <w:bCs/>
          <w:sz w:val="24"/>
          <w:szCs w:val="24"/>
        </w:rPr>
      </w:pPr>
      <w:r w:rsidRPr="007F6436">
        <w:rPr>
          <w:rFonts w:ascii="Times New Roman" w:hAnsi="Times New Roman" w:cs="Times New Roman"/>
          <w:sz w:val="24"/>
          <w:szCs w:val="24"/>
        </w:rPr>
        <w:t>Removed "Unknown" continents for clarity in trend analysis.</w:t>
      </w:r>
    </w:p>
    <w:p w14:paraId="18D6F1F3" w14:textId="232A632B" w:rsidR="007F6436" w:rsidRPr="007F6436" w:rsidRDefault="007F6436" w:rsidP="007F6436">
      <w:pPr>
        <w:spacing w:line="240" w:lineRule="auto"/>
        <w:rPr>
          <w:rFonts w:ascii="Times New Roman" w:hAnsi="Times New Roman" w:cs="Times New Roman"/>
          <w:b/>
          <w:bCs/>
          <w:sz w:val="24"/>
          <w:szCs w:val="24"/>
        </w:rPr>
      </w:pPr>
    </w:p>
    <w:p w14:paraId="090CC68E"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4. Methodology</w:t>
      </w:r>
    </w:p>
    <w:p w14:paraId="690440EA" w14:textId="77777777" w:rsidR="001A2928" w:rsidRPr="007F6436" w:rsidRDefault="001A2928" w:rsidP="007F6436">
      <w:pPr>
        <w:spacing w:line="240" w:lineRule="auto"/>
        <w:rPr>
          <w:rFonts w:ascii="Times New Roman" w:hAnsi="Times New Roman" w:cs="Times New Roman"/>
          <w:b/>
          <w:bCs/>
          <w:sz w:val="24"/>
          <w:szCs w:val="24"/>
        </w:rPr>
      </w:pPr>
    </w:p>
    <w:p w14:paraId="4A29EFCE" w14:textId="7777777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Visual analytics were conducted using Tableau Online. Three main visualizations were developed:</w:t>
      </w:r>
    </w:p>
    <w:p w14:paraId="45E190D8" w14:textId="77777777" w:rsidR="007F6436" w:rsidRPr="007F6436" w:rsidRDefault="007F6436" w:rsidP="007F6436">
      <w:pPr>
        <w:numPr>
          <w:ilvl w:val="0"/>
          <w:numId w:val="24"/>
        </w:numPr>
        <w:spacing w:line="240" w:lineRule="auto"/>
        <w:rPr>
          <w:rFonts w:ascii="Times New Roman" w:hAnsi="Times New Roman" w:cs="Times New Roman"/>
          <w:sz w:val="24"/>
          <w:szCs w:val="24"/>
        </w:rPr>
      </w:pPr>
      <w:r w:rsidRPr="007F6436">
        <w:rPr>
          <w:rFonts w:ascii="Times New Roman" w:hAnsi="Times New Roman" w:cs="Times New Roman"/>
          <w:sz w:val="24"/>
          <w:szCs w:val="24"/>
        </w:rPr>
        <w:t>A geographic map of Oscar recognition by country</w:t>
      </w:r>
    </w:p>
    <w:p w14:paraId="797E9498" w14:textId="77777777" w:rsidR="007F6436" w:rsidRPr="007F6436" w:rsidRDefault="007F6436" w:rsidP="007F6436">
      <w:pPr>
        <w:numPr>
          <w:ilvl w:val="0"/>
          <w:numId w:val="24"/>
        </w:numPr>
        <w:spacing w:line="240" w:lineRule="auto"/>
        <w:rPr>
          <w:rFonts w:ascii="Times New Roman" w:hAnsi="Times New Roman" w:cs="Times New Roman"/>
          <w:sz w:val="24"/>
          <w:szCs w:val="24"/>
        </w:rPr>
      </w:pPr>
      <w:r w:rsidRPr="007F6436">
        <w:rPr>
          <w:rFonts w:ascii="Times New Roman" w:hAnsi="Times New Roman" w:cs="Times New Roman"/>
          <w:sz w:val="24"/>
          <w:szCs w:val="24"/>
        </w:rPr>
        <w:t>A bar chart of average IMDb votes by genre</w:t>
      </w:r>
    </w:p>
    <w:p w14:paraId="08177B2A" w14:textId="77777777" w:rsidR="007F6436" w:rsidRPr="007F6436" w:rsidRDefault="007F6436" w:rsidP="007F6436">
      <w:pPr>
        <w:numPr>
          <w:ilvl w:val="0"/>
          <w:numId w:val="24"/>
        </w:numPr>
        <w:spacing w:line="240" w:lineRule="auto"/>
        <w:rPr>
          <w:rFonts w:ascii="Times New Roman" w:hAnsi="Times New Roman" w:cs="Times New Roman"/>
          <w:sz w:val="24"/>
          <w:szCs w:val="24"/>
        </w:rPr>
      </w:pPr>
      <w:r w:rsidRPr="007F6436">
        <w:rPr>
          <w:rFonts w:ascii="Times New Roman" w:hAnsi="Times New Roman" w:cs="Times New Roman"/>
          <w:sz w:val="24"/>
          <w:szCs w:val="24"/>
        </w:rPr>
        <w:t>A line chart of film production volume over time by continent</w:t>
      </w:r>
    </w:p>
    <w:p w14:paraId="07DCBC20" w14:textId="7777777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 xml:space="preserve">Calculated fields, filters, tooltips, and </w:t>
      </w:r>
      <w:proofErr w:type="spellStart"/>
      <w:r w:rsidRPr="007F6436">
        <w:rPr>
          <w:rFonts w:ascii="Times New Roman" w:hAnsi="Times New Roman" w:cs="Times New Roman"/>
          <w:sz w:val="24"/>
          <w:szCs w:val="24"/>
        </w:rPr>
        <w:t>color</w:t>
      </w:r>
      <w:proofErr w:type="spellEnd"/>
      <w:r w:rsidRPr="007F6436">
        <w:rPr>
          <w:rFonts w:ascii="Times New Roman" w:hAnsi="Times New Roman" w:cs="Times New Roman"/>
          <w:sz w:val="24"/>
          <w:szCs w:val="24"/>
        </w:rPr>
        <w:t xml:space="preserve"> legends were used to enhance interactivity. Tableau was chosen for its ease of use and support for exploratory data analysis.</w:t>
      </w:r>
    </w:p>
    <w:p w14:paraId="3A29BE24" w14:textId="0DD0AD06" w:rsidR="007F6436" w:rsidRDefault="007F6436" w:rsidP="007F6436">
      <w:pPr>
        <w:spacing w:line="240" w:lineRule="auto"/>
        <w:rPr>
          <w:rFonts w:ascii="Times New Roman" w:hAnsi="Times New Roman" w:cs="Times New Roman"/>
          <w:b/>
          <w:bCs/>
          <w:sz w:val="24"/>
          <w:szCs w:val="24"/>
        </w:rPr>
      </w:pPr>
    </w:p>
    <w:p w14:paraId="72966395" w14:textId="77777777" w:rsidR="001A2928" w:rsidRPr="007F6436" w:rsidRDefault="001A2928" w:rsidP="007F6436">
      <w:pPr>
        <w:spacing w:line="240" w:lineRule="auto"/>
        <w:rPr>
          <w:rFonts w:ascii="Times New Roman" w:hAnsi="Times New Roman" w:cs="Times New Roman"/>
          <w:b/>
          <w:bCs/>
          <w:sz w:val="24"/>
          <w:szCs w:val="24"/>
        </w:rPr>
      </w:pPr>
    </w:p>
    <w:p w14:paraId="6E702C7D"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lastRenderedPageBreak/>
        <w:t>5. Results &amp; Visualizations</w:t>
      </w:r>
    </w:p>
    <w:p w14:paraId="757F1819" w14:textId="77777777" w:rsidR="001A2928" w:rsidRPr="007F6436" w:rsidRDefault="001A2928" w:rsidP="007F6436">
      <w:pPr>
        <w:spacing w:line="240" w:lineRule="auto"/>
        <w:rPr>
          <w:rFonts w:ascii="Times New Roman" w:hAnsi="Times New Roman" w:cs="Times New Roman"/>
          <w:b/>
          <w:bCs/>
          <w:sz w:val="24"/>
          <w:szCs w:val="24"/>
        </w:rPr>
      </w:pPr>
    </w:p>
    <w:p w14:paraId="6067A734"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 xml:space="preserve">5.1. Research Question 1: </w:t>
      </w:r>
      <w:r w:rsidRPr="007F6436">
        <w:rPr>
          <w:rFonts w:ascii="Times New Roman" w:hAnsi="Times New Roman" w:cs="Times New Roman"/>
          <w:sz w:val="24"/>
          <w:szCs w:val="24"/>
          <w:u w:val="single"/>
        </w:rPr>
        <w:t>Characteristics of Oscar-nominated and winning films</w:t>
      </w:r>
    </w:p>
    <w:p w14:paraId="27E8611B" w14:textId="77777777" w:rsidR="006B4E91"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 xml:space="preserve">Visuals Used: </w:t>
      </w:r>
      <w:r w:rsidRPr="007F6436">
        <w:rPr>
          <w:rFonts w:ascii="Times New Roman" w:hAnsi="Times New Roman" w:cs="Times New Roman"/>
          <w:sz w:val="24"/>
          <w:szCs w:val="24"/>
        </w:rPr>
        <w:t>Map of Award by Country, Bar Chart by Genre, Box Plot of Runtime</w:t>
      </w:r>
      <w:r w:rsidRPr="007F6436">
        <w:rPr>
          <w:rFonts w:ascii="Times New Roman" w:hAnsi="Times New Roman" w:cs="Times New Roman"/>
          <w:sz w:val="24"/>
          <w:szCs w:val="24"/>
        </w:rPr>
        <w:br/>
      </w:r>
    </w:p>
    <w:p w14:paraId="03865009" w14:textId="6C7A38F8"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b/>
          <w:bCs/>
          <w:sz w:val="24"/>
          <w:szCs w:val="24"/>
        </w:rPr>
        <w:t>Findings:</w:t>
      </w:r>
    </w:p>
    <w:p w14:paraId="52B90A16" w14:textId="77777777" w:rsidR="007F6436" w:rsidRPr="007F6436" w:rsidRDefault="007F6436" w:rsidP="007F6436">
      <w:pPr>
        <w:numPr>
          <w:ilvl w:val="0"/>
          <w:numId w:val="25"/>
        </w:numPr>
        <w:spacing w:line="240" w:lineRule="auto"/>
        <w:rPr>
          <w:rFonts w:ascii="Times New Roman" w:hAnsi="Times New Roman" w:cs="Times New Roman"/>
          <w:sz w:val="24"/>
          <w:szCs w:val="24"/>
        </w:rPr>
      </w:pPr>
      <w:r w:rsidRPr="007F6436">
        <w:rPr>
          <w:rFonts w:ascii="Times New Roman" w:hAnsi="Times New Roman" w:cs="Times New Roman"/>
          <w:sz w:val="24"/>
          <w:szCs w:val="24"/>
        </w:rPr>
        <w:t>Oscar wins are heavily concentrated in the U.S., UK, and Canada.</w:t>
      </w:r>
    </w:p>
    <w:p w14:paraId="1FC4DD43" w14:textId="77777777" w:rsidR="007F6436" w:rsidRPr="007F6436" w:rsidRDefault="007F6436" w:rsidP="007F6436">
      <w:pPr>
        <w:numPr>
          <w:ilvl w:val="0"/>
          <w:numId w:val="25"/>
        </w:numPr>
        <w:spacing w:line="240" w:lineRule="auto"/>
        <w:rPr>
          <w:rFonts w:ascii="Times New Roman" w:hAnsi="Times New Roman" w:cs="Times New Roman"/>
          <w:sz w:val="24"/>
          <w:szCs w:val="24"/>
        </w:rPr>
      </w:pPr>
      <w:r w:rsidRPr="007F6436">
        <w:rPr>
          <w:rFonts w:ascii="Times New Roman" w:hAnsi="Times New Roman" w:cs="Times New Roman"/>
          <w:sz w:val="24"/>
          <w:szCs w:val="24"/>
        </w:rPr>
        <w:t>Biography, Drama, and History genres are most recognized.</w:t>
      </w:r>
    </w:p>
    <w:p w14:paraId="5E692310" w14:textId="77777777" w:rsidR="007F6436" w:rsidRPr="007F6436" w:rsidRDefault="007F6436" w:rsidP="007F6436">
      <w:pPr>
        <w:numPr>
          <w:ilvl w:val="0"/>
          <w:numId w:val="25"/>
        </w:numPr>
        <w:spacing w:line="240" w:lineRule="auto"/>
        <w:rPr>
          <w:rFonts w:ascii="Times New Roman" w:hAnsi="Times New Roman" w:cs="Times New Roman"/>
          <w:sz w:val="24"/>
          <w:szCs w:val="24"/>
        </w:rPr>
      </w:pPr>
      <w:r w:rsidRPr="007F6436">
        <w:rPr>
          <w:rFonts w:ascii="Times New Roman" w:hAnsi="Times New Roman" w:cs="Times New Roman"/>
          <w:sz w:val="24"/>
          <w:szCs w:val="24"/>
        </w:rPr>
        <w:t>Runtime for Oscar-recognized films typically falls between 100–140 minutes.</w:t>
      </w:r>
    </w:p>
    <w:p w14:paraId="027300D9" w14:textId="77777777" w:rsidR="007F6436" w:rsidRDefault="007F6436" w:rsidP="007F6436">
      <w:pPr>
        <w:numPr>
          <w:ilvl w:val="0"/>
          <w:numId w:val="25"/>
        </w:numPr>
        <w:spacing w:line="240" w:lineRule="auto"/>
        <w:rPr>
          <w:rFonts w:ascii="Times New Roman" w:hAnsi="Times New Roman" w:cs="Times New Roman"/>
          <w:sz w:val="24"/>
          <w:szCs w:val="24"/>
        </w:rPr>
      </w:pPr>
      <w:r w:rsidRPr="007F6436">
        <w:rPr>
          <w:rFonts w:ascii="Times New Roman" w:hAnsi="Times New Roman" w:cs="Times New Roman"/>
          <w:sz w:val="24"/>
          <w:szCs w:val="24"/>
        </w:rPr>
        <w:t>Animation and Action genres, though popular, rarely win Oscars.</w:t>
      </w:r>
    </w:p>
    <w:p w14:paraId="4E2BCD55" w14:textId="5A6C5093" w:rsidR="002A5917" w:rsidRPr="007F6436" w:rsidRDefault="006B4E91" w:rsidP="006B4E91">
      <w:pPr>
        <w:spacing w:line="240" w:lineRule="auto"/>
        <w:rPr>
          <w:rFonts w:ascii="Times New Roman" w:hAnsi="Times New Roman" w:cs="Times New Roman"/>
          <w:sz w:val="24"/>
          <w:szCs w:val="24"/>
        </w:rPr>
      </w:pPr>
      <w:r w:rsidRPr="006B4E91">
        <w:rPr>
          <w:rFonts w:ascii="Times New Roman" w:hAnsi="Times New Roman" w:cs="Times New Roman"/>
          <w:sz w:val="24"/>
          <w:szCs w:val="24"/>
        </w:rPr>
        <w:drawing>
          <wp:inline distT="0" distB="0" distL="0" distR="0" wp14:anchorId="085BFC42" wp14:editId="1AF60DC0">
            <wp:extent cx="5731510" cy="2325370"/>
            <wp:effectExtent l="0" t="0" r="2540" b="0"/>
            <wp:docPr id="1704041666" name="Picture 1"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41666" name="Picture 1" descr="A map of the world&#10;&#10;AI-generated content may be incorrect."/>
                    <pic:cNvPicPr/>
                  </pic:nvPicPr>
                  <pic:blipFill>
                    <a:blip r:embed="rId8"/>
                    <a:stretch>
                      <a:fillRect/>
                    </a:stretch>
                  </pic:blipFill>
                  <pic:spPr>
                    <a:xfrm>
                      <a:off x="0" y="0"/>
                      <a:ext cx="5731510" cy="2325370"/>
                    </a:xfrm>
                    <a:prstGeom prst="rect">
                      <a:avLst/>
                    </a:prstGeom>
                  </pic:spPr>
                </pic:pic>
              </a:graphicData>
            </a:graphic>
          </wp:inline>
        </w:drawing>
      </w:r>
    </w:p>
    <w:p w14:paraId="10F424C1" w14:textId="7A806D48" w:rsidR="007F6436" w:rsidRPr="007F6436" w:rsidRDefault="007F6436" w:rsidP="007F6436">
      <w:pPr>
        <w:spacing w:line="240" w:lineRule="auto"/>
        <w:rPr>
          <w:rFonts w:ascii="Times New Roman" w:hAnsi="Times New Roman" w:cs="Times New Roman"/>
          <w:b/>
          <w:bCs/>
          <w:sz w:val="24"/>
          <w:szCs w:val="24"/>
        </w:rPr>
      </w:pPr>
    </w:p>
    <w:p w14:paraId="0132C222"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 xml:space="preserve">5.2. Research Question 2: </w:t>
      </w:r>
      <w:r w:rsidRPr="007F6436">
        <w:rPr>
          <w:rFonts w:ascii="Times New Roman" w:hAnsi="Times New Roman" w:cs="Times New Roman"/>
          <w:sz w:val="24"/>
          <w:szCs w:val="24"/>
          <w:u w:val="single"/>
        </w:rPr>
        <w:t>Audience Engagement Patterns</w:t>
      </w:r>
    </w:p>
    <w:p w14:paraId="6BE7AE4D" w14:textId="77777777" w:rsidR="00491E32"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 xml:space="preserve">Visual Used: </w:t>
      </w:r>
      <w:r w:rsidRPr="007F6436">
        <w:rPr>
          <w:rFonts w:ascii="Times New Roman" w:hAnsi="Times New Roman" w:cs="Times New Roman"/>
          <w:sz w:val="24"/>
          <w:szCs w:val="24"/>
        </w:rPr>
        <w:t>Bar Chart of Average Votes by Genre</w:t>
      </w:r>
      <w:r w:rsidRPr="007F6436">
        <w:rPr>
          <w:rFonts w:ascii="Times New Roman" w:hAnsi="Times New Roman" w:cs="Times New Roman"/>
          <w:b/>
          <w:bCs/>
          <w:sz w:val="24"/>
          <w:szCs w:val="24"/>
        </w:rPr>
        <w:br/>
      </w:r>
    </w:p>
    <w:p w14:paraId="117B9345" w14:textId="727D7A65" w:rsidR="00491E32" w:rsidRDefault="00242BF1" w:rsidP="007F6436">
      <w:pPr>
        <w:spacing w:line="240" w:lineRule="auto"/>
        <w:rPr>
          <w:rFonts w:ascii="Times New Roman" w:hAnsi="Times New Roman" w:cs="Times New Roman"/>
          <w:b/>
          <w:bCs/>
          <w:sz w:val="24"/>
          <w:szCs w:val="24"/>
        </w:rPr>
      </w:pPr>
      <w:r w:rsidRPr="00242BF1">
        <w:rPr>
          <w:rFonts w:ascii="Times New Roman" w:hAnsi="Times New Roman" w:cs="Times New Roman"/>
          <w:b/>
          <w:bCs/>
          <w:sz w:val="24"/>
          <w:szCs w:val="24"/>
        </w:rPr>
        <w:drawing>
          <wp:inline distT="0" distB="0" distL="0" distR="0" wp14:anchorId="52CD630F" wp14:editId="42F220C1">
            <wp:extent cx="5731510" cy="2399665"/>
            <wp:effectExtent l="0" t="0" r="2540" b="635"/>
            <wp:docPr id="897874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7424" name="Picture 1" descr="A screenshot of a computer&#10;&#10;AI-generated content may be incorrect."/>
                    <pic:cNvPicPr/>
                  </pic:nvPicPr>
                  <pic:blipFill>
                    <a:blip r:embed="rId9"/>
                    <a:stretch>
                      <a:fillRect/>
                    </a:stretch>
                  </pic:blipFill>
                  <pic:spPr>
                    <a:xfrm>
                      <a:off x="0" y="0"/>
                      <a:ext cx="5731510" cy="2399665"/>
                    </a:xfrm>
                    <a:prstGeom prst="rect">
                      <a:avLst/>
                    </a:prstGeom>
                  </pic:spPr>
                </pic:pic>
              </a:graphicData>
            </a:graphic>
          </wp:inline>
        </w:drawing>
      </w:r>
    </w:p>
    <w:p w14:paraId="5F31897B" w14:textId="77777777" w:rsidR="00242BF1" w:rsidRDefault="00242BF1" w:rsidP="007F6436">
      <w:pPr>
        <w:spacing w:line="240" w:lineRule="auto"/>
        <w:rPr>
          <w:rFonts w:ascii="Times New Roman" w:hAnsi="Times New Roman" w:cs="Times New Roman"/>
          <w:b/>
          <w:bCs/>
          <w:sz w:val="24"/>
          <w:szCs w:val="24"/>
        </w:rPr>
      </w:pPr>
    </w:p>
    <w:p w14:paraId="134E3772" w14:textId="5DDF6BA5"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lastRenderedPageBreak/>
        <w:t>Findings:</w:t>
      </w:r>
    </w:p>
    <w:p w14:paraId="25F4A8C7" w14:textId="77777777" w:rsidR="00242BF1" w:rsidRPr="007F6436" w:rsidRDefault="00242BF1" w:rsidP="007F6436">
      <w:pPr>
        <w:spacing w:line="240" w:lineRule="auto"/>
        <w:rPr>
          <w:rFonts w:ascii="Times New Roman" w:hAnsi="Times New Roman" w:cs="Times New Roman"/>
          <w:b/>
          <w:bCs/>
          <w:sz w:val="24"/>
          <w:szCs w:val="24"/>
        </w:rPr>
      </w:pPr>
    </w:p>
    <w:p w14:paraId="3AB1C085" w14:textId="77777777" w:rsidR="007F6436" w:rsidRPr="007F6436" w:rsidRDefault="007F6436" w:rsidP="007F6436">
      <w:pPr>
        <w:numPr>
          <w:ilvl w:val="0"/>
          <w:numId w:val="26"/>
        </w:numPr>
        <w:spacing w:line="240" w:lineRule="auto"/>
        <w:rPr>
          <w:rFonts w:ascii="Times New Roman" w:hAnsi="Times New Roman" w:cs="Times New Roman"/>
          <w:sz w:val="24"/>
          <w:szCs w:val="24"/>
        </w:rPr>
      </w:pPr>
      <w:r w:rsidRPr="007F6436">
        <w:rPr>
          <w:rFonts w:ascii="Times New Roman" w:hAnsi="Times New Roman" w:cs="Times New Roman"/>
          <w:sz w:val="24"/>
          <w:szCs w:val="24"/>
        </w:rPr>
        <w:t>Highest average IMDb votes were for Biography, Action, and Animation.</w:t>
      </w:r>
    </w:p>
    <w:p w14:paraId="503384D2" w14:textId="77777777" w:rsidR="007F6436" w:rsidRPr="007F6436" w:rsidRDefault="007F6436" w:rsidP="007F6436">
      <w:pPr>
        <w:numPr>
          <w:ilvl w:val="0"/>
          <w:numId w:val="26"/>
        </w:numPr>
        <w:spacing w:line="240" w:lineRule="auto"/>
        <w:rPr>
          <w:rFonts w:ascii="Times New Roman" w:hAnsi="Times New Roman" w:cs="Times New Roman"/>
          <w:sz w:val="24"/>
          <w:szCs w:val="24"/>
        </w:rPr>
      </w:pPr>
      <w:r w:rsidRPr="007F6436">
        <w:rPr>
          <w:rFonts w:ascii="Times New Roman" w:hAnsi="Times New Roman" w:cs="Times New Roman"/>
          <w:sz w:val="24"/>
          <w:szCs w:val="24"/>
        </w:rPr>
        <w:t>Genres like Reality-TV, Musical, and Western saw minimal engagement.</w:t>
      </w:r>
    </w:p>
    <w:p w14:paraId="637B4DFE" w14:textId="77777777" w:rsidR="007F6436" w:rsidRPr="007F6436" w:rsidRDefault="007F6436" w:rsidP="007F6436">
      <w:pPr>
        <w:numPr>
          <w:ilvl w:val="0"/>
          <w:numId w:val="26"/>
        </w:numPr>
        <w:spacing w:line="240" w:lineRule="auto"/>
        <w:rPr>
          <w:rFonts w:ascii="Times New Roman" w:hAnsi="Times New Roman" w:cs="Times New Roman"/>
          <w:sz w:val="24"/>
          <w:szCs w:val="24"/>
        </w:rPr>
      </w:pPr>
      <w:r w:rsidRPr="007F6436">
        <w:rPr>
          <w:rFonts w:ascii="Times New Roman" w:hAnsi="Times New Roman" w:cs="Times New Roman"/>
          <w:sz w:val="24"/>
          <w:szCs w:val="24"/>
        </w:rPr>
        <w:t>High vote count doesn’t always translate to critical acclaim (Oscars).</w:t>
      </w:r>
    </w:p>
    <w:p w14:paraId="0C6C0416" w14:textId="3216BA2F" w:rsidR="007F6436" w:rsidRPr="007F6436" w:rsidRDefault="007F6436" w:rsidP="007F6436">
      <w:pPr>
        <w:spacing w:line="240" w:lineRule="auto"/>
        <w:rPr>
          <w:rFonts w:ascii="Times New Roman" w:hAnsi="Times New Roman" w:cs="Times New Roman"/>
          <w:sz w:val="24"/>
          <w:szCs w:val="24"/>
        </w:rPr>
      </w:pPr>
    </w:p>
    <w:p w14:paraId="26E5684E"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 xml:space="preserve">5.3. Research Question 3: </w:t>
      </w:r>
      <w:r w:rsidRPr="007F6436">
        <w:rPr>
          <w:rFonts w:ascii="Times New Roman" w:hAnsi="Times New Roman" w:cs="Times New Roman"/>
          <w:sz w:val="24"/>
          <w:szCs w:val="24"/>
          <w:u w:val="single"/>
        </w:rPr>
        <w:t>Production Trends by Continent</w:t>
      </w:r>
    </w:p>
    <w:p w14:paraId="124064CA" w14:textId="77777777" w:rsidR="00242BF1"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 xml:space="preserve">Visual Used: </w:t>
      </w:r>
      <w:r w:rsidRPr="007F6436">
        <w:rPr>
          <w:rFonts w:ascii="Times New Roman" w:hAnsi="Times New Roman" w:cs="Times New Roman"/>
          <w:sz w:val="24"/>
          <w:szCs w:val="24"/>
        </w:rPr>
        <w:t>Line Chart of Production Volume by Continent</w:t>
      </w:r>
      <w:r w:rsidRPr="007F6436">
        <w:rPr>
          <w:rFonts w:ascii="Times New Roman" w:hAnsi="Times New Roman" w:cs="Times New Roman"/>
          <w:b/>
          <w:bCs/>
          <w:sz w:val="24"/>
          <w:szCs w:val="24"/>
        </w:rPr>
        <w:br/>
      </w:r>
    </w:p>
    <w:p w14:paraId="49DF4789" w14:textId="35FBA6F2"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Findings:</w:t>
      </w:r>
    </w:p>
    <w:p w14:paraId="15C82C63" w14:textId="77777777" w:rsidR="007F6436" w:rsidRPr="007F6436" w:rsidRDefault="007F6436" w:rsidP="007F6436">
      <w:pPr>
        <w:numPr>
          <w:ilvl w:val="0"/>
          <w:numId w:val="27"/>
        </w:numPr>
        <w:spacing w:line="240" w:lineRule="auto"/>
        <w:rPr>
          <w:rFonts w:ascii="Times New Roman" w:hAnsi="Times New Roman" w:cs="Times New Roman"/>
          <w:sz w:val="24"/>
          <w:szCs w:val="24"/>
        </w:rPr>
      </w:pPr>
      <w:r w:rsidRPr="007F6436">
        <w:rPr>
          <w:rFonts w:ascii="Times New Roman" w:hAnsi="Times New Roman" w:cs="Times New Roman"/>
          <w:sz w:val="24"/>
          <w:szCs w:val="24"/>
        </w:rPr>
        <w:t xml:space="preserve">The Americas (mainly U.S.) produce </w:t>
      </w:r>
      <w:proofErr w:type="gramStart"/>
      <w:r w:rsidRPr="007F6436">
        <w:rPr>
          <w:rFonts w:ascii="Times New Roman" w:hAnsi="Times New Roman" w:cs="Times New Roman"/>
          <w:sz w:val="24"/>
          <w:szCs w:val="24"/>
        </w:rPr>
        <w:t>the majority of</w:t>
      </w:r>
      <w:proofErr w:type="gramEnd"/>
      <w:r w:rsidRPr="007F6436">
        <w:rPr>
          <w:rFonts w:ascii="Times New Roman" w:hAnsi="Times New Roman" w:cs="Times New Roman"/>
          <w:sz w:val="24"/>
          <w:szCs w:val="24"/>
        </w:rPr>
        <w:t xml:space="preserve"> English-language films.</w:t>
      </w:r>
    </w:p>
    <w:p w14:paraId="3B5B8EBB" w14:textId="77777777" w:rsidR="007F6436" w:rsidRPr="007F6436" w:rsidRDefault="007F6436" w:rsidP="007F6436">
      <w:pPr>
        <w:numPr>
          <w:ilvl w:val="0"/>
          <w:numId w:val="27"/>
        </w:numPr>
        <w:spacing w:line="240" w:lineRule="auto"/>
        <w:rPr>
          <w:rFonts w:ascii="Times New Roman" w:hAnsi="Times New Roman" w:cs="Times New Roman"/>
          <w:sz w:val="24"/>
          <w:szCs w:val="24"/>
        </w:rPr>
      </w:pPr>
      <w:r w:rsidRPr="007F6436">
        <w:rPr>
          <w:rFonts w:ascii="Times New Roman" w:hAnsi="Times New Roman" w:cs="Times New Roman"/>
          <w:sz w:val="24"/>
          <w:szCs w:val="24"/>
        </w:rPr>
        <w:t>Europe has consistent yearly output (~400–500 films).</w:t>
      </w:r>
    </w:p>
    <w:p w14:paraId="427F81B0" w14:textId="77777777" w:rsidR="007F6436" w:rsidRPr="007F6436" w:rsidRDefault="007F6436" w:rsidP="007F6436">
      <w:pPr>
        <w:numPr>
          <w:ilvl w:val="0"/>
          <w:numId w:val="27"/>
        </w:numPr>
        <w:spacing w:line="240" w:lineRule="auto"/>
        <w:rPr>
          <w:rFonts w:ascii="Times New Roman" w:hAnsi="Times New Roman" w:cs="Times New Roman"/>
          <w:sz w:val="24"/>
          <w:szCs w:val="24"/>
        </w:rPr>
      </w:pPr>
      <w:r w:rsidRPr="007F6436">
        <w:rPr>
          <w:rFonts w:ascii="Times New Roman" w:hAnsi="Times New Roman" w:cs="Times New Roman"/>
          <w:sz w:val="24"/>
          <w:szCs w:val="24"/>
        </w:rPr>
        <w:t>COVID-19 caused visible dips in 2020–2021; 2022 showed recovery.</w:t>
      </w:r>
    </w:p>
    <w:p w14:paraId="309F0A0A" w14:textId="77777777" w:rsidR="007F6436" w:rsidRPr="007F6436" w:rsidRDefault="007F6436" w:rsidP="007F6436">
      <w:pPr>
        <w:numPr>
          <w:ilvl w:val="0"/>
          <w:numId w:val="27"/>
        </w:numPr>
        <w:spacing w:line="240" w:lineRule="auto"/>
        <w:rPr>
          <w:rFonts w:ascii="Times New Roman" w:hAnsi="Times New Roman" w:cs="Times New Roman"/>
          <w:sz w:val="24"/>
          <w:szCs w:val="24"/>
        </w:rPr>
      </w:pPr>
      <w:r w:rsidRPr="007F6436">
        <w:rPr>
          <w:rFonts w:ascii="Times New Roman" w:hAnsi="Times New Roman" w:cs="Times New Roman"/>
          <w:sz w:val="24"/>
          <w:szCs w:val="24"/>
        </w:rPr>
        <w:t>Asia, Africa, and Oceania contribute marginally to English film production.</w:t>
      </w:r>
    </w:p>
    <w:p w14:paraId="6050F7F3" w14:textId="513ABAAC" w:rsidR="007F6436" w:rsidRDefault="00AC17CA" w:rsidP="007F6436">
      <w:pPr>
        <w:spacing w:line="240" w:lineRule="auto"/>
        <w:rPr>
          <w:rFonts w:ascii="Times New Roman" w:hAnsi="Times New Roman" w:cs="Times New Roman"/>
          <w:b/>
          <w:bCs/>
          <w:sz w:val="24"/>
          <w:szCs w:val="24"/>
        </w:rPr>
      </w:pPr>
      <w:r w:rsidRPr="00AC17CA">
        <w:rPr>
          <w:rFonts w:ascii="Times New Roman" w:hAnsi="Times New Roman" w:cs="Times New Roman"/>
          <w:b/>
          <w:bCs/>
          <w:sz w:val="24"/>
          <w:szCs w:val="24"/>
        </w:rPr>
        <w:drawing>
          <wp:inline distT="0" distB="0" distL="0" distR="0" wp14:anchorId="551846C7" wp14:editId="2E534C85">
            <wp:extent cx="5731510" cy="2376805"/>
            <wp:effectExtent l="0" t="0" r="2540" b="4445"/>
            <wp:docPr id="1442201492"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01492" name="Picture 1" descr="A graph of a graph&#10;&#10;AI-generated content may be incorrect."/>
                    <pic:cNvPicPr/>
                  </pic:nvPicPr>
                  <pic:blipFill>
                    <a:blip r:embed="rId10"/>
                    <a:stretch>
                      <a:fillRect/>
                    </a:stretch>
                  </pic:blipFill>
                  <pic:spPr>
                    <a:xfrm>
                      <a:off x="0" y="0"/>
                      <a:ext cx="5731510" cy="2376805"/>
                    </a:xfrm>
                    <a:prstGeom prst="rect">
                      <a:avLst/>
                    </a:prstGeom>
                  </pic:spPr>
                </pic:pic>
              </a:graphicData>
            </a:graphic>
          </wp:inline>
        </w:drawing>
      </w:r>
    </w:p>
    <w:p w14:paraId="63A4816E" w14:textId="77777777" w:rsidR="00AC17CA" w:rsidRDefault="00AC17CA" w:rsidP="007F6436">
      <w:pPr>
        <w:spacing w:line="240" w:lineRule="auto"/>
        <w:rPr>
          <w:rFonts w:ascii="Times New Roman" w:hAnsi="Times New Roman" w:cs="Times New Roman"/>
          <w:b/>
          <w:bCs/>
          <w:sz w:val="24"/>
          <w:szCs w:val="24"/>
        </w:rPr>
      </w:pPr>
    </w:p>
    <w:p w14:paraId="3F5EA28E" w14:textId="77777777" w:rsidR="00AC17CA" w:rsidRPr="007F6436" w:rsidRDefault="00AC17CA" w:rsidP="007F6436">
      <w:pPr>
        <w:spacing w:line="240" w:lineRule="auto"/>
        <w:rPr>
          <w:rFonts w:ascii="Times New Roman" w:hAnsi="Times New Roman" w:cs="Times New Roman"/>
          <w:b/>
          <w:bCs/>
          <w:sz w:val="24"/>
          <w:szCs w:val="24"/>
        </w:rPr>
      </w:pPr>
    </w:p>
    <w:p w14:paraId="1D4508B6"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6. Discussion</w:t>
      </w:r>
    </w:p>
    <w:p w14:paraId="067DFD2F" w14:textId="77777777" w:rsidR="00AC17CA" w:rsidRPr="007F6436" w:rsidRDefault="00AC17CA" w:rsidP="007F6436">
      <w:pPr>
        <w:spacing w:line="240" w:lineRule="auto"/>
        <w:rPr>
          <w:rFonts w:ascii="Times New Roman" w:hAnsi="Times New Roman" w:cs="Times New Roman"/>
          <w:b/>
          <w:bCs/>
          <w:sz w:val="24"/>
          <w:szCs w:val="24"/>
        </w:rPr>
      </w:pPr>
    </w:p>
    <w:p w14:paraId="7C6BE303" w14:textId="7777777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The analysis highlights regional imbalances in award recognition and production. There's a notable misalignment between genres preferred by audiences (Action, Animation) and those rewarded by the Academy (Drama, Biography).</w:t>
      </w:r>
    </w:p>
    <w:p w14:paraId="51F0F36F" w14:textId="77777777" w:rsidR="007F6436" w:rsidRPr="007F6436" w:rsidRDefault="007F6436" w:rsidP="007F6436">
      <w:pPr>
        <w:spacing w:line="240" w:lineRule="auto"/>
        <w:rPr>
          <w:rFonts w:ascii="Times New Roman" w:hAnsi="Times New Roman" w:cs="Times New Roman"/>
          <w:sz w:val="24"/>
          <w:szCs w:val="24"/>
        </w:rPr>
      </w:pPr>
      <w:r w:rsidRPr="007F6436">
        <w:rPr>
          <w:rFonts w:ascii="Times New Roman" w:hAnsi="Times New Roman" w:cs="Times New Roman"/>
          <w:sz w:val="24"/>
          <w:szCs w:val="24"/>
        </w:rPr>
        <w:t>The data also points to the pandemic's measurable impact on global production and reinforces the dominance of Western countries in award circuits. More comprehensive data (e.g., box office, reviews, cast impact) could further enrich these findings.</w:t>
      </w:r>
    </w:p>
    <w:p w14:paraId="23B7C138" w14:textId="2A66AD3F" w:rsidR="007F6436" w:rsidRPr="007F6436" w:rsidRDefault="007F6436" w:rsidP="007F6436">
      <w:pPr>
        <w:spacing w:line="240" w:lineRule="auto"/>
        <w:rPr>
          <w:rFonts w:ascii="Times New Roman" w:hAnsi="Times New Roman" w:cs="Times New Roman"/>
          <w:sz w:val="24"/>
          <w:szCs w:val="24"/>
        </w:rPr>
      </w:pPr>
    </w:p>
    <w:p w14:paraId="5B7C374A"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lastRenderedPageBreak/>
        <w:t>7. User Guide to Tableau Dashboard</w:t>
      </w:r>
    </w:p>
    <w:p w14:paraId="7EF0D19B" w14:textId="77777777" w:rsidR="00794FC2" w:rsidRPr="007F6436" w:rsidRDefault="00794FC2" w:rsidP="007F6436">
      <w:pPr>
        <w:spacing w:line="240" w:lineRule="auto"/>
        <w:rPr>
          <w:rFonts w:ascii="Times New Roman" w:hAnsi="Times New Roman" w:cs="Times New Roman"/>
          <w:b/>
          <w:bCs/>
          <w:sz w:val="24"/>
          <w:szCs w:val="24"/>
        </w:rPr>
      </w:pPr>
    </w:p>
    <w:p w14:paraId="476209B1" w14:textId="77777777" w:rsidR="007F6436" w:rsidRPr="007F6436" w:rsidRDefault="007F6436" w:rsidP="007F6436">
      <w:pPr>
        <w:numPr>
          <w:ilvl w:val="0"/>
          <w:numId w:val="28"/>
        </w:numPr>
        <w:spacing w:line="240" w:lineRule="auto"/>
        <w:rPr>
          <w:rFonts w:ascii="Times New Roman" w:hAnsi="Times New Roman" w:cs="Times New Roman"/>
          <w:sz w:val="24"/>
          <w:szCs w:val="24"/>
        </w:rPr>
      </w:pPr>
      <w:r w:rsidRPr="007F6436">
        <w:rPr>
          <w:rFonts w:ascii="Times New Roman" w:hAnsi="Times New Roman" w:cs="Times New Roman"/>
          <w:sz w:val="24"/>
          <w:szCs w:val="24"/>
        </w:rPr>
        <w:t>Interactivity: Click on countries, genres, or year markers to filter all charts.</w:t>
      </w:r>
    </w:p>
    <w:p w14:paraId="171AB627" w14:textId="77777777" w:rsidR="007F6436" w:rsidRPr="007F6436" w:rsidRDefault="007F6436" w:rsidP="007F6436">
      <w:pPr>
        <w:numPr>
          <w:ilvl w:val="0"/>
          <w:numId w:val="28"/>
        </w:numPr>
        <w:spacing w:line="240" w:lineRule="auto"/>
        <w:rPr>
          <w:rFonts w:ascii="Times New Roman" w:hAnsi="Times New Roman" w:cs="Times New Roman"/>
          <w:sz w:val="24"/>
          <w:szCs w:val="24"/>
        </w:rPr>
      </w:pPr>
      <w:r w:rsidRPr="007F6436">
        <w:rPr>
          <w:rFonts w:ascii="Times New Roman" w:hAnsi="Times New Roman" w:cs="Times New Roman"/>
          <w:sz w:val="24"/>
          <w:szCs w:val="24"/>
        </w:rPr>
        <w:t>Legends: Toggle Award Category to isolate nominees, winners, or others.</w:t>
      </w:r>
    </w:p>
    <w:p w14:paraId="76CAAA64" w14:textId="77777777" w:rsidR="007F6436" w:rsidRPr="007F6436" w:rsidRDefault="007F6436" w:rsidP="007F6436">
      <w:pPr>
        <w:numPr>
          <w:ilvl w:val="0"/>
          <w:numId w:val="28"/>
        </w:numPr>
        <w:spacing w:line="240" w:lineRule="auto"/>
        <w:rPr>
          <w:rFonts w:ascii="Times New Roman" w:hAnsi="Times New Roman" w:cs="Times New Roman"/>
          <w:sz w:val="24"/>
          <w:szCs w:val="24"/>
        </w:rPr>
      </w:pPr>
      <w:r w:rsidRPr="007F6436">
        <w:rPr>
          <w:rFonts w:ascii="Times New Roman" w:hAnsi="Times New Roman" w:cs="Times New Roman"/>
          <w:sz w:val="24"/>
          <w:szCs w:val="24"/>
        </w:rPr>
        <w:t>Tooltips: Hover over bars, lines, or map regions to view titles, vote counts, and award status.</w:t>
      </w:r>
    </w:p>
    <w:p w14:paraId="57F7AF52" w14:textId="77777777" w:rsidR="007F6436" w:rsidRPr="007F6436" w:rsidRDefault="007F6436" w:rsidP="007F6436">
      <w:pPr>
        <w:numPr>
          <w:ilvl w:val="0"/>
          <w:numId w:val="28"/>
        </w:numPr>
        <w:spacing w:line="240" w:lineRule="auto"/>
        <w:rPr>
          <w:rFonts w:ascii="Times New Roman" w:hAnsi="Times New Roman" w:cs="Times New Roman"/>
          <w:sz w:val="24"/>
          <w:szCs w:val="24"/>
        </w:rPr>
      </w:pPr>
      <w:r w:rsidRPr="007F6436">
        <w:rPr>
          <w:rFonts w:ascii="Times New Roman" w:hAnsi="Times New Roman" w:cs="Times New Roman"/>
          <w:sz w:val="24"/>
          <w:szCs w:val="24"/>
        </w:rPr>
        <w:t>Reset View: Refresh or click “Clear All Filters” to return to the full dataset.</w:t>
      </w:r>
    </w:p>
    <w:p w14:paraId="540DB355" w14:textId="40111411" w:rsidR="007F6436" w:rsidRPr="007F6436" w:rsidRDefault="007F6436" w:rsidP="007F6436">
      <w:pPr>
        <w:spacing w:line="240" w:lineRule="auto"/>
        <w:rPr>
          <w:rFonts w:ascii="Times New Roman" w:hAnsi="Times New Roman" w:cs="Times New Roman"/>
          <w:b/>
          <w:bCs/>
          <w:sz w:val="24"/>
          <w:szCs w:val="24"/>
        </w:rPr>
      </w:pPr>
    </w:p>
    <w:p w14:paraId="2CA595DA" w14:textId="77777777" w:rsid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8. Conclusion &amp; Recommendations</w:t>
      </w:r>
    </w:p>
    <w:p w14:paraId="3D9F8ED1" w14:textId="77777777" w:rsidR="00794FC2" w:rsidRPr="007F6436" w:rsidRDefault="00794FC2" w:rsidP="007F6436">
      <w:pPr>
        <w:spacing w:line="240" w:lineRule="auto"/>
        <w:rPr>
          <w:rFonts w:ascii="Times New Roman" w:hAnsi="Times New Roman" w:cs="Times New Roman"/>
          <w:b/>
          <w:bCs/>
          <w:sz w:val="24"/>
          <w:szCs w:val="24"/>
        </w:rPr>
      </w:pPr>
    </w:p>
    <w:p w14:paraId="67729B18"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Summary of Findings:</w:t>
      </w:r>
    </w:p>
    <w:p w14:paraId="32B4CBD3" w14:textId="77777777" w:rsidR="007F6436" w:rsidRPr="007F6436" w:rsidRDefault="007F6436" w:rsidP="007F6436">
      <w:pPr>
        <w:numPr>
          <w:ilvl w:val="0"/>
          <w:numId w:val="29"/>
        </w:numPr>
        <w:spacing w:line="240" w:lineRule="auto"/>
        <w:rPr>
          <w:rFonts w:ascii="Times New Roman" w:hAnsi="Times New Roman" w:cs="Times New Roman"/>
          <w:sz w:val="24"/>
          <w:szCs w:val="24"/>
        </w:rPr>
      </w:pPr>
      <w:r w:rsidRPr="007F6436">
        <w:rPr>
          <w:rFonts w:ascii="Times New Roman" w:hAnsi="Times New Roman" w:cs="Times New Roman"/>
          <w:sz w:val="24"/>
          <w:szCs w:val="24"/>
        </w:rPr>
        <w:t>Oscar recognition remains regionally and generically concentrated.</w:t>
      </w:r>
    </w:p>
    <w:p w14:paraId="5CFC2AE7" w14:textId="77777777" w:rsidR="007F6436" w:rsidRPr="007F6436" w:rsidRDefault="007F6436" w:rsidP="007F6436">
      <w:pPr>
        <w:numPr>
          <w:ilvl w:val="0"/>
          <w:numId w:val="29"/>
        </w:numPr>
        <w:spacing w:line="240" w:lineRule="auto"/>
        <w:rPr>
          <w:rFonts w:ascii="Times New Roman" w:hAnsi="Times New Roman" w:cs="Times New Roman"/>
          <w:sz w:val="24"/>
          <w:szCs w:val="24"/>
        </w:rPr>
      </w:pPr>
      <w:r w:rsidRPr="007F6436">
        <w:rPr>
          <w:rFonts w:ascii="Times New Roman" w:hAnsi="Times New Roman" w:cs="Times New Roman"/>
          <w:sz w:val="24"/>
          <w:szCs w:val="24"/>
        </w:rPr>
        <w:t>Action and Animation genres are popular but under-recognized.</w:t>
      </w:r>
    </w:p>
    <w:p w14:paraId="5106C42C" w14:textId="77777777" w:rsidR="007F6436" w:rsidRPr="007F6436" w:rsidRDefault="007F6436" w:rsidP="007F6436">
      <w:pPr>
        <w:numPr>
          <w:ilvl w:val="0"/>
          <w:numId w:val="29"/>
        </w:numPr>
        <w:spacing w:line="240" w:lineRule="auto"/>
        <w:rPr>
          <w:rFonts w:ascii="Times New Roman" w:hAnsi="Times New Roman" w:cs="Times New Roman"/>
          <w:sz w:val="24"/>
          <w:szCs w:val="24"/>
        </w:rPr>
      </w:pPr>
      <w:r w:rsidRPr="007F6436">
        <w:rPr>
          <w:rFonts w:ascii="Times New Roman" w:hAnsi="Times New Roman" w:cs="Times New Roman"/>
          <w:sz w:val="24"/>
          <w:szCs w:val="24"/>
        </w:rPr>
        <w:t>Audience votes do not align with critical acclaim.</w:t>
      </w:r>
    </w:p>
    <w:p w14:paraId="0BA0A72D" w14:textId="77777777" w:rsidR="007F6436" w:rsidRPr="007F6436" w:rsidRDefault="007F6436" w:rsidP="007F6436">
      <w:pPr>
        <w:numPr>
          <w:ilvl w:val="0"/>
          <w:numId w:val="29"/>
        </w:numPr>
        <w:spacing w:line="240" w:lineRule="auto"/>
        <w:rPr>
          <w:rFonts w:ascii="Times New Roman" w:hAnsi="Times New Roman" w:cs="Times New Roman"/>
          <w:sz w:val="24"/>
          <w:szCs w:val="24"/>
        </w:rPr>
      </w:pPr>
      <w:r w:rsidRPr="007F6436">
        <w:rPr>
          <w:rFonts w:ascii="Times New Roman" w:hAnsi="Times New Roman" w:cs="Times New Roman"/>
          <w:sz w:val="24"/>
          <w:szCs w:val="24"/>
        </w:rPr>
        <w:t>Global film production is centralized and was disrupted by external events like COVID-19.</w:t>
      </w:r>
    </w:p>
    <w:p w14:paraId="2D3A1EFF"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Recommendations:</w:t>
      </w:r>
    </w:p>
    <w:p w14:paraId="29C3F893" w14:textId="77777777" w:rsidR="007F6436" w:rsidRPr="007F6436" w:rsidRDefault="007F6436" w:rsidP="007F6436">
      <w:pPr>
        <w:numPr>
          <w:ilvl w:val="0"/>
          <w:numId w:val="30"/>
        </w:numPr>
        <w:spacing w:line="240" w:lineRule="auto"/>
        <w:rPr>
          <w:rFonts w:ascii="Times New Roman" w:hAnsi="Times New Roman" w:cs="Times New Roman"/>
          <w:sz w:val="24"/>
          <w:szCs w:val="24"/>
        </w:rPr>
      </w:pPr>
      <w:r w:rsidRPr="007F6436">
        <w:rPr>
          <w:rFonts w:ascii="Times New Roman" w:hAnsi="Times New Roman" w:cs="Times New Roman"/>
          <w:sz w:val="24"/>
          <w:szCs w:val="24"/>
        </w:rPr>
        <w:t>Producers: Invest in high-engagement genres but balance creative and award ambitions.</w:t>
      </w:r>
    </w:p>
    <w:p w14:paraId="5E23F45F" w14:textId="77777777" w:rsidR="007F6436" w:rsidRPr="007F6436" w:rsidRDefault="007F6436" w:rsidP="007F6436">
      <w:pPr>
        <w:numPr>
          <w:ilvl w:val="0"/>
          <w:numId w:val="30"/>
        </w:numPr>
        <w:spacing w:line="240" w:lineRule="auto"/>
        <w:rPr>
          <w:rFonts w:ascii="Times New Roman" w:hAnsi="Times New Roman" w:cs="Times New Roman"/>
          <w:sz w:val="24"/>
          <w:szCs w:val="24"/>
        </w:rPr>
      </w:pPr>
      <w:r w:rsidRPr="007F6436">
        <w:rPr>
          <w:rFonts w:ascii="Times New Roman" w:hAnsi="Times New Roman" w:cs="Times New Roman"/>
          <w:sz w:val="24"/>
          <w:szCs w:val="24"/>
        </w:rPr>
        <w:t>Analysts: Dive deeper into international and non-English content.</w:t>
      </w:r>
    </w:p>
    <w:p w14:paraId="2462B99A" w14:textId="77777777" w:rsidR="007F6436" w:rsidRPr="007F6436" w:rsidRDefault="007F6436" w:rsidP="007F6436">
      <w:pPr>
        <w:numPr>
          <w:ilvl w:val="0"/>
          <w:numId w:val="30"/>
        </w:numPr>
        <w:spacing w:line="240" w:lineRule="auto"/>
        <w:rPr>
          <w:rFonts w:ascii="Times New Roman" w:hAnsi="Times New Roman" w:cs="Times New Roman"/>
          <w:sz w:val="24"/>
          <w:szCs w:val="24"/>
        </w:rPr>
      </w:pPr>
      <w:r w:rsidRPr="007F6436">
        <w:rPr>
          <w:rFonts w:ascii="Times New Roman" w:hAnsi="Times New Roman" w:cs="Times New Roman"/>
          <w:sz w:val="24"/>
          <w:szCs w:val="24"/>
        </w:rPr>
        <w:t>Viewers: Explore underappreciated films in popular genres or lesser-known countries.</w:t>
      </w:r>
    </w:p>
    <w:p w14:paraId="7A7721A8" w14:textId="2D36CC8E" w:rsidR="007F6436" w:rsidRPr="007F6436" w:rsidRDefault="007F6436" w:rsidP="007F6436">
      <w:pPr>
        <w:spacing w:line="240" w:lineRule="auto"/>
        <w:rPr>
          <w:rFonts w:ascii="Times New Roman" w:hAnsi="Times New Roman" w:cs="Times New Roman"/>
          <w:b/>
          <w:bCs/>
          <w:sz w:val="24"/>
          <w:szCs w:val="24"/>
        </w:rPr>
      </w:pPr>
    </w:p>
    <w:p w14:paraId="47532CA2" w14:textId="77777777"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9. References</w:t>
      </w:r>
    </w:p>
    <w:p w14:paraId="5CE40D67" w14:textId="77777777" w:rsidR="007F6436" w:rsidRPr="007F6436" w:rsidRDefault="007F6436" w:rsidP="007F6436">
      <w:pPr>
        <w:numPr>
          <w:ilvl w:val="0"/>
          <w:numId w:val="31"/>
        </w:numPr>
        <w:spacing w:line="240" w:lineRule="auto"/>
        <w:rPr>
          <w:rFonts w:ascii="Times New Roman" w:hAnsi="Times New Roman" w:cs="Times New Roman"/>
          <w:sz w:val="24"/>
          <w:szCs w:val="24"/>
        </w:rPr>
      </w:pPr>
      <w:r w:rsidRPr="007F6436">
        <w:rPr>
          <w:rFonts w:ascii="Times New Roman" w:hAnsi="Times New Roman" w:cs="Times New Roman"/>
          <w:sz w:val="24"/>
          <w:szCs w:val="24"/>
        </w:rPr>
        <w:t>IMDb Simplified Dataset (2024 Edition)</w:t>
      </w:r>
    </w:p>
    <w:p w14:paraId="33E31E5B" w14:textId="77777777" w:rsidR="007F6436" w:rsidRPr="007F6436" w:rsidRDefault="007F6436" w:rsidP="007F6436">
      <w:pPr>
        <w:numPr>
          <w:ilvl w:val="0"/>
          <w:numId w:val="31"/>
        </w:numPr>
        <w:spacing w:line="240" w:lineRule="auto"/>
        <w:rPr>
          <w:rFonts w:ascii="Times New Roman" w:hAnsi="Times New Roman" w:cs="Times New Roman"/>
          <w:sz w:val="24"/>
          <w:szCs w:val="24"/>
        </w:rPr>
      </w:pPr>
      <w:r w:rsidRPr="007F6436">
        <w:rPr>
          <w:rFonts w:ascii="Times New Roman" w:hAnsi="Times New Roman" w:cs="Times New Roman"/>
          <w:sz w:val="24"/>
          <w:szCs w:val="24"/>
        </w:rPr>
        <w:t>Tableau Online &amp; Tableau Public</w:t>
      </w:r>
    </w:p>
    <w:p w14:paraId="2B105F27" w14:textId="77777777" w:rsidR="007F6436" w:rsidRPr="007F6436" w:rsidRDefault="007F6436" w:rsidP="007F6436">
      <w:pPr>
        <w:numPr>
          <w:ilvl w:val="0"/>
          <w:numId w:val="31"/>
        </w:numPr>
        <w:spacing w:line="240" w:lineRule="auto"/>
        <w:rPr>
          <w:rFonts w:ascii="Times New Roman" w:hAnsi="Times New Roman" w:cs="Times New Roman"/>
          <w:sz w:val="24"/>
          <w:szCs w:val="24"/>
        </w:rPr>
      </w:pPr>
      <w:r w:rsidRPr="007F6436">
        <w:rPr>
          <w:rFonts w:ascii="Times New Roman" w:hAnsi="Times New Roman" w:cs="Times New Roman"/>
          <w:sz w:val="24"/>
          <w:szCs w:val="24"/>
        </w:rPr>
        <w:t>MSIS670 Course Materials, UMass Boston</w:t>
      </w:r>
    </w:p>
    <w:p w14:paraId="2E1F29B2" w14:textId="77777777" w:rsidR="007F6436" w:rsidRPr="007F6436" w:rsidRDefault="007F6436" w:rsidP="007F6436">
      <w:pPr>
        <w:numPr>
          <w:ilvl w:val="0"/>
          <w:numId w:val="31"/>
        </w:numPr>
        <w:spacing w:line="240" w:lineRule="auto"/>
        <w:rPr>
          <w:rFonts w:ascii="Times New Roman" w:hAnsi="Times New Roman" w:cs="Times New Roman"/>
          <w:sz w:val="24"/>
          <w:szCs w:val="24"/>
        </w:rPr>
      </w:pPr>
      <w:r w:rsidRPr="007F6436">
        <w:rPr>
          <w:rFonts w:ascii="Times New Roman" w:hAnsi="Times New Roman" w:cs="Times New Roman"/>
          <w:sz w:val="24"/>
          <w:szCs w:val="24"/>
        </w:rPr>
        <w:t>OpenAI ChatGPT (used for language structuring, not for analysis)</w:t>
      </w:r>
    </w:p>
    <w:p w14:paraId="7C8F52EC" w14:textId="4C561B77" w:rsidR="007F6436" w:rsidRPr="007F6436" w:rsidRDefault="007F6436" w:rsidP="007F6436">
      <w:pPr>
        <w:spacing w:line="240" w:lineRule="auto"/>
        <w:rPr>
          <w:rFonts w:ascii="Times New Roman" w:hAnsi="Times New Roman" w:cs="Times New Roman"/>
          <w:b/>
          <w:bCs/>
          <w:sz w:val="24"/>
          <w:szCs w:val="24"/>
        </w:rPr>
      </w:pPr>
    </w:p>
    <w:p w14:paraId="7C4BB8B4" w14:textId="77777777" w:rsidR="001E6016" w:rsidRDefault="001E6016" w:rsidP="007F6436">
      <w:pPr>
        <w:spacing w:line="240" w:lineRule="auto"/>
        <w:rPr>
          <w:rFonts w:ascii="Times New Roman" w:hAnsi="Times New Roman" w:cs="Times New Roman"/>
          <w:b/>
          <w:bCs/>
          <w:sz w:val="24"/>
          <w:szCs w:val="24"/>
        </w:rPr>
      </w:pPr>
    </w:p>
    <w:p w14:paraId="2B72226B" w14:textId="77777777" w:rsidR="001E6016" w:rsidRDefault="001E6016" w:rsidP="007F6436">
      <w:pPr>
        <w:spacing w:line="240" w:lineRule="auto"/>
        <w:rPr>
          <w:rFonts w:ascii="Times New Roman" w:hAnsi="Times New Roman" w:cs="Times New Roman"/>
          <w:b/>
          <w:bCs/>
          <w:sz w:val="24"/>
          <w:szCs w:val="24"/>
        </w:rPr>
      </w:pPr>
    </w:p>
    <w:p w14:paraId="7AC970B8" w14:textId="77777777" w:rsidR="001E6016" w:rsidRDefault="001E6016" w:rsidP="007F6436">
      <w:pPr>
        <w:spacing w:line="240" w:lineRule="auto"/>
        <w:rPr>
          <w:rFonts w:ascii="Times New Roman" w:hAnsi="Times New Roman" w:cs="Times New Roman"/>
          <w:b/>
          <w:bCs/>
          <w:sz w:val="24"/>
          <w:szCs w:val="24"/>
        </w:rPr>
      </w:pPr>
    </w:p>
    <w:p w14:paraId="2CEA46F4" w14:textId="77777777" w:rsidR="001E6016" w:rsidRDefault="001E6016" w:rsidP="007F6436">
      <w:pPr>
        <w:spacing w:line="240" w:lineRule="auto"/>
        <w:rPr>
          <w:rFonts w:ascii="Times New Roman" w:hAnsi="Times New Roman" w:cs="Times New Roman"/>
          <w:b/>
          <w:bCs/>
          <w:sz w:val="24"/>
          <w:szCs w:val="24"/>
        </w:rPr>
      </w:pPr>
    </w:p>
    <w:p w14:paraId="456518BE" w14:textId="77777777" w:rsidR="001E6016" w:rsidRDefault="001E6016" w:rsidP="007F6436">
      <w:pPr>
        <w:spacing w:line="240" w:lineRule="auto"/>
        <w:rPr>
          <w:rFonts w:ascii="Times New Roman" w:hAnsi="Times New Roman" w:cs="Times New Roman"/>
          <w:b/>
          <w:bCs/>
          <w:sz w:val="24"/>
          <w:szCs w:val="24"/>
        </w:rPr>
      </w:pPr>
    </w:p>
    <w:p w14:paraId="216D2FF5" w14:textId="32B0D842" w:rsidR="007F6436" w:rsidRPr="007F6436" w:rsidRDefault="007F6436" w:rsidP="007F6436">
      <w:p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lastRenderedPageBreak/>
        <w:t>10. Appendices</w:t>
      </w:r>
    </w:p>
    <w:p w14:paraId="74D5862B" w14:textId="77777777" w:rsidR="007F6436" w:rsidRDefault="007F6436" w:rsidP="007F6436">
      <w:pPr>
        <w:numPr>
          <w:ilvl w:val="0"/>
          <w:numId w:val="32"/>
        </w:num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Appendix A: Screenshot of Final Dashboard</w:t>
      </w:r>
    </w:p>
    <w:p w14:paraId="0BB7A2A4" w14:textId="11CA2AFE" w:rsidR="001E6016" w:rsidRDefault="00777F24" w:rsidP="001E6016">
      <w:pPr>
        <w:spacing w:line="240" w:lineRule="auto"/>
        <w:ind w:left="360"/>
        <w:rPr>
          <w:rFonts w:ascii="Times New Roman" w:hAnsi="Times New Roman" w:cs="Times New Roman"/>
          <w:b/>
          <w:bCs/>
          <w:sz w:val="24"/>
          <w:szCs w:val="24"/>
        </w:rPr>
      </w:pPr>
      <w:r w:rsidRPr="00777F24">
        <w:rPr>
          <w:rFonts w:ascii="Times New Roman" w:hAnsi="Times New Roman" w:cs="Times New Roman"/>
          <w:b/>
          <w:bCs/>
          <w:noProof/>
          <w:sz w:val="24"/>
          <w:szCs w:val="24"/>
        </w:rPr>
        <w:drawing>
          <wp:inline distT="0" distB="0" distL="0" distR="0" wp14:anchorId="6D740323" wp14:editId="278AFAE6">
            <wp:extent cx="5731510" cy="3820160"/>
            <wp:effectExtent l="0" t="0" r="2540" b="8890"/>
            <wp:docPr id="1749294982"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94982" name="Picture 1" descr="A screenshot of a graph&#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20160"/>
                    </a:xfrm>
                    <a:prstGeom prst="rect">
                      <a:avLst/>
                    </a:prstGeom>
                    <a:noFill/>
                    <a:ln>
                      <a:noFill/>
                    </a:ln>
                  </pic:spPr>
                </pic:pic>
              </a:graphicData>
            </a:graphic>
          </wp:inline>
        </w:drawing>
      </w:r>
    </w:p>
    <w:p w14:paraId="15EB1E40" w14:textId="77777777" w:rsidR="00777F24" w:rsidRPr="007F6436" w:rsidRDefault="00777F24" w:rsidP="001E6016">
      <w:pPr>
        <w:spacing w:line="240" w:lineRule="auto"/>
        <w:ind w:left="360"/>
        <w:rPr>
          <w:rFonts w:ascii="Times New Roman" w:hAnsi="Times New Roman" w:cs="Times New Roman"/>
          <w:b/>
          <w:bCs/>
          <w:sz w:val="24"/>
          <w:szCs w:val="24"/>
        </w:rPr>
      </w:pPr>
    </w:p>
    <w:p w14:paraId="0F9F62B4" w14:textId="0DD069A0" w:rsidR="003F53EA" w:rsidRPr="003F53EA" w:rsidRDefault="007F6436" w:rsidP="003F53EA">
      <w:pPr>
        <w:numPr>
          <w:ilvl w:val="0"/>
          <w:numId w:val="32"/>
        </w:numPr>
        <w:spacing w:line="240" w:lineRule="auto"/>
        <w:rPr>
          <w:rFonts w:ascii="Times New Roman" w:hAnsi="Times New Roman" w:cs="Times New Roman"/>
          <w:b/>
          <w:bCs/>
          <w:sz w:val="24"/>
          <w:szCs w:val="24"/>
        </w:rPr>
      </w:pPr>
      <w:r w:rsidRPr="007F6436">
        <w:rPr>
          <w:rFonts w:ascii="Times New Roman" w:hAnsi="Times New Roman" w:cs="Times New Roman"/>
          <w:b/>
          <w:bCs/>
          <w:sz w:val="24"/>
          <w:szCs w:val="24"/>
        </w:rPr>
        <w:t>Appendix B: Data Cleaning Summary</w:t>
      </w:r>
    </w:p>
    <w:p w14:paraId="430FBD8B" w14:textId="78A89734" w:rsidR="00FF02C4" w:rsidRDefault="00FF02C4" w:rsidP="003F53EA">
      <w:pPr>
        <w:spacing w:line="240" w:lineRule="auto"/>
        <w:ind w:left="360"/>
        <w:rPr>
          <w:rFonts w:ascii="Times New Roman" w:hAnsi="Times New Roman" w:cs="Times New Roman"/>
          <w:sz w:val="24"/>
          <w:szCs w:val="24"/>
        </w:rPr>
      </w:pPr>
      <w:r w:rsidRPr="00FF02C4">
        <w:rPr>
          <w:rFonts w:ascii="Times New Roman" w:hAnsi="Times New Roman" w:cs="Times New Roman"/>
          <w:sz w:val="24"/>
          <w:szCs w:val="24"/>
        </w:rPr>
        <w:t>The original IMDb dataset included over 33,000 English-language films released between 2010 and 2022. To ensure analytical accuracy and visualization clarity, the following data cleaning and preparation steps were performed:</w:t>
      </w:r>
    </w:p>
    <w:p w14:paraId="782C3A04" w14:textId="77777777" w:rsidR="003F53EA" w:rsidRPr="00FF02C4" w:rsidRDefault="003F53EA" w:rsidP="003F53EA">
      <w:pPr>
        <w:spacing w:line="240" w:lineRule="auto"/>
        <w:ind w:left="360"/>
        <w:rPr>
          <w:rFonts w:ascii="Times New Roman" w:hAnsi="Times New Roman" w:cs="Times New Roman"/>
          <w:sz w:val="24"/>
          <w:szCs w:val="24"/>
        </w:rPr>
      </w:pPr>
    </w:p>
    <w:p w14:paraId="4DE75337"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1. Year Filtering</w:t>
      </w:r>
    </w:p>
    <w:p w14:paraId="3E703707" w14:textId="77777777" w:rsidR="00FF02C4" w:rsidRPr="00FF02C4" w:rsidRDefault="00FF02C4" w:rsidP="00FF02C4">
      <w:pPr>
        <w:numPr>
          <w:ilvl w:val="0"/>
          <w:numId w:val="33"/>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Filtered the dataset to only include films released from 2010 to 2022.</w:t>
      </w:r>
    </w:p>
    <w:p w14:paraId="6669E520" w14:textId="5DBE0D13" w:rsidR="00FF02C4" w:rsidRDefault="00FF02C4" w:rsidP="003F53EA">
      <w:pPr>
        <w:numPr>
          <w:ilvl w:val="0"/>
          <w:numId w:val="33"/>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Ensured consistency with project scope and removed outdated or future-dated records.</w:t>
      </w:r>
    </w:p>
    <w:p w14:paraId="614267E2" w14:textId="77777777" w:rsidR="003F53EA" w:rsidRPr="00FF02C4" w:rsidRDefault="003F53EA" w:rsidP="003F53EA">
      <w:pPr>
        <w:spacing w:line="240" w:lineRule="auto"/>
        <w:ind w:left="720"/>
        <w:rPr>
          <w:rFonts w:ascii="Times New Roman" w:hAnsi="Times New Roman" w:cs="Times New Roman"/>
          <w:sz w:val="24"/>
          <w:szCs w:val="24"/>
        </w:rPr>
      </w:pPr>
    </w:p>
    <w:p w14:paraId="0787F0B1"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2. Best Picture Field Cleanup</w:t>
      </w:r>
    </w:p>
    <w:p w14:paraId="052977A4" w14:textId="77777777" w:rsidR="00FF02C4" w:rsidRPr="00FF02C4" w:rsidRDefault="00FF02C4" w:rsidP="00FF02C4">
      <w:pPr>
        <w:numPr>
          <w:ilvl w:val="0"/>
          <w:numId w:val="34"/>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Filled blank values in the Best Picture field with "None".</w:t>
      </w:r>
    </w:p>
    <w:p w14:paraId="22DF910B" w14:textId="77777777" w:rsidR="00FF02C4" w:rsidRPr="00FF02C4" w:rsidRDefault="00FF02C4" w:rsidP="00FF02C4">
      <w:pPr>
        <w:numPr>
          <w:ilvl w:val="0"/>
          <w:numId w:val="34"/>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Standardized this field to create a new calculated field (Award Category) and to accurately classify all movies for comparison.</w:t>
      </w:r>
    </w:p>
    <w:p w14:paraId="75CC0AE4" w14:textId="626EF180" w:rsidR="00FF02C4" w:rsidRPr="00FF02C4" w:rsidRDefault="00FF02C4" w:rsidP="00FF02C4">
      <w:pPr>
        <w:spacing w:line="240" w:lineRule="auto"/>
        <w:ind w:left="360"/>
        <w:rPr>
          <w:rFonts w:ascii="Times New Roman" w:hAnsi="Times New Roman" w:cs="Times New Roman"/>
          <w:b/>
          <w:bCs/>
          <w:sz w:val="24"/>
          <w:szCs w:val="24"/>
        </w:rPr>
      </w:pPr>
    </w:p>
    <w:p w14:paraId="742B48E7" w14:textId="77777777" w:rsidR="003F53EA" w:rsidRDefault="003F53EA" w:rsidP="00FF02C4">
      <w:pPr>
        <w:spacing w:line="240" w:lineRule="auto"/>
        <w:ind w:left="360"/>
        <w:rPr>
          <w:rFonts w:ascii="Times New Roman" w:hAnsi="Times New Roman" w:cs="Times New Roman"/>
          <w:b/>
          <w:bCs/>
          <w:sz w:val="24"/>
          <w:szCs w:val="24"/>
        </w:rPr>
      </w:pPr>
    </w:p>
    <w:p w14:paraId="2FCABA00" w14:textId="407F7153"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lastRenderedPageBreak/>
        <w:t>3. Calculated Field – Award Category</w:t>
      </w:r>
    </w:p>
    <w:p w14:paraId="0F4E5E81" w14:textId="77777777" w:rsidR="00FF02C4" w:rsidRPr="00FF02C4" w:rsidRDefault="00FF02C4" w:rsidP="00FF02C4">
      <w:pPr>
        <w:numPr>
          <w:ilvl w:val="0"/>
          <w:numId w:val="35"/>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Created a custom field:</w:t>
      </w:r>
    </w:p>
    <w:p w14:paraId="4C8C3FCC" w14:textId="77777777" w:rsidR="00FF02C4" w:rsidRPr="00FF02C4" w:rsidRDefault="00FF02C4" w:rsidP="003F53EA">
      <w:pPr>
        <w:spacing w:line="240" w:lineRule="auto"/>
        <w:ind w:left="360"/>
        <w:rPr>
          <w:rFonts w:ascii="Times New Roman" w:hAnsi="Times New Roman" w:cs="Times New Roman"/>
          <w:sz w:val="24"/>
          <w:szCs w:val="24"/>
        </w:rPr>
      </w:pPr>
      <w:r w:rsidRPr="00FF02C4">
        <w:rPr>
          <w:rFonts w:ascii="Times New Roman" w:hAnsi="Times New Roman" w:cs="Times New Roman"/>
          <w:sz w:val="24"/>
          <w:szCs w:val="24"/>
        </w:rPr>
        <w:t>IF [Best Picture] = "Winner" THEN "Winner"</w:t>
      </w:r>
    </w:p>
    <w:p w14:paraId="3B785325" w14:textId="77777777" w:rsidR="00FF02C4" w:rsidRPr="00FF02C4" w:rsidRDefault="00FF02C4" w:rsidP="003F53EA">
      <w:pPr>
        <w:spacing w:line="240" w:lineRule="auto"/>
        <w:ind w:left="360"/>
        <w:rPr>
          <w:rFonts w:ascii="Times New Roman" w:hAnsi="Times New Roman" w:cs="Times New Roman"/>
          <w:sz w:val="24"/>
          <w:szCs w:val="24"/>
        </w:rPr>
      </w:pPr>
      <w:r w:rsidRPr="00FF02C4">
        <w:rPr>
          <w:rFonts w:ascii="Times New Roman" w:hAnsi="Times New Roman" w:cs="Times New Roman"/>
          <w:sz w:val="24"/>
          <w:szCs w:val="24"/>
        </w:rPr>
        <w:t>ELSEIF [Best Picture] = "Nominated" THEN "Nominated"</w:t>
      </w:r>
    </w:p>
    <w:p w14:paraId="121A8AB6" w14:textId="77777777" w:rsidR="00FF02C4" w:rsidRPr="00FF02C4" w:rsidRDefault="00FF02C4" w:rsidP="003F53EA">
      <w:pPr>
        <w:spacing w:line="240" w:lineRule="auto"/>
        <w:ind w:left="360"/>
        <w:rPr>
          <w:rFonts w:ascii="Times New Roman" w:hAnsi="Times New Roman" w:cs="Times New Roman"/>
          <w:sz w:val="24"/>
          <w:szCs w:val="24"/>
        </w:rPr>
      </w:pPr>
      <w:r w:rsidRPr="00FF02C4">
        <w:rPr>
          <w:rFonts w:ascii="Times New Roman" w:hAnsi="Times New Roman" w:cs="Times New Roman"/>
          <w:sz w:val="24"/>
          <w:szCs w:val="24"/>
        </w:rPr>
        <w:t>ELSE "None"</w:t>
      </w:r>
    </w:p>
    <w:p w14:paraId="1F481A8C" w14:textId="77777777" w:rsidR="00FF02C4" w:rsidRPr="00FF02C4" w:rsidRDefault="00FF02C4" w:rsidP="003F53EA">
      <w:pPr>
        <w:spacing w:line="240" w:lineRule="auto"/>
        <w:ind w:left="360"/>
        <w:rPr>
          <w:rFonts w:ascii="Times New Roman" w:hAnsi="Times New Roman" w:cs="Times New Roman"/>
          <w:sz w:val="24"/>
          <w:szCs w:val="24"/>
        </w:rPr>
      </w:pPr>
      <w:r w:rsidRPr="00FF02C4">
        <w:rPr>
          <w:rFonts w:ascii="Times New Roman" w:hAnsi="Times New Roman" w:cs="Times New Roman"/>
          <w:sz w:val="24"/>
          <w:szCs w:val="24"/>
        </w:rPr>
        <w:t>END</w:t>
      </w:r>
    </w:p>
    <w:p w14:paraId="2C2F29B4" w14:textId="77777777" w:rsidR="00FF02C4" w:rsidRPr="00FF02C4" w:rsidRDefault="00FF02C4" w:rsidP="00FF02C4">
      <w:pPr>
        <w:numPr>
          <w:ilvl w:val="0"/>
          <w:numId w:val="35"/>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Grouped all movies into three mutually exclusive award statuses for meaningful analysis.</w:t>
      </w:r>
    </w:p>
    <w:p w14:paraId="285FA4C0" w14:textId="53BAAD87" w:rsidR="00FF02C4" w:rsidRPr="00FF02C4" w:rsidRDefault="00FF02C4" w:rsidP="00FF02C4">
      <w:pPr>
        <w:spacing w:line="240" w:lineRule="auto"/>
        <w:ind w:left="360"/>
        <w:rPr>
          <w:rFonts w:ascii="Times New Roman" w:hAnsi="Times New Roman" w:cs="Times New Roman"/>
          <w:b/>
          <w:bCs/>
          <w:sz w:val="24"/>
          <w:szCs w:val="24"/>
        </w:rPr>
      </w:pPr>
    </w:p>
    <w:p w14:paraId="784022BA"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4. Genre Standardization</w:t>
      </w:r>
    </w:p>
    <w:p w14:paraId="4F8136A0" w14:textId="77777777" w:rsidR="00FF02C4" w:rsidRPr="00FF02C4" w:rsidRDefault="00FF02C4" w:rsidP="00FF02C4">
      <w:pPr>
        <w:numPr>
          <w:ilvl w:val="0"/>
          <w:numId w:val="36"/>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Replaced missing or invalid entries in the Genre field with "Unknown" or "Other".</w:t>
      </w:r>
    </w:p>
    <w:p w14:paraId="2B19781C" w14:textId="77777777" w:rsidR="00FF02C4" w:rsidRPr="00FF02C4" w:rsidRDefault="00FF02C4" w:rsidP="00FF02C4">
      <w:pPr>
        <w:numPr>
          <w:ilvl w:val="0"/>
          <w:numId w:val="36"/>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Ensured genre-based analysis could include all entries without error or omission.</w:t>
      </w:r>
    </w:p>
    <w:p w14:paraId="0B2197CD" w14:textId="2E333739" w:rsidR="00FF02C4" w:rsidRPr="00FF02C4" w:rsidRDefault="00FF02C4" w:rsidP="00FF02C4">
      <w:pPr>
        <w:spacing w:line="240" w:lineRule="auto"/>
        <w:ind w:left="360"/>
        <w:rPr>
          <w:rFonts w:ascii="Times New Roman" w:hAnsi="Times New Roman" w:cs="Times New Roman"/>
          <w:b/>
          <w:bCs/>
          <w:sz w:val="24"/>
          <w:szCs w:val="24"/>
        </w:rPr>
      </w:pPr>
    </w:p>
    <w:p w14:paraId="22C94DD8"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5. Runtime Validation</w:t>
      </w:r>
    </w:p>
    <w:p w14:paraId="1FBC1E0E" w14:textId="77777777" w:rsidR="00FF02C4" w:rsidRPr="00FF02C4" w:rsidRDefault="00FF02C4" w:rsidP="00FF02C4">
      <w:pPr>
        <w:numPr>
          <w:ilvl w:val="0"/>
          <w:numId w:val="37"/>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Verified and cleaned entries in the Runtime (Minutes) field.</w:t>
      </w:r>
    </w:p>
    <w:p w14:paraId="0ED9B69C" w14:textId="77777777" w:rsidR="00FF02C4" w:rsidRPr="00FF02C4" w:rsidRDefault="00FF02C4" w:rsidP="00FF02C4">
      <w:pPr>
        <w:numPr>
          <w:ilvl w:val="0"/>
          <w:numId w:val="37"/>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Ensured all runtime values were numeric and within a reasonable range for box plots.</w:t>
      </w:r>
    </w:p>
    <w:p w14:paraId="513F4900" w14:textId="7DDA54FA" w:rsidR="00FF02C4" w:rsidRPr="00FF02C4" w:rsidRDefault="00FF02C4" w:rsidP="00FF02C4">
      <w:pPr>
        <w:spacing w:line="240" w:lineRule="auto"/>
        <w:ind w:left="360"/>
        <w:rPr>
          <w:rFonts w:ascii="Times New Roman" w:hAnsi="Times New Roman" w:cs="Times New Roman"/>
          <w:b/>
          <w:bCs/>
          <w:sz w:val="24"/>
          <w:szCs w:val="24"/>
        </w:rPr>
      </w:pPr>
    </w:p>
    <w:p w14:paraId="03E06609"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6. Continent &amp; Country Cleaning</w:t>
      </w:r>
    </w:p>
    <w:p w14:paraId="52B7235C" w14:textId="77777777" w:rsidR="00FF02C4" w:rsidRPr="00FF02C4" w:rsidRDefault="00FF02C4" w:rsidP="00FF02C4">
      <w:pPr>
        <w:numPr>
          <w:ilvl w:val="0"/>
          <w:numId w:val="38"/>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Replaced missing continent values with "Unknown" and removed them from continent trend analysis.</w:t>
      </w:r>
    </w:p>
    <w:p w14:paraId="56D4742F" w14:textId="77777777" w:rsidR="00FF02C4" w:rsidRPr="00FF02C4" w:rsidRDefault="00FF02C4" w:rsidP="00FF02C4">
      <w:pPr>
        <w:numPr>
          <w:ilvl w:val="0"/>
          <w:numId w:val="38"/>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Maintained regional clarity in the production trend chart while minimizing data distortion.</w:t>
      </w:r>
    </w:p>
    <w:p w14:paraId="2F7A2144" w14:textId="3BFB01C4" w:rsidR="00FF02C4" w:rsidRPr="00FF02C4" w:rsidRDefault="00FF02C4" w:rsidP="00FF02C4">
      <w:pPr>
        <w:spacing w:line="240" w:lineRule="auto"/>
        <w:ind w:left="360"/>
        <w:rPr>
          <w:rFonts w:ascii="Times New Roman" w:hAnsi="Times New Roman" w:cs="Times New Roman"/>
          <w:b/>
          <w:bCs/>
          <w:sz w:val="24"/>
          <w:szCs w:val="24"/>
        </w:rPr>
      </w:pPr>
    </w:p>
    <w:p w14:paraId="7B5B00A5"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7. Type Conversion</w:t>
      </w:r>
    </w:p>
    <w:p w14:paraId="6D34BD10" w14:textId="77777777" w:rsidR="00FF02C4" w:rsidRPr="00FF02C4" w:rsidRDefault="00FF02C4" w:rsidP="00FF02C4">
      <w:pPr>
        <w:numPr>
          <w:ilvl w:val="0"/>
          <w:numId w:val="39"/>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Converted Votes, Runtime, and Rating columns from text to numeric types in Tableau.</w:t>
      </w:r>
    </w:p>
    <w:p w14:paraId="1B460A39" w14:textId="77777777" w:rsidR="00FF02C4" w:rsidRPr="00FF02C4" w:rsidRDefault="00FF02C4" w:rsidP="00FF02C4">
      <w:pPr>
        <w:numPr>
          <w:ilvl w:val="0"/>
          <w:numId w:val="39"/>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Enabled proper aggregation, sorting, and chart creation without type mismatch errors.</w:t>
      </w:r>
    </w:p>
    <w:p w14:paraId="6902E679" w14:textId="277F9B4A" w:rsidR="00FF02C4" w:rsidRPr="00FF02C4" w:rsidRDefault="00FF02C4" w:rsidP="00FF02C4">
      <w:pPr>
        <w:spacing w:line="240" w:lineRule="auto"/>
        <w:ind w:left="360"/>
        <w:rPr>
          <w:rFonts w:ascii="Times New Roman" w:hAnsi="Times New Roman" w:cs="Times New Roman"/>
          <w:b/>
          <w:bCs/>
          <w:sz w:val="24"/>
          <w:szCs w:val="24"/>
        </w:rPr>
      </w:pPr>
    </w:p>
    <w:p w14:paraId="2F50B1E2"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8. Handling Outliers</w:t>
      </w:r>
    </w:p>
    <w:p w14:paraId="45C50398" w14:textId="77777777" w:rsidR="00FF02C4" w:rsidRPr="00FF02C4" w:rsidRDefault="00FF02C4" w:rsidP="00FF02C4">
      <w:pPr>
        <w:numPr>
          <w:ilvl w:val="0"/>
          <w:numId w:val="40"/>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Reviewed vote counts, runtime values, and rating distributions for extreme values.</w:t>
      </w:r>
    </w:p>
    <w:p w14:paraId="3227A58D" w14:textId="77777777" w:rsidR="00FF02C4" w:rsidRPr="00FF02C4" w:rsidRDefault="00FF02C4" w:rsidP="00FF02C4">
      <w:pPr>
        <w:numPr>
          <w:ilvl w:val="0"/>
          <w:numId w:val="40"/>
        </w:numPr>
        <w:spacing w:line="240" w:lineRule="auto"/>
        <w:rPr>
          <w:rFonts w:ascii="Times New Roman" w:hAnsi="Times New Roman" w:cs="Times New Roman"/>
          <w:sz w:val="24"/>
          <w:szCs w:val="24"/>
        </w:rPr>
      </w:pPr>
      <w:r w:rsidRPr="00FF02C4">
        <w:rPr>
          <w:rFonts w:ascii="Times New Roman" w:hAnsi="Times New Roman" w:cs="Times New Roman"/>
          <w:b/>
          <w:bCs/>
          <w:sz w:val="24"/>
          <w:szCs w:val="24"/>
        </w:rPr>
        <w:lastRenderedPageBreak/>
        <w:t xml:space="preserve">Rationale: </w:t>
      </w:r>
      <w:r w:rsidRPr="00FF02C4">
        <w:rPr>
          <w:rFonts w:ascii="Times New Roman" w:hAnsi="Times New Roman" w:cs="Times New Roman"/>
          <w:sz w:val="24"/>
          <w:szCs w:val="24"/>
        </w:rPr>
        <w:t>Verified that outliers did not skew visualizations significantly; no removals were deemed necessary.</w:t>
      </w:r>
    </w:p>
    <w:p w14:paraId="3606E911" w14:textId="2C0C422B" w:rsidR="00FF02C4" w:rsidRPr="00FF02C4" w:rsidRDefault="00FF02C4" w:rsidP="00FF02C4">
      <w:pPr>
        <w:spacing w:line="240" w:lineRule="auto"/>
        <w:ind w:left="360"/>
        <w:rPr>
          <w:rFonts w:ascii="Times New Roman" w:hAnsi="Times New Roman" w:cs="Times New Roman"/>
          <w:b/>
          <w:bCs/>
          <w:sz w:val="24"/>
          <w:szCs w:val="24"/>
        </w:rPr>
      </w:pPr>
    </w:p>
    <w:p w14:paraId="4227F8A8" w14:textId="77777777" w:rsidR="00FF02C4" w:rsidRPr="00FF02C4" w:rsidRDefault="00FF02C4" w:rsidP="00FF02C4">
      <w:pPr>
        <w:spacing w:line="240" w:lineRule="auto"/>
        <w:ind w:left="360"/>
        <w:rPr>
          <w:rFonts w:ascii="Times New Roman" w:hAnsi="Times New Roman" w:cs="Times New Roman"/>
          <w:b/>
          <w:bCs/>
          <w:sz w:val="24"/>
          <w:szCs w:val="24"/>
        </w:rPr>
      </w:pPr>
      <w:r w:rsidRPr="00FF02C4">
        <w:rPr>
          <w:rFonts w:ascii="Times New Roman" w:hAnsi="Times New Roman" w:cs="Times New Roman"/>
          <w:b/>
          <w:bCs/>
          <w:sz w:val="24"/>
          <w:szCs w:val="24"/>
        </w:rPr>
        <w:t>9. Final Filtering for Visual Quality</w:t>
      </w:r>
    </w:p>
    <w:p w14:paraId="127B29D0" w14:textId="77777777" w:rsidR="00FF02C4" w:rsidRPr="00FF02C4" w:rsidRDefault="00FF02C4" w:rsidP="00FF02C4">
      <w:pPr>
        <w:numPr>
          <w:ilvl w:val="0"/>
          <w:numId w:val="41"/>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Action: </w:t>
      </w:r>
      <w:r w:rsidRPr="00FF02C4">
        <w:rPr>
          <w:rFonts w:ascii="Times New Roman" w:hAnsi="Times New Roman" w:cs="Times New Roman"/>
          <w:sz w:val="24"/>
          <w:szCs w:val="24"/>
        </w:rPr>
        <w:t>Filtered out entries with "Unknown" continent in the line chart to ensure geographic integrity.</w:t>
      </w:r>
    </w:p>
    <w:p w14:paraId="19FFCFCE" w14:textId="77777777" w:rsidR="00FF02C4" w:rsidRPr="00FF02C4" w:rsidRDefault="00FF02C4" w:rsidP="00FF02C4">
      <w:pPr>
        <w:numPr>
          <w:ilvl w:val="0"/>
          <w:numId w:val="41"/>
        </w:numPr>
        <w:spacing w:line="240" w:lineRule="auto"/>
        <w:rPr>
          <w:rFonts w:ascii="Times New Roman" w:hAnsi="Times New Roman" w:cs="Times New Roman"/>
          <w:b/>
          <w:bCs/>
          <w:sz w:val="24"/>
          <w:szCs w:val="24"/>
        </w:rPr>
      </w:pPr>
      <w:r w:rsidRPr="00FF02C4">
        <w:rPr>
          <w:rFonts w:ascii="Times New Roman" w:hAnsi="Times New Roman" w:cs="Times New Roman"/>
          <w:b/>
          <w:bCs/>
          <w:sz w:val="24"/>
          <w:szCs w:val="24"/>
        </w:rPr>
        <w:t xml:space="preserve">Rationale: </w:t>
      </w:r>
      <w:r w:rsidRPr="00FF02C4">
        <w:rPr>
          <w:rFonts w:ascii="Times New Roman" w:hAnsi="Times New Roman" w:cs="Times New Roman"/>
          <w:sz w:val="24"/>
          <w:szCs w:val="24"/>
        </w:rPr>
        <w:t>Focused trend analysis only on entries with valid continent assignments</w:t>
      </w:r>
      <w:r w:rsidRPr="00FF02C4">
        <w:rPr>
          <w:rFonts w:ascii="Times New Roman" w:hAnsi="Times New Roman" w:cs="Times New Roman"/>
          <w:b/>
          <w:bCs/>
          <w:sz w:val="24"/>
          <w:szCs w:val="24"/>
        </w:rPr>
        <w:t>.</w:t>
      </w:r>
    </w:p>
    <w:p w14:paraId="44851B5F" w14:textId="77777777" w:rsidR="00FF02C4" w:rsidRPr="007F6436" w:rsidRDefault="00FF02C4" w:rsidP="00FF02C4">
      <w:pPr>
        <w:spacing w:line="240" w:lineRule="auto"/>
        <w:ind w:left="360"/>
        <w:rPr>
          <w:rFonts w:ascii="Times New Roman" w:hAnsi="Times New Roman" w:cs="Times New Roman"/>
          <w:b/>
          <w:bCs/>
          <w:sz w:val="24"/>
          <w:szCs w:val="24"/>
        </w:rPr>
      </w:pPr>
    </w:p>
    <w:p w14:paraId="4A45F870" w14:textId="77777777" w:rsidR="00844984" w:rsidRPr="00844984" w:rsidRDefault="007F6436" w:rsidP="001E6016">
      <w:pPr>
        <w:numPr>
          <w:ilvl w:val="0"/>
          <w:numId w:val="32"/>
        </w:numPr>
        <w:spacing w:line="240" w:lineRule="auto"/>
        <w:rPr>
          <w:rFonts w:ascii="Times New Roman" w:hAnsi="Times New Roman" w:cs="Times New Roman"/>
          <w:sz w:val="24"/>
          <w:szCs w:val="24"/>
        </w:rPr>
      </w:pPr>
      <w:r w:rsidRPr="007F6436">
        <w:rPr>
          <w:rFonts w:ascii="Times New Roman" w:hAnsi="Times New Roman" w:cs="Times New Roman"/>
          <w:b/>
          <w:bCs/>
          <w:sz w:val="24"/>
          <w:szCs w:val="24"/>
        </w:rPr>
        <w:t>Appendix C: Tableau Calculated Field Syntax</w:t>
      </w:r>
      <w:r w:rsidRPr="007F6436">
        <w:rPr>
          <w:rFonts w:ascii="Times New Roman" w:hAnsi="Times New Roman" w:cs="Times New Roman"/>
          <w:b/>
          <w:bCs/>
          <w:sz w:val="24"/>
          <w:szCs w:val="24"/>
        </w:rPr>
        <w:br/>
      </w:r>
    </w:p>
    <w:p w14:paraId="5ACDAC2A" w14:textId="77777777" w:rsidR="00844984" w:rsidRDefault="007F6436" w:rsidP="00844984">
      <w:pPr>
        <w:spacing w:line="240" w:lineRule="auto"/>
        <w:ind w:left="720"/>
        <w:rPr>
          <w:rFonts w:ascii="Times New Roman" w:hAnsi="Times New Roman" w:cs="Times New Roman"/>
          <w:sz w:val="24"/>
          <w:szCs w:val="24"/>
        </w:rPr>
      </w:pPr>
      <w:r w:rsidRPr="007F6436">
        <w:rPr>
          <w:rFonts w:ascii="Times New Roman" w:hAnsi="Times New Roman" w:cs="Times New Roman"/>
          <w:sz w:val="24"/>
          <w:szCs w:val="24"/>
        </w:rPr>
        <w:t xml:space="preserve">IF [Best Picture] = "Winner" THEN "Winner" </w:t>
      </w:r>
    </w:p>
    <w:p w14:paraId="1C88A767" w14:textId="7958B2BB" w:rsidR="003D0A46" w:rsidRPr="00844984" w:rsidRDefault="007F6436" w:rsidP="00844984">
      <w:pPr>
        <w:spacing w:line="240" w:lineRule="auto"/>
        <w:ind w:left="720"/>
        <w:rPr>
          <w:rFonts w:ascii="Times New Roman" w:hAnsi="Times New Roman" w:cs="Times New Roman"/>
          <w:sz w:val="24"/>
          <w:szCs w:val="24"/>
        </w:rPr>
      </w:pPr>
      <w:r w:rsidRPr="007F6436">
        <w:rPr>
          <w:rFonts w:ascii="Times New Roman" w:hAnsi="Times New Roman" w:cs="Times New Roman"/>
          <w:sz w:val="24"/>
          <w:szCs w:val="24"/>
        </w:rPr>
        <w:t>ELSEIF [Best Picture] = "Nominated" THEN "Nominated" ELSE "None" END</w:t>
      </w:r>
    </w:p>
    <w:p w14:paraId="672E33C6" w14:textId="77777777" w:rsidR="001D61C8" w:rsidRPr="00844984" w:rsidRDefault="001D61C8" w:rsidP="001D61C8">
      <w:pPr>
        <w:spacing w:line="240" w:lineRule="auto"/>
        <w:ind w:left="720"/>
        <w:rPr>
          <w:rFonts w:ascii="Times New Roman" w:hAnsi="Times New Roman" w:cs="Times New Roman"/>
          <w:sz w:val="24"/>
          <w:szCs w:val="24"/>
        </w:rPr>
      </w:pPr>
    </w:p>
    <w:sectPr w:rsidR="001D61C8" w:rsidRPr="00844984" w:rsidSect="00C80A86">
      <w:footerReference w:type="default" r:id="rId12"/>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6BF17" w14:textId="77777777" w:rsidR="00D56615" w:rsidRDefault="00D56615" w:rsidP="004114C5">
      <w:pPr>
        <w:spacing w:after="0" w:line="240" w:lineRule="auto"/>
      </w:pPr>
      <w:r>
        <w:separator/>
      </w:r>
    </w:p>
  </w:endnote>
  <w:endnote w:type="continuationSeparator" w:id="0">
    <w:p w14:paraId="7DAF8898" w14:textId="77777777" w:rsidR="00D56615" w:rsidRDefault="00D56615" w:rsidP="00411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9706285"/>
      <w:docPartObj>
        <w:docPartGallery w:val="Page Numbers (Bottom of Page)"/>
        <w:docPartUnique/>
      </w:docPartObj>
    </w:sdtPr>
    <w:sdtEndPr>
      <w:rPr>
        <w:noProof/>
      </w:rPr>
    </w:sdtEndPr>
    <w:sdtContent>
      <w:p w14:paraId="2DB560D6" w14:textId="69403CDA" w:rsidR="004114C5" w:rsidRDefault="004114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E3FD67" w14:textId="77777777" w:rsidR="004114C5" w:rsidRDefault="00411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C7404" w14:textId="77777777" w:rsidR="00D56615" w:rsidRDefault="00D56615" w:rsidP="004114C5">
      <w:pPr>
        <w:spacing w:after="0" w:line="240" w:lineRule="auto"/>
      </w:pPr>
      <w:r>
        <w:separator/>
      </w:r>
    </w:p>
  </w:footnote>
  <w:footnote w:type="continuationSeparator" w:id="0">
    <w:p w14:paraId="43502E42" w14:textId="77777777" w:rsidR="00D56615" w:rsidRDefault="00D56615" w:rsidP="00411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592E"/>
    <w:multiLevelType w:val="multilevel"/>
    <w:tmpl w:val="EDA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E655A"/>
    <w:multiLevelType w:val="multilevel"/>
    <w:tmpl w:val="E31E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02B44"/>
    <w:multiLevelType w:val="multilevel"/>
    <w:tmpl w:val="1452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3A6F"/>
    <w:multiLevelType w:val="multilevel"/>
    <w:tmpl w:val="04B25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7644DB"/>
    <w:multiLevelType w:val="multilevel"/>
    <w:tmpl w:val="8BDAB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81050"/>
    <w:multiLevelType w:val="multilevel"/>
    <w:tmpl w:val="E9C0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A669A"/>
    <w:multiLevelType w:val="multilevel"/>
    <w:tmpl w:val="BD6A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43B56"/>
    <w:multiLevelType w:val="multilevel"/>
    <w:tmpl w:val="2DF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036C1"/>
    <w:multiLevelType w:val="multilevel"/>
    <w:tmpl w:val="6B66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47168"/>
    <w:multiLevelType w:val="multilevel"/>
    <w:tmpl w:val="E192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1767E"/>
    <w:multiLevelType w:val="multilevel"/>
    <w:tmpl w:val="359C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620CF"/>
    <w:multiLevelType w:val="multilevel"/>
    <w:tmpl w:val="C5AA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F1C2D"/>
    <w:multiLevelType w:val="multilevel"/>
    <w:tmpl w:val="3792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2146CD"/>
    <w:multiLevelType w:val="multilevel"/>
    <w:tmpl w:val="CC8A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17753"/>
    <w:multiLevelType w:val="multilevel"/>
    <w:tmpl w:val="1198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1768B5"/>
    <w:multiLevelType w:val="multilevel"/>
    <w:tmpl w:val="8388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C047B1"/>
    <w:multiLevelType w:val="multilevel"/>
    <w:tmpl w:val="34E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668B8"/>
    <w:multiLevelType w:val="multilevel"/>
    <w:tmpl w:val="5106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DB07F3"/>
    <w:multiLevelType w:val="multilevel"/>
    <w:tmpl w:val="6980D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3C29"/>
    <w:multiLevelType w:val="multilevel"/>
    <w:tmpl w:val="6928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717F09"/>
    <w:multiLevelType w:val="multilevel"/>
    <w:tmpl w:val="B4A4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B0311A"/>
    <w:multiLevelType w:val="multilevel"/>
    <w:tmpl w:val="027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6F4193"/>
    <w:multiLevelType w:val="multilevel"/>
    <w:tmpl w:val="D30A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8B4589"/>
    <w:multiLevelType w:val="multilevel"/>
    <w:tmpl w:val="D24C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CE5FF3"/>
    <w:multiLevelType w:val="multilevel"/>
    <w:tmpl w:val="4C98D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1A6133"/>
    <w:multiLevelType w:val="multilevel"/>
    <w:tmpl w:val="7A1C01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01C308E"/>
    <w:multiLevelType w:val="multilevel"/>
    <w:tmpl w:val="CB74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175D6"/>
    <w:multiLevelType w:val="multilevel"/>
    <w:tmpl w:val="CEEE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5362AB"/>
    <w:multiLevelType w:val="multilevel"/>
    <w:tmpl w:val="EA9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267074"/>
    <w:multiLevelType w:val="multilevel"/>
    <w:tmpl w:val="E14C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C216BE"/>
    <w:multiLevelType w:val="multilevel"/>
    <w:tmpl w:val="45B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E6E77"/>
    <w:multiLevelType w:val="multilevel"/>
    <w:tmpl w:val="31D2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642387"/>
    <w:multiLevelType w:val="multilevel"/>
    <w:tmpl w:val="42205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866FDE"/>
    <w:multiLevelType w:val="multilevel"/>
    <w:tmpl w:val="AB6C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9C2629"/>
    <w:multiLevelType w:val="multilevel"/>
    <w:tmpl w:val="4DAC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3B68BA"/>
    <w:multiLevelType w:val="multilevel"/>
    <w:tmpl w:val="E382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911C5"/>
    <w:multiLevelType w:val="multilevel"/>
    <w:tmpl w:val="F07C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072A19"/>
    <w:multiLevelType w:val="multilevel"/>
    <w:tmpl w:val="535C7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AEF7F53"/>
    <w:multiLevelType w:val="multilevel"/>
    <w:tmpl w:val="F434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1C1B4E"/>
    <w:multiLevelType w:val="multilevel"/>
    <w:tmpl w:val="6F48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D34891"/>
    <w:multiLevelType w:val="multilevel"/>
    <w:tmpl w:val="6B16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257090">
    <w:abstractNumId w:val="15"/>
  </w:num>
  <w:num w:numId="2" w16cid:durableId="89276191">
    <w:abstractNumId w:val="26"/>
  </w:num>
  <w:num w:numId="3" w16cid:durableId="76754162">
    <w:abstractNumId w:val="25"/>
  </w:num>
  <w:num w:numId="4" w16cid:durableId="1962105608">
    <w:abstractNumId w:val="37"/>
  </w:num>
  <w:num w:numId="5" w16cid:durableId="821120166">
    <w:abstractNumId w:val="40"/>
  </w:num>
  <w:num w:numId="6" w16cid:durableId="1648121684">
    <w:abstractNumId w:val="21"/>
  </w:num>
  <w:num w:numId="7" w16cid:durableId="506403472">
    <w:abstractNumId w:val="38"/>
  </w:num>
  <w:num w:numId="8" w16cid:durableId="1833255266">
    <w:abstractNumId w:val="18"/>
  </w:num>
  <w:num w:numId="9" w16cid:durableId="2144617545">
    <w:abstractNumId w:val="1"/>
  </w:num>
  <w:num w:numId="10" w16cid:durableId="1833718146">
    <w:abstractNumId w:val="35"/>
  </w:num>
  <w:num w:numId="11" w16cid:durableId="1834027245">
    <w:abstractNumId w:val="19"/>
  </w:num>
  <w:num w:numId="12" w16cid:durableId="794055699">
    <w:abstractNumId w:val="14"/>
  </w:num>
  <w:num w:numId="13" w16cid:durableId="486359260">
    <w:abstractNumId w:val="17"/>
  </w:num>
  <w:num w:numId="14" w16cid:durableId="992029623">
    <w:abstractNumId w:val="36"/>
  </w:num>
  <w:num w:numId="15" w16cid:durableId="1385762831">
    <w:abstractNumId w:val="22"/>
  </w:num>
  <w:num w:numId="16" w16cid:durableId="425542428">
    <w:abstractNumId w:val="28"/>
  </w:num>
  <w:num w:numId="17" w16cid:durableId="1346976112">
    <w:abstractNumId w:val="24"/>
  </w:num>
  <w:num w:numId="18" w16cid:durableId="1867677188">
    <w:abstractNumId w:val="20"/>
  </w:num>
  <w:num w:numId="19" w16cid:durableId="1552183015">
    <w:abstractNumId w:val="13"/>
  </w:num>
  <w:num w:numId="20" w16cid:durableId="1857649064">
    <w:abstractNumId w:val="31"/>
  </w:num>
  <w:num w:numId="21" w16cid:durableId="76172423">
    <w:abstractNumId w:val="3"/>
  </w:num>
  <w:num w:numId="22" w16cid:durableId="120924118">
    <w:abstractNumId w:val="4"/>
  </w:num>
  <w:num w:numId="23" w16cid:durableId="2026445206">
    <w:abstractNumId w:val="2"/>
  </w:num>
  <w:num w:numId="24" w16cid:durableId="1287346132">
    <w:abstractNumId w:val="27"/>
  </w:num>
  <w:num w:numId="25" w16cid:durableId="1825663544">
    <w:abstractNumId w:val="7"/>
  </w:num>
  <w:num w:numId="26" w16cid:durableId="2109690329">
    <w:abstractNumId w:val="10"/>
  </w:num>
  <w:num w:numId="27" w16cid:durableId="208225377">
    <w:abstractNumId w:val="16"/>
  </w:num>
  <w:num w:numId="28" w16cid:durableId="1313411039">
    <w:abstractNumId w:val="39"/>
  </w:num>
  <w:num w:numId="29" w16cid:durableId="1936548387">
    <w:abstractNumId w:val="5"/>
  </w:num>
  <w:num w:numId="30" w16cid:durableId="1083142385">
    <w:abstractNumId w:val="12"/>
  </w:num>
  <w:num w:numId="31" w16cid:durableId="780805488">
    <w:abstractNumId w:val="11"/>
  </w:num>
  <w:num w:numId="32" w16cid:durableId="109785556">
    <w:abstractNumId w:val="0"/>
  </w:num>
  <w:num w:numId="33" w16cid:durableId="255596238">
    <w:abstractNumId w:val="23"/>
  </w:num>
  <w:num w:numId="34" w16cid:durableId="71314169">
    <w:abstractNumId w:val="8"/>
  </w:num>
  <w:num w:numId="35" w16cid:durableId="1905918834">
    <w:abstractNumId w:val="32"/>
  </w:num>
  <w:num w:numId="36" w16cid:durableId="581649886">
    <w:abstractNumId w:val="30"/>
  </w:num>
  <w:num w:numId="37" w16cid:durableId="45377142">
    <w:abstractNumId w:val="9"/>
  </w:num>
  <w:num w:numId="38" w16cid:durableId="674266976">
    <w:abstractNumId w:val="6"/>
  </w:num>
  <w:num w:numId="39" w16cid:durableId="736853960">
    <w:abstractNumId w:val="33"/>
  </w:num>
  <w:num w:numId="40" w16cid:durableId="1584293466">
    <w:abstractNumId w:val="34"/>
  </w:num>
  <w:num w:numId="41" w16cid:durableId="38079154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3E"/>
    <w:rsid w:val="00091E9F"/>
    <w:rsid w:val="00101E72"/>
    <w:rsid w:val="00186974"/>
    <w:rsid w:val="001A2928"/>
    <w:rsid w:val="001D61C8"/>
    <w:rsid w:val="001E6016"/>
    <w:rsid w:val="00242BF1"/>
    <w:rsid w:val="00286BDB"/>
    <w:rsid w:val="002A5917"/>
    <w:rsid w:val="00344B26"/>
    <w:rsid w:val="003D0A46"/>
    <w:rsid w:val="003F53EA"/>
    <w:rsid w:val="004114C5"/>
    <w:rsid w:val="0043674A"/>
    <w:rsid w:val="00491E32"/>
    <w:rsid w:val="00496D12"/>
    <w:rsid w:val="006B4E91"/>
    <w:rsid w:val="00716042"/>
    <w:rsid w:val="00731334"/>
    <w:rsid w:val="00777F24"/>
    <w:rsid w:val="00794FC2"/>
    <w:rsid w:val="007F6436"/>
    <w:rsid w:val="00844984"/>
    <w:rsid w:val="0092610A"/>
    <w:rsid w:val="00976FC2"/>
    <w:rsid w:val="00990085"/>
    <w:rsid w:val="009A24ED"/>
    <w:rsid w:val="00AC17CA"/>
    <w:rsid w:val="00AD6D3E"/>
    <w:rsid w:val="00B06BFA"/>
    <w:rsid w:val="00B920DB"/>
    <w:rsid w:val="00C07A15"/>
    <w:rsid w:val="00C80A86"/>
    <w:rsid w:val="00D45760"/>
    <w:rsid w:val="00D56615"/>
    <w:rsid w:val="00DA0216"/>
    <w:rsid w:val="00DE312A"/>
    <w:rsid w:val="00E5012F"/>
    <w:rsid w:val="00F9101C"/>
    <w:rsid w:val="00FF0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7024B"/>
  <w15:chartTrackingRefBased/>
  <w15:docId w15:val="{123E8B2F-BEFC-440F-8334-98B1E2E29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D3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6D3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6D3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6D3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6D3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6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D3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6D3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6D3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6D3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6D3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6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D3E"/>
    <w:rPr>
      <w:rFonts w:eastAsiaTheme="majorEastAsia" w:cstheme="majorBidi"/>
      <w:color w:val="272727" w:themeColor="text1" w:themeTint="D8"/>
    </w:rPr>
  </w:style>
  <w:style w:type="paragraph" w:styleId="Title">
    <w:name w:val="Title"/>
    <w:basedOn w:val="Normal"/>
    <w:next w:val="Normal"/>
    <w:link w:val="TitleChar"/>
    <w:uiPriority w:val="10"/>
    <w:qFormat/>
    <w:rsid w:val="00AD6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D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D3E"/>
    <w:pPr>
      <w:spacing w:before="160"/>
      <w:jc w:val="center"/>
    </w:pPr>
    <w:rPr>
      <w:i/>
      <w:iCs/>
      <w:color w:val="404040" w:themeColor="text1" w:themeTint="BF"/>
    </w:rPr>
  </w:style>
  <w:style w:type="character" w:customStyle="1" w:styleId="QuoteChar">
    <w:name w:val="Quote Char"/>
    <w:basedOn w:val="DefaultParagraphFont"/>
    <w:link w:val="Quote"/>
    <w:uiPriority w:val="29"/>
    <w:rsid w:val="00AD6D3E"/>
    <w:rPr>
      <w:i/>
      <w:iCs/>
      <w:color w:val="404040" w:themeColor="text1" w:themeTint="BF"/>
    </w:rPr>
  </w:style>
  <w:style w:type="paragraph" w:styleId="ListParagraph">
    <w:name w:val="List Paragraph"/>
    <w:basedOn w:val="Normal"/>
    <w:uiPriority w:val="34"/>
    <w:qFormat/>
    <w:rsid w:val="00AD6D3E"/>
    <w:pPr>
      <w:ind w:left="720"/>
      <w:contextualSpacing/>
    </w:pPr>
  </w:style>
  <w:style w:type="character" w:styleId="IntenseEmphasis">
    <w:name w:val="Intense Emphasis"/>
    <w:basedOn w:val="DefaultParagraphFont"/>
    <w:uiPriority w:val="21"/>
    <w:qFormat/>
    <w:rsid w:val="00AD6D3E"/>
    <w:rPr>
      <w:i/>
      <w:iCs/>
      <w:color w:val="2F5496" w:themeColor="accent1" w:themeShade="BF"/>
    </w:rPr>
  </w:style>
  <w:style w:type="paragraph" w:styleId="IntenseQuote">
    <w:name w:val="Intense Quote"/>
    <w:basedOn w:val="Normal"/>
    <w:next w:val="Normal"/>
    <w:link w:val="IntenseQuoteChar"/>
    <w:uiPriority w:val="30"/>
    <w:qFormat/>
    <w:rsid w:val="00AD6D3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6D3E"/>
    <w:rPr>
      <w:i/>
      <w:iCs/>
      <w:color w:val="2F5496" w:themeColor="accent1" w:themeShade="BF"/>
    </w:rPr>
  </w:style>
  <w:style w:type="character" w:styleId="IntenseReference">
    <w:name w:val="Intense Reference"/>
    <w:basedOn w:val="DefaultParagraphFont"/>
    <w:uiPriority w:val="32"/>
    <w:qFormat/>
    <w:rsid w:val="00AD6D3E"/>
    <w:rPr>
      <w:b/>
      <w:bCs/>
      <w:smallCaps/>
      <w:color w:val="2F5496" w:themeColor="accent1" w:themeShade="BF"/>
      <w:spacing w:val="5"/>
    </w:rPr>
  </w:style>
  <w:style w:type="character" w:styleId="Hyperlink">
    <w:name w:val="Hyperlink"/>
    <w:basedOn w:val="DefaultParagraphFont"/>
    <w:uiPriority w:val="99"/>
    <w:unhideWhenUsed/>
    <w:rsid w:val="00AD6D3E"/>
    <w:rPr>
      <w:color w:val="0563C1" w:themeColor="hyperlink"/>
      <w:u w:val="single"/>
    </w:rPr>
  </w:style>
  <w:style w:type="character" w:styleId="UnresolvedMention">
    <w:name w:val="Unresolved Mention"/>
    <w:basedOn w:val="DefaultParagraphFont"/>
    <w:uiPriority w:val="99"/>
    <w:semiHidden/>
    <w:unhideWhenUsed/>
    <w:rsid w:val="00AD6D3E"/>
    <w:rPr>
      <w:color w:val="605E5C"/>
      <w:shd w:val="clear" w:color="auto" w:fill="E1DFDD"/>
    </w:rPr>
  </w:style>
  <w:style w:type="paragraph" w:styleId="Header">
    <w:name w:val="header"/>
    <w:basedOn w:val="Normal"/>
    <w:link w:val="HeaderChar"/>
    <w:uiPriority w:val="99"/>
    <w:unhideWhenUsed/>
    <w:rsid w:val="004114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14C5"/>
  </w:style>
  <w:style w:type="paragraph" w:styleId="Footer">
    <w:name w:val="footer"/>
    <w:basedOn w:val="Normal"/>
    <w:link w:val="FooterChar"/>
    <w:uiPriority w:val="99"/>
    <w:unhideWhenUsed/>
    <w:rsid w:val="004114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1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7994">
      <w:bodyDiv w:val="1"/>
      <w:marLeft w:val="0"/>
      <w:marRight w:val="0"/>
      <w:marTop w:val="0"/>
      <w:marBottom w:val="0"/>
      <w:divBdr>
        <w:top w:val="none" w:sz="0" w:space="0" w:color="auto"/>
        <w:left w:val="none" w:sz="0" w:space="0" w:color="auto"/>
        <w:bottom w:val="none" w:sz="0" w:space="0" w:color="auto"/>
        <w:right w:val="none" w:sz="0" w:space="0" w:color="auto"/>
      </w:divBdr>
    </w:div>
    <w:div w:id="120656519">
      <w:bodyDiv w:val="1"/>
      <w:marLeft w:val="0"/>
      <w:marRight w:val="0"/>
      <w:marTop w:val="0"/>
      <w:marBottom w:val="0"/>
      <w:divBdr>
        <w:top w:val="none" w:sz="0" w:space="0" w:color="auto"/>
        <w:left w:val="none" w:sz="0" w:space="0" w:color="auto"/>
        <w:bottom w:val="none" w:sz="0" w:space="0" w:color="auto"/>
        <w:right w:val="none" w:sz="0" w:space="0" w:color="auto"/>
      </w:divBdr>
    </w:div>
    <w:div w:id="774130633">
      <w:bodyDiv w:val="1"/>
      <w:marLeft w:val="0"/>
      <w:marRight w:val="0"/>
      <w:marTop w:val="0"/>
      <w:marBottom w:val="0"/>
      <w:divBdr>
        <w:top w:val="none" w:sz="0" w:space="0" w:color="auto"/>
        <w:left w:val="none" w:sz="0" w:space="0" w:color="auto"/>
        <w:bottom w:val="none" w:sz="0" w:space="0" w:color="auto"/>
        <w:right w:val="none" w:sz="0" w:space="0" w:color="auto"/>
      </w:divBdr>
    </w:div>
    <w:div w:id="830414330">
      <w:bodyDiv w:val="1"/>
      <w:marLeft w:val="0"/>
      <w:marRight w:val="0"/>
      <w:marTop w:val="0"/>
      <w:marBottom w:val="0"/>
      <w:divBdr>
        <w:top w:val="none" w:sz="0" w:space="0" w:color="auto"/>
        <w:left w:val="none" w:sz="0" w:space="0" w:color="auto"/>
        <w:bottom w:val="none" w:sz="0" w:space="0" w:color="auto"/>
        <w:right w:val="none" w:sz="0" w:space="0" w:color="auto"/>
      </w:divBdr>
    </w:div>
    <w:div w:id="845632180">
      <w:bodyDiv w:val="1"/>
      <w:marLeft w:val="0"/>
      <w:marRight w:val="0"/>
      <w:marTop w:val="0"/>
      <w:marBottom w:val="0"/>
      <w:divBdr>
        <w:top w:val="none" w:sz="0" w:space="0" w:color="auto"/>
        <w:left w:val="none" w:sz="0" w:space="0" w:color="auto"/>
        <w:bottom w:val="none" w:sz="0" w:space="0" w:color="auto"/>
        <w:right w:val="none" w:sz="0" w:space="0" w:color="auto"/>
      </w:divBdr>
    </w:div>
    <w:div w:id="1110927331">
      <w:bodyDiv w:val="1"/>
      <w:marLeft w:val="0"/>
      <w:marRight w:val="0"/>
      <w:marTop w:val="0"/>
      <w:marBottom w:val="0"/>
      <w:divBdr>
        <w:top w:val="none" w:sz="0" w:space="0" w:color="auto"/>
        <w:left w:val="none" w:sz="0" w:space="0" w:color="auto"/>
        <w:bottom w:val="none" w:sz="0" w:space="0" w:color="auto"/>
        <w:right w:val="none" w:sz="0" w:space="0" w:color="auto"/>
      </w:divBdr>
    </w:div>
    <w:div w:id="1555578030">
      <w:bodyDiv w:val="1"/>
      <w:marLeft w:val="0"/>
      <w:marRight w:val="0"/>
      <w:marTop w:val="0"/>
      <w:marBottom w:val="0"/>
      <w:divBdr>
        <w:top w:val="none" w:sz="0" w:space="0" w:color="auto"/>
        <w:left w:val="none" w:sz="0" w:space="0" w:color="auto"/>
        <w:bottom w:val="none" w:sz="0" w:space="0" w:color="auto"/>
        <w:right w:val="none" w:sz="0" w:space="0" w:color="auto"/>
      </w:divBdr>
    </w:div>
    <w:div w:id="1869367395">
      <w:bodyDiv w:val="1"/>
      <w:marLeft w:val="0"/>
      <w:marRight w:val="0"/>
      <w:marTop w:val="0"/>
      <w:marBottom w:val="0"/>
      <w:divBdr>
        <w:top w:val="none" w:sz="0" w:space="0" w:color="auto"/>
        <w:left w:val="none" w:sz="0" w:space="0" w:color="auto"/>
        <w:bottom w:val="none" w:sz="0" w:space="0" w:color="auto"/>
        <w:right w:val="none" w:sz="0" w:space="0" w:color="auto"/>
      </w:divBdr>
    </w:div>
    <w:div w:id="1923369612">
      <w:bodyDiv w:val="1"/>
      <w:marLeft w:val="0"/>
      <w:marRight w:val="0"/>
      <w:marTop w:val="0"/>
      <w:marBottom w:val="0"/>
      <w:divBdr>
        <w:top w:val="none" w:sz="0" w:space="0" w:color="auto"/>
        <w:left w:val="none" w:sz="0" w:space="0" w:color="auto"/>
        <w:bottom w:val="none" w:sz="0" w:space="0" w:color="auto"/>
        <w:right w:val="none" w:sz="0" w:space="0" w:color="auto"/>
      </w:divBdr>
    </w:div>
    <w:div w:id="1946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d-useast-b.online.tableau.com/#/site/msis670b/workbooks/2766826"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1227</Words>
  <Characters>7401</Characters>
  <Application>Microsoft Office Word</Application>
  <DocSecurity>0</DocSecurity>
  <Lines>264</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Jyostna Sree</dc:creator>
  <cp:keywords/>
  <dc:description/>
  <cp:lastModifiedBy>Jyostna Sree</cp:lastModifiedBy>
  <cp:revision>33</cp:revision>
  <dcterms:created xsi:type="dcterms:W3CDTF">2025-05-20T21:30:00Z</dcterms:created>
  <dcterms:modified xsi:type="dcterms:W3CDTF">2025-05-20T22:32:00Z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2c2a7412-3ae0-49c6-8f81-907e5b154ce3</vt:lpwstr>
  </property>
</Properties>
</file>