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0C68E" w14:textId="6B5A89C6" w:rsidR="004F095D" w:rsidRPr="004F095D" w:rsidRDefault="004F095D" w:rsidP="004F095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095D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 Requirements List</w:t>
      </w:r>
    </w:p>
    <w:p w14:paraId="708DFDBD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2B846A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Information Collection:</w:t>
      </w:r>
    </w:p>
    <w:p w14:paraId="4D83809E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1.1. The system SHALL be coordinated with financial data sources using APIs or data providers to gather historical stock prices.</w:t>
      </w:r>
    </w:p>
    <w:p w14:paraId="559D3B66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1.2. The system SHALL integrate sources for relevant financial indicators, news sentiment, and macroeconomic data.</w:t>
      </w:r>
    </w:p>
    <w:p w14:paraId="7633304E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Information Preprocessing:</w:t>
      </w:r>
    </w:p>
    <w:p w14:paraId="24D11800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2.1. The system MAY generate methods to clean and handle missing data in historical stock prices and other datasets.</w:t>
      </w:r>
    </w:p>
    <w:p w14:paraId="00AAB391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2.2. The system SHALL normalize and scale the data for consistency and comparability.</w:t>
      </w:r>
    </w:p>
    <w:p w14:paraId="2913CD81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Feature Engineering:</w:t>
      </w:r>
    </w:p>
    <w:p w14:paraId="77BF844C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3.1. The system MAY implement algorithms to generate new features such as moving averages, relative strength indicators, or technical indicators.</w:t>
      </w:r>
    </w:p>
    <w:p w14:paraId="7474ABE6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3.2. The system SHALL transform data to capture relevant patterns and trends.</w:t>
      </w:r>
    </w:p>
    <w:p w14:paraId="2C0B57BF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Algorithm Selection:</w:t>
      </w:r>
    </w:p>
    <w:p w14:paraId="4A321174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4.1. The system MAY select and implement machine learning algorithms (e.g., linear regression, decision trees, random forests, neural networks).</w:t>
      </w:r>
    </w:p>
    <w:p w14:paraId="592DF275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4.2. The system MAY optimize algorithms based on performance metrics.</w:t>
      </w:r>
    </w:p>
    <w:p w14:paraId="785B0765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Training and Testing:</w:t>
      </w:r>
    </w:p>
    <w:p w14:paraId="57379B29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5.1. The system SHALL partition historical data into training and testing sets.</w:t>
      </w:r>
    </w:p>
    <w:p w14:paraId="72089DE0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5.2. The system SHALL establish a plan for retraining the model to adapt to changing market conditions.</w:t>
      </w:r>
    </w:p>
    <w:p w14:paraId="6D1A67AE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Forecast Generation:</w:t>
      </w:r>
    </w:p>
    <w:p w14:paraId="29087EA4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6.1. The system SHALL use the trained model to generate stock price forecasts based on historical and current data.</w:t>
      </w:r>
    </w:p>
    <w:p w14:paraId="00C30D85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6.2. The system MAY provide confidence levels or probability distributions for predictions.</w:t>
      </w:r>
    </w:p>
    <w:p w14:paraId="17DB4FC1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Evaluation Metrics:</w:t>
      </w:r>
    </w:p>
    <w:p w14:paraId="538F580F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7.1. The system SHALL calculate metrics such as MAE, MSE, or accuracy to evaluate model performance.</w:t>
      </w:r>
    </w:p>
    <w:p w14:paraId="45131273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7.2. The system SHALL evaluate the model against historical data to gauge effectiveness.</w:t>
      </w:r>
    </w:p>
    <w:p w14:paraId="37CC84D8" w14:textId="77777777" w:rsid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EE6EA" w14:textId="1354D06C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 Interface:</w:t>
      </w:r>
    </w:p>
    <w:p w14:paraId="187D62F8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8.1. The system MAY develop an interface for users to input parameters, visualize predictions, and analyze results.</w:t>
      </w:r>
    </w:p>
    <w:p w14:paraId="5126DC2E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8.2. The system MAY incorporate visualizations of historical and predicted stock prices.</w:t>
      </w:r>
    </w:p>
    <w:p w14:paraId="6A8D9F1C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Alerts and Notifications:</w:t>
      </w:r>
    </w:p>
    <w:p w14:paraId="561DE138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9.1. The system SHOULD implement alerts for users based on significant changes in stock prices or model predictions.</w:t>
      </w:r>
    </w:p>
    <w:p w14:paraId="2424D0AA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9.2. The system MAY provide notifications for potential investment opportunities or risks.</w:t>
      </w:r>
    </w:p>
    <w:p w14:paraId="6180F3D0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Interpretability:</w:t>
      </w:r>
    </w:p>
    <w:p w14:paraId="2B16510C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10.1. The system SHALL provide explanations for model predictions to enhance user understanding.</w:t>
      </w:r>
    </w:p>
    <w:p w14:paraId="59A539F7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10.2. The system MAY include visualizations of feature importance and contribution to predictions.</w:t>
      </w:r>
    </w:p>
    <w:p w14:paraId="499A48AA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Model Explainability:</w:t>
      </w:r>
    </w:p>
    <w:p w14:paraId="3EE2888F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11.1. The system SHALL implement methods to make model decisions more interpretable.</w:t>
      </w:r>
    </w:p>
    <w:p w14:paraId="24A41C17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11.2. The system MAY visualize the decision-making process of the model.</w:t>
      </w:r>
    </w:p>
    <w:p w14:paraId="29475072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Continuous Monitoring:</w:t>
      </w:r>
    </w:p>
    <w:p w14:paraId="2FE5F477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12.1. The system SHALL establish continuous monitoring of model performance.</w:t>
      </w:r>
    </w:p>
    <w:p w14:paraId="6DC063A7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12.2. The system MAY periodically validate against out-of-sample data.</w:t>
      </w:r>
    </w:p>
    <w:p w14:paraId="2AF3B4A1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Data Visualization:</w:t>
      </w:r>
    </w:p>
    <w:p w14:paraId="62655DA7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13.1. The system SHALL provide interactive charts and graphs for users to explore historical stock data and model predictions.</w:t>
      </w:r>
    </w:p>
    <w:p w14:paraId="1241E7D0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Customizable Alerts:</w:t>
      </w:r>
    </w:p>
    <w:p w14:paraId="0566E16B" w14:textId="41779E69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 xml:space="preserve">14.1. The system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Pr="004F095D">
        <w:rPr>
          <w:rFonts w:ascii="Times New Roman" w:hAnsi="Times New Roman" w:cs="Times New Roman"/>
          <w:sz w:val="24"/>
          <w:szCs w:val="24"/>
        </w:rPr>
        <w:t xml:space="preserve"> allow users to customize alert thresholds based on their risk tolerance and investment strategies.</w:t>
      </w:r>
    </w:p>
    <w:p w14:paraId="4BF99E9D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Feedback Mechanism:</w:t>
      </w:r>
    </w:p>
    <w:p w14:paraId="4246BD0F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15.1. The system MAY incorporate a feedback mechanism for users to provide input on the accuracy of forecasts, which can be used for model refinement.</w:t>
      </w:r>
    </w:p>
    <w:p w14:paraId="7351E312" w14:textId="77777777" w:rsidR="004F095D" w:rsidRPr="004F095D" w:rsidRDefault="004F095D" w:rsidP="004F09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095D">
        <w:rPr>
          <w:rFonts w:ascii="Times New Roman" w:hAnsi="Times New Roman" w:cs="Times New Roman"/>
          <w:b/>
          <w:bCs/>
          <w:sz w:val="24"/>
          <w:szCs w:val="24"/>
        </w:rPr>
        <w:t>Cross-Platform Compatibility:</w:t>
      </w:r>
    </w:p>
    <w:p w14:paraId="52F02C72" w14:textId="2781136A" w:rsidR="00A80957" w:rsidRPr="004F095D" w:rsidRDefault="004F095D" w:rsidP="004F09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095D">
        <w:rPr>
          <w:rFonts w:ascii="Times New Roman" w:hAnsi="Times New Roman" w:cs="Times New Roman"/>
          <w:sz w:val="24"/>
          <w:szCs w:val="24"/>
        </w:rPr>
        <w:t>16.</w:t>
      </w:r>
      <w:proofErr w:type="gramStart"/>
      <w:r w:rsidRPr="004F095D">
        <w:rPr>
          <w:rFonts w:ascii="Times New Roman" w:hAnsi="Times New Roman" w:cs="Times New Roman"/>
          <w:sz w:val="24"/>
          <w:szCs w:val="24"/>
        </w:rPr>
        <w:t>1.The</w:t>
      </w:r>
      <w:proofErr w:type="gramEnd"/>
      <w:r w:rsidRPr="004F095D">
        <w:rPr>
          <w:rFonts w:ascii="Times New Roman" w:hAnsi="Times New Roman" w:cs="Times New Roman"/>
          <w:sz w:val="24"/>
          <w:szCs w:val="24"/>
        </w:rPr>
        <w:t xml:space="preserve"> system MAY ensure cross-platform compatibility, allowing users to access features seamlessly across various devices and operating systems.</w:t>
      </w:r>
    </w:p>
    <w:sectPr w:rsidR="00A80957" w:rsidRPr="004F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5D"/>
    <w:rsid w:val="004922C9"/>
    <w:rsid w:val="004F095D"/>
    <w:rsid w:val="006470FA"/>
    <w:rsid w:val="006F0CC6"/>
    <w:rsid w:val="00A80957"/>
    <w:rsid w:val="00C427A0"/>
    <w:rsid w:val="00E4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2526"/>
  <w15:chartTrackingRefBased/>
  <w15:docId w15:val="{7BE3BC5D-003D-4BEB-821F-228DC667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9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25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43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9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56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27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3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5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10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6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99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8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494</Words>
  <Characters>2822</Characters>
  <Application>Microsoft Office Word</Application>
  <DocSecurity>0</DocSecurity>
  <Lines>23</Lines>
  <Paragraphs>6</Paragraphs>
  <ScaleCrop>false</ScaleCrop>
  <Company>Northwest Missouri State University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Dronamraju,Naga Jyothi</dc:creator>
  <cp:keywords/>
  <dc:description/>
  <cp:lastModifiedBy>Dronamraju,Naga Jyothi</cp:lastModifiedBy>
  <cp:revision>1</cp:revision>
  <dcterms:created xsi:type="dcterms:W3CDTF">2024-04-18T23:05:00Z</dcterms:created>
  <dcterms:modified xsi:type="dcterms:W3CDTF">2024-04-18T23:09:00Z</dcterms:modified>
</cp:coreProperties>
</file>