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1BEC" w14:textId="77777777" w:rsidR="009736E0" w:rsidRPr="009736E0" w:rsidRDefault="009736E0" w:rsidP="009736E0">
      <w:pPr>
        <w:rPr>
          <w:b/>
          <w:bCs/>
          <w:sz w:val="32"/>
          <w:szCs w:val="32"/>
        </w:rPr>
      </w:pPr>
      <w:r w:rsidRPr="009736E0">
        <w:rPr>
          <w:b/>
          <w:bCs/>
          <w:sz w:val="32"/>
          <w:szCs w:val="32"/>
        </w:rPr>
        <w:t>User Story 1 – Operational Reporting</w:t>
      </w:r>
    </w:p>
    <w:p w14:paraId="676EEB4C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Problem Summary</w:t>
      </w:r>
    </w:p>
    <w:p w14:paraId="2545B627" w14:textId="77777777" w:rsidR="009736E0" w:rsidRPr="009736E0" w:rsidRDefault="009736E0" w:rsidP="009736E0">
      <w:r w:rsidRPr="009736E0">
        <w:t>Fabrikam currently relies on static CRM views that do not provide real-time visibility into active cases and SLA performance. Operational teams are unable to quickly identify high-risk cases, leading to delayed responses and potential SLA breaches. This impacts service quality and customer satisfaction.</w:t>
      </w:r>
    </w:p>
    <w:p w14:paraId="7E69AD16" w14:textId="77777777" w:rsidR="009736E0" w:rsidRPr="009736E0" w:rsidRDefault="009736E0" w:rsidP="009736E0">
      <w:r w:rsidRPr="009736E0">
        <w:t>The objective of this user story is to design an operational report that enables teams to monitor active cases and SLA compliance efficiently.</w:t>
      </w:r>
    </w:p>
    <w:p w14:paraId="37222AAA" w14:textId="77777777" w:rsidR="009736E0" w:rsidRPr="009736E0" w:rsidRDefault="00000000" w:rsidP="009736E0">
      <w:r>
        <w:pict w14:anchorId="23618CA6">
          <v:rect id="_x0000_i1025" style="width:0;height:1.5pt" o:hralign="center" o:hrstd="t" o:hr="t" fillcolor="#a0a0a0" stroked="f"/>
        </w:pict>
      </w:r>
    </w:p>
    <w:p w14:paraId="34CB9765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Dataset Design (SQL / Data Source Explanation)</w:t>
      </w:r>
    </w:p>
    <w:p w14:paraId="017BDD27" w14:textId="77777777" w:rsidR="009736E0" w:rsidRPr="009736E0" w:rsidRDefault="009736E0" w:rsidP="009736E0">
      <w:r w:rsidRPr="009736E0">
        <w:t>The operational report uses case-level data sourced from a SQL database synchronized from Dynamics Customer Service.</w:t>
      </w:r>
    </w:p>
    <w:p w14:paraId="07DFE462" w14:textId="77777777" w:rsidR="009736E0" w:rsidRPr="009736E0" w:rsidRDefault="009736E0" w:rsidP="009736E0">
      <w:r w:rsidRPr="009736E0">
        <w:rPr>
          <w:b/>
          <w:bCs/>
        </w:rPr>
        <w:t>Key fields used:</w:t>
      </w:r>
    </w:p>
    <w:p w14:paraId="33493475" w14:textId="77777777" w:rsidR="009736E0" w:rsidRPr="009736E0" w:rsidRDefault="009736E0" w:rsidP="009736E0">
      <w:pPr>
        <w:numPr>
          <w:ilvl w:val="0"/>
          <w:numId w:val="1"/>
        </w:numPr>
      </w:pPr>
      <w:r w:rsidRPr="009736E0">
        <w:t>CaseID – Unique identifier for each case</w:t>
      </w:r>
    </w:p>
    <w:p w14:paraId="1A6E3BF8" w14:textId="62A99E8B" w:rsidR="009736E0" w:rsidRPr="009736E0" w:rsidRDefault="009736E0" w:rsidP="009736E0">
      <w:pPr>
        <w:numPr>
          <w:ilvl w:val="0"/>
          <w:numId w:val="1"/>
        </w:numPr>
      </w:pPr>
      <w:r w:rsidRPr="009736E0">
        <w:t>Created</w:t>
      </w:r>
      <w:r w:rsidR="00F0797F">
        <w:t xml:space="preserve"> </w:t>
      </w:r>
      <w:r w:rsidRPr="009736E0">
        <w:t>Date – Case creation date</w:t>
      </w:r>
    </w:p>
    <w:p w14:paraId="11FF518E" w14:textId="77777777" w:rsidR="009736E0" w:rsidRPr="009736E0" w:rsidRDefault="009736E0" w:rsidP="009736E0">
      <w:pPr>
        <w:numPr>
          <w:ilvl w:val="0"/>
          <w:numId w:val="1"/>
        </w:numPr>
      </w:pPr>
      <w:r w:rsidRPr="009736E0">
        <w:t>Priority – High, Medium, Low</w:t>
      </w:r>
    </w:p>
    <w:p w14:paraId="0AE8761D" w14:textId="77777777" w:rsidR="009736E0" w:rsidRPr="009736E0" w:rsidRDefault="009736E0" w:rsidP="009736E0">
      <w:pPr>
        <w:numPr>
          <w:ilvl w:val="0"/>
          <w:numId w:val="1"/>
        </w:numPr>
      </w:pPr>
      <w:r w:rsidRPr="009736E0">
        <w:t>Status – Open, In Progress, Closed</w:t>
      </w:r>
    </w:p>
    <w:p w14:paraId="1307F73D" w14:textId="20341948" w:rsidR="009736E0" w:rsidRPr="009736E0" w:rsidRDefault="009736E0" w:rsidP="009736E0">
      <w:pPr>
        <w:numPr>
          <w:ilvl w:val="0"/>
          <w:numId w:val="1"/>
        </w:numPr>
      </w:pPr>
      <w:r w:rsidRPr="009736E0">
        <w:t>Resolution</w:t>
      </w:r>
      <w:r w:rsidR="00F0797F">
        <w:t xml:space="preserve"> </w:t>
      </w:r>
      <w:r w:rsidRPr="009736E0">
        <w:t>Hours – Time taken to resolve the case</w:t>
      </w:r>
    </w:p>
    <w:p w14:paraId="33A49FF0" w14:textId="5A1E89DF" w:rsidR="009736E0" w:rsidRPr="009736E0" w:rsidRDefault="009736E0" w:rsidP="009736E0">
      <w:pPr>
        <w:numPr>
          <w:ilvl w:val="0"/>
          <w:numId w:val="1"/>
        </w:numPr>
      </w:pPr>
      <w:r w:rsidRPr="009736E0">
        <w:t>SLA_Hours – Defined SLA target</w:t>
      </w:r>
    </w:p>
    <w:p w14:paraId="4D9881EE" w14:textId="77777777" w:rsidR="009736E0" w:rsidRPr="009736E0" w:rsidRDefault="009736E0" w:rsidP="009736E0">
      <w:pPr>
        <w:numPr>
          <w:ilvl w:val="0"/>
          <w:numId w:val="1"/>
        </w:numPr>
      </w:pPr>
      <w:r w:rsidRPr="009736E0">
        <w:t>SLA_Breached – Indicates SLA violation</w:t>
      </w:r>
    </w:p>
    <w:p w14:paraId="6EBD7172" w14:textId="77777777" w:rsidR="009736E0" w:rsidRPr="009736E0" w:rsidRDefault="009736E0" w:rsidP="009736E0">
      <w:r w:rsidRPr="009736E0">
        <w:t xml:space="preserve">This dataset is imported into </w:t>
      </w:r>
      <w:r w:rsidRPr="009736E0">
        <w:rPr>
          <w:b/>
          <w:bCs/>
        </w:rPr>
        <w:t>Power BI Desktop</w:t>
      </w:r>
      <w:r w:rsidRPr="009736E0">
        <w:t xml:space="preserve"> for reporting.</w:t>
      </w:r>
    </w:p>
    <w:p w14:paraId="74B60CCF" w14:textId="77777777" w:rsidR="009736E0" w:rsidRPr="009736E0" w:rsidRDefault="00000000" w:rsidP="009736E0">
      <w:r>
        <w:pict w14:anchorId="705D88CE">
          <v:rect id="_x0000_i1026" style="width:0;height:1.5pt" o:hralign="center" o:hrstd="t" o:hr="t" fillcolor="#a0a0a0" stroked="f"/>
        </w:pict>
      </w:r>
    </w:p>
    <w:p w14:paraId="07165EB5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Report Design &amp; Layout</w:t>
      </w:r>
    </w:p>
    <w:p w14:paraId="003C02D3" w14:textId="77777777" w:rsidR="009736E0" w:rsidRPr="009736E0" w:rsidRDefault="009736E0" w:rsidP="009736E0">
      <w:r w:rsidRPr="009736E0">
        <w:t xml:space="preserve">The operational report is designed in </w:t>
      </w:r>
      <w:r w:rsidRPr="009736E0">
        <w:rPr>
          <w:b/>
          <w:bCs/>
        </w:rPr>
        <w:t>Power BI</w:t>
      </w:r>
      <w:r w:rsidRPr="009736E0">
        <w:t xml:space="preserve"> with a simple tabular layout to support day-to-day monitoring.</w:t>
      </w:r>
    </w:p>
    <w:p w14:paraId="19450D8E" w14:textId="77777777" w:rsidR="009736E0" w:rsidRPr="009736E0" w:rsidRDefault="009736E0" w:rsidP="009736E0">
      <w:r w:rsidRPr="009736E0">
        <w:rPr>
          <w:b/>
          <w:bCs/>
        </w:rPr>
        <w:t>Visuals included:</w:t>
      </w:r>
    </w:p>
    <w:p w14:paraId="0925BD35" w14:textId="77777777" w:rsidR="009736E0" w:rsidRPr="009736E0" w:rsidRDefault="009736E0" w:rsidP="009736E0">
      <w:pPr>
        <w:numPr>
          <w:ilvl w:val="0"/>
          <w:numId w:val="2"/>
        </w:numPr>
      </w:pPr>
      <w:r w:rsidRPr="009736E0">
        <w:t>Table showing CaseID, Priority, Status, and SLA_Breached</w:t>
      </w:r>
    </w:p>
    <w:p w14:paraId="07D85A14" w14:textId="77777777" w:rsidR="009736E0" w:rsidRPr="009736E0" w:rsidRDefault="009736E0" w:rsidP="009736E0">
      <w:pPr>
        <w:numPr>
          <w:ilvl w:val="0"/>
          <w:numId w:val="2"/>
        </w:numPr>
      </w:pPr>
      <w:r w:rsidRPr="009736E0">
        <w:t>Slicers for Date, Priority, and Status</w:t>
      </w:r>
    </w:p>
    <w:p w14:paraId="1204634D" w14:textId="77777777" w:rsidR="009736E0" w:rsidRPr="009736E0" w:rsidRDefault="009736E0" w:rsidP="009736E0">
      <w:r w:rsidRPr="009736E0">
        <w:lastRenderedPageBreak/>
        <w:t>This layout allows operational users to filter cases dynamically and quickly identify SLA risks.</w:t>
      </w:r>
    </w:p>
    <w:p w14:paraId="4D62492F" w14:textId="77777777" w:rsidR="009736E0" w:rsidRPr="009736E0" w:rsidRDefault="00000000" w:rsidP="009736E0">
      <w:r>
        <w:pict w14:anchorId="4F563222">
          <v:rect id="_x0000_i1027" style="width:0;height:1.5pt" o:hralign="center" o:hrstd="t" o:hr="t" fillcolor="#a0a0a0" stroked="f"/>
        </w:pict>
      </w:r>
    </w:p>
    <w:p w14:paraId="4E9E75A8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KPIs Used</w:t>
      </w:r>
    </w:p>
    <w:p w14:paraId="30149B6E" w14:textId="77777777" w:rsidR="009736E0" w:rsidRPr="009736E0" w:rsidRDefault="009736E0" w:rsidP="009736E0">
      <w:pPr>
        <w:numPr>
          <w:ilvl w:val="0"/>
          <w:numId w:val="3"/>
        </w:numPr>
      </w:pPr>
      <w:r w:rsidRPr="009736E0">
        <w:rPr>
          <w:b/>
          <w:bCs/>
        </w:rPr>
        <w:t>Total Active Cases</w:t>
      </w:r>
      <w:r w:rsidRPr="009736E0">
        <w:t xml:space="preserve"> – Helps understand workload</w:t>
      </w:r>
    </w:p>
    <w:p w14:paraId="219B85EF" w14:textId="77777777" w:rsidR="009736E0" w:rsidRPr="009736E0" w:rsidRDefault="009736E0" w:rsidP="009736E0">
      <w:pPr>
        <w:numPr>
          <w:ilvl w:val="0"/>
          <w:numId w:val="3"/>
        </w:numPr>
      </w:pPr>
      <w:r w:rsidRPr="009736E0">
        <w:rPr>
          <w:b/>
          <w:bCs/>
        </w:rPr>
        <w:t>SLA Breached Cases</w:t>
      </w:r>
      <w:r w:rsidRPr="009736E0">
        <w:t xml:space="preserve"> – Highlights service risks</w:t>
      </w:r>
    </w:p>
    <w:p w14:paraId="666DD36D" w14:textId="77777777" w:rsidR="009736E0" w:rsidRPr="009736E0" w:rsidRDefault="009736E0" w:rsidP="009736E0">
      <w:pPr>
        <w:numPr>
          <w:ilvl w:val="0"/>
          <w:numId w:val="3"/>
        </w:numPr>
      </w:pPr>
      <w:r w:rsidRPr="009736E0">
        <w:rPr>
          <w:b/>
          <w:bCs/>
        </w:rPr>
        <w:t>Cases by Priority</w:t>
      </w:r>
      <w:r w:rsidRPr="009736E0">
        <w:t xml:space="preserve"> – Enables prioritization</w:t>
      </w:r>
    </w:p>
    <w:p w14:paraId="1E54DFE1" w14:textId="77777777" w:rsidR="009736E0" w:rsidRPr="009736E0" w:rsidRDefault="009736E0" w:rsidP="009736E0">
      <w:r w:rsidRPr="009736E0">
        <w:t>These KPIs are essential for operational control and quick decision-making.</w:t>
      </w:r>
    </w:p>
    <w:p w14:paraId="391D8811" w14:textId="77777777" w:rsidR="009736E0" w:rsidRPr="009736E0" w:rsidRDefault="00000000" w:rsidP="009736E0">
      <w:r>
        <w:pict w14:anchorId="38CE2063">
          <v:rect id="_x0000_i1028" style="width:0;height:1.5pt" o:hralign="center" o:hrstd="t" o:hr="t" fillcolor="#a0a0a0" stroked="f"/>
        </w:pict>
      </w:r>
    </w:p>
    <w:p w14:paraId="3CF9B909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Observations</w:t>
      </w:r>
    </w:p>
    <w:p w14:paraId="533C6556" w14:textId="77777777" w:rsidR="009736E0" w:rsidRPr="009736E0" w:rsidRDefault="009736E0" w:rsidP="009736E0">
      <w:pPr>
        <w:numPr>
          <w:ilvl w:val="0"/>
          <w:numId w:val="4"/>
        </w:numPr>
      </w:pPr>
      <w:r w:rsidRPr="009736E0">
        <w:t>High-priority cases show a higher likelihood of SLA breach</w:t>
      </w:r>
    </w:p>
    <w:p w14:paraId="4F0870A1" w14:textId="77777777" w:rsidR="009736E0" w:rsidRPr="009736E0" w:rsidRDefault="009736E0" w:rsidP="009736E0">
      <w:pPr>
        <w:numPr>
          <w:ilvl w:val="0"/>
          <w:numId w:val="4"/>
        </w:numPr>
      </w:pPr>
      <w:r w:rsidRPr="009736E0">
        <w:t>Open and In-Progress cases require closer monitoring</w:t>
      </w:r>
    </w:p>
    <w:p w14:paraId="11D5A8E8" w14:textId="77777777" w:rsidR="009736E0" w:rsidRPr="009736E0" w:rsidRDefault="009736E0" w:rsidP="009736E0">
      <w:pPr>
        <w:numPr>
          <w:ilvl w:val="0"/>
          <w:numId w:val="4"/>
        </w:numPr>
      </w:pPr>
      <w:r w:rsidRPr="009736E0">
        <w:t>SLA visibility improves proactive handling of cases</w:t>
      </w:r>
    </w:p>
    <w:p w14:paraId="4CBD8CA5" w14:textId="77777777" w:rsidR="009736E0" w:rsidRPr="009736E0" w:rsidRDefault="00000000" w:rsidP="009736E0">
      <w:r>
        <w:pict w14:anchorId="56BD4E3B">
          <v:rect id="_x0000_i1029" style="width:0;height:1.5pt" o:hralign="center" o:hrstd="t" o:hr="t" fillcolor="#a0a0a0" stroked="f"/>
        </w:pict>
      </w:r>
    </w:p>
    <w:p w14:paraId="1EC970E8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Recommendations</w:t>
      </w:r>
    </w:p>
    <w:p w14:paraId="30FD3B64" w14:textId="77777777" w:rsidR="009736E0" w:rsidRPr="009736E0" w:rsidRDefault="009736E0" w:rsidP="009736E0">
      <w:pPr>
        <w:numPr>
          <w:ilvl w:val="0"/>
          <w:numId w:val="5"/>
        </w:numPr>
      </w:pPr>
      <w:r w:rsidRPr="009736E0">
        <w:t>Monitor high-priority cases more frequently</w:t>
      </w:r>
    </w:p>
    <w:p w14:paraId="7DDC2D43" w14:textId="77777777" w:rsidR="009736E0" w:rsidRPr="009736E0" w:rsidRDefault="009736E0" w:rsidP="009736E0">
      <w:pPr>
        <w:numPr>
          <w:ilvl w:val="0"/>
          <w:numId w:val="5"/>
        </w:numPr>
      </w:pPr>
      <w:r w:rsidRPr="009736E0">
        <w:t>Use SLA breach indicators to trigger early intervention</w:t>
      </w:r>
    </w:p>
    <w:p w14:paraId="02C15D8D" w14:textId="77777777" w:rsidR="009736E0" w:rsidRPr="009736E0" w:rsidRDefault="009736E0" w:rsidP="009736E0">
      <w:pPr>
        <w:numPr>
          <w:ilvl w:val="0"/>
          <w:numId w:val="5"/>
        </w:numPr>
      </w:pPr>
      <w:r w:rsidRPr="009736E0">
        <w:t>Allocate resources dynamically based on case load</w:t>
      </w:r>
    </w:p>
    <w:p w14:paraId="4F2EA797" w14:textId="77777777" w:rsidR="009736E0" w:rsidRPr="009736E0" w:rsidRDefault="00000000" w:rsidP="009736E0">
      <w:r>
        <w:pict w14:anchorId="376F0639">
          <v:rect id="_x0000_i1030" style="width:0;height:1.5pt" o:hralign="center" o:hrstd="t" o:hr="t" fillcolor="#a0a0a0" stroked="f"/>
        </w:pict>
      </w:r>
    </w:p>
    <w:p w14:paraId="4BE01CA1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Limitations</w:t>
      </w:r>
    </w:p>
    <w:p w14:paraId="6FB735FC" w14:textId="77777777" w:rsidR="009736E0" w:rsidRPr="009736E0" w:rsidRDefault="009736E0" w:rsidP="009736E0">
      <w:pPr>
        <w:numPr>
          <w:ilvl w:val="0"/>
          <w:numId w:val="6"/>
        </w:numPr>
      </w:pPr>
      <w:r w:rsidRPr="009736E0">
        <w:t>Report depends on data refresh frequency</w:t>
      </w:r>
    </w:p>
    <w:p w14:paraId="629EFB28" w14:textId="77777777" w:rsidR="009736E0" w:rsidRPr="009736E0" w:rsidRDefault="009736E0" w:rsidP="009736E0">
      <w:pPr>
        <w:numPr>
          <w:ilvl w:val="0"/>
          <w:numId w:val="6"/>
        </w:numPr>
      </w:pPr>
      <w:r w:rsidRPr="009736E0">
        <w:t>Accuracy relies on correct SLA and resolution data</w:t>
      </w:r>
    </w:p>
    <w:p w14:paraId="08161C0E" w14:textId="77777777" w:rsidR="009736E0" w:rsidRPr="009736E0" w:rsidRDefault="009736E0" w:rsidP="009736E0">
      <w:pPr>
        <w:numPr>
          <w:ilvl w:val="0"/>
          <w:numId w:val="6"/>
        </w:numPr>
      </w:pPr>
      <w:r w:rsidRPr="009736E0">
        <w:t>Near real-time visibility, not live streaming</w:t>
      </w:r>
    </w:p>
    <w:p w14:paraId="533EF57D" w14:textId="77777777" w:rsidR="009736E0" w:rsidRPr="009736E0" w:rsidRDefault="00000000" w:rsidP="009736E0">
      <w:r>
        <w:pict w14:anchorId="394E9BEA">
          <v:rect id="_x0000_i1031" style="width:0;height:1.5pt" o:hralign="center" o:hrstd="t" o:hr="t" fillcolor="#a0a0a0" stroked="f"/>
        </w:pict>
      </w:r>
    </w:p>
    <w:p w14:paraId="315CA34A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Assumptions</w:t>
      </w:r>
    </w:p>
    <w:p w14:paraId="49F1106B" w14:textId="77777777" w:rsidR="009736E0" w:rsidRPr="009736E0" w:rsidRDefault="009736E0" w:rsidP="009736E0">
      <w:pPr>
        <w:numPr>
          <w:ilvl w:val="0"/>
          <w:numId w:val="7"/>
        </w:numPr>
      </w:pPr>
      <w:r w:rsidRPr="009736E0">
        <w:t>Case data is available from Dynamics via SQL</w:t>
      </w:r>
    </w:p>
    <w:p w14:paraId="400FBE19" w14:textId="77777777" w:rsidR="009736E0" w:rsidRPr="009736E0" w:rsidRDefault="009736E0" w:rsidP="009736E0">
      <w:pPr>
        <w:numPr>
          <w:ilvl w:val="0"/>
          <w:numId w:val="7"/>
        </w:numPr>
      </w:pPr>
      <w:r w:rsidRPr="009736E0">
        <w:lastRenderedPageBreak/>
        <w:t>SLA rules are predefined and consistent</w:t>
      </w:r>
    </w:p>
    <w:p w14:paraId="36FCAE22" w14:textId="77777777" w:rsidR="009736E0" w:rsidRPr="009736E0" w:rsidRDefault="009736E0" w:rsidP="009736E0">
      <w:pPr>
        <w:numPr>
          <w:ilvl w:val="0"/>
          <w:numId w:val="7"/>
        </w:numPr>
      </w:pPr>
      <w:r w:rsidRPr="009736E0">
        <w:t>Power BI is accessible to operational users</w:t>
      </w:r>
    </w:p>
    <w:p w14:paraId="16B11B28" w14:textId="77777777" w:rsidR="009736E0" w:rsidRPr="009736E0" w:rsidRDefault="00000000" w:rsidP="009736E0">
      <w:r>
        <w:pict w14:anchorId="17C0265E">
          <v:rect id="_x0000_i1032" style="width:0;height:1.5pt" o:hralign="center" o:hrstd="t" o:hr="t" fillcolor="#a0a0a0" stroked="f"/>
        </w:pict>
      </w:r>
    </w:p>
    <w:p w14:paraId="236B87FA" w14:textId="77777777" w:rsidR="009736E0" w:rsidRPr="009736E0" w:rsidRDefault="009736E0" w:rsidP="009736E0">
      <w:pPr>
        <w:rPr>
          <w:b/>
          <w:bCs/>
        </w:rPr>
      </w:pPr>
      <w:r w:rsidRPr="009736E0">
        <w:rPr>
          <w:b/>
          <w:bCs/>
        </w:rPr>
        <w:t>Artifact Included</w:t>
      </w:r>
    </w:p>
    <w:p w14:paraId="6F4C4F5E" w14:textId="77777777" w:rsidR="009736E0" w:rsidRPr="009736E0" w:rsidRDefault="009736E0" w:rsidP="009736E0">
      <w:pPr>
        <w:numPr>
          <w:ilvl w:val="0"/>
          <w:numId w:val="8"/>
        </w:numPr>
      </w:pPr>
      <w:r w:rsidRPr="009736E0">
        <w:rPr>
          <w:b/>
          <w:bCs/>
        </w:rPr>
        <w:t>Power BI Operational Report Screenshot</w:t>
      </w:r>
    </w:p>
    <w:p w14:paraId="0F5E075E" w14:textId="77777777" w:rsidR="009736E0" w:rsidRDefault="009736E0"/>
    <w:p w14:paraId="794635D4" w14:textId="33135623" w:rsidR="009736E0" w:rsidRDefault="009736E0">
      <w:r>
        <w:rPr>
          <w:noProof/>
        </w:rPr>
        <w:drawing>
          <wp:inline distT="0" distB="0" distL="0" distR="0" wp14:anchorId="00B7102C" wp14:editId="1830C7B9">
            <wp:extent cx="4883574" cy="3227070"/>
            <wp:effectExtent l="0" t="0" r="0" b="0"/>
            <wp:docPr id="343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165" cy="323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3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023"/>
    <w:multiLevelType w:val="multilevel"/>
    <w:tmpl w:val="675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74E7"/>
    <w:multiLevelType w:val="multilevel"/>
    <w:tmpl w:val="21C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66242"/>
    <w:multiLevelType w:val="multilevel"/>
    <w:tmpl w:val="A5D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93E35"/>
    <w:multiLevelType w:val="multilevel"/>
    <w:tmpl w:val="8D9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E6453"/>
    <w:multiLevelType w:val="multilevel"/>
    <w:tmpl w:val="2CA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D02E4"/>
    <w:multiLevelType w:val="multilevel"/>
    <w:tmpl w:val="1B5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61872"/>
    <w:multiLevelType w:val="multilevel"/>
    <w:tmpl w:val="1918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13588"/>
    <w:multiLevelType w:val="multilevel"/>
    <w:tmpl w:val="BD60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14228">
    <w:abstractNumId w:val="2"/>
  </w:num>
  <w:num w:numId="2" w16cid:durableId="1311401333">
    <w:abstractNumId w:val="5"/>
  </w:num>
  <w:num w:numId="3" w16cid:durableId="631254452">
    <w:abstractNumId w:val="0"/>
  </w:num>
  <w:num w:numId="4" w16cid:durableId="5057183">
    <w:abstractNumId w:val="7"/>
  </w:num>
  <w:num w:numId="5" w16cid:durableId="1248349395">
    <w:abstractNumId w:val="4"/>
  </w:num>
  <w:num w:numId="6" w16cid:durableId="1083840871">
    <w:abstractNumId w:val="6"/>
  </w:num>
  <w:num w:numId="7" w16cid:durableId="215971110">
    <w:abstractNumId w:val="3"/>
  </w:num>
  <w:num w:numId="8" w16cid:durableId="125805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E0"/>
    <w:rsid w:val="009736E0"/>
    <w:rsid w:val="009D35DF"/>
    <w:rsid w:val="00AB1EA0"/>
    <w:rsid w:val="00E14C72"/>
    <w:rsid w:val="00F0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26C7"/>
  <w15:chartTrackingRefBased/>
  <w15:docId w15:val="{A7F1777E-7C19-4821-8B64-B2CA5839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Sree Thanikonda</dc:creator>
  <cp:keywords/>
  <dc:description/>
  <cp:lastModifiedBy>Jyothi Sree Thanikonda</cp:lastModifiedBy>
  <cp:revision>3</cp:revision>
  <dcterms:created xsi:type="dcterms:W3CDTF">2026-02-16T11:09:00Z</dcterms:created>
  <dcterms:modified xsi:type="dcterms:W3CDTF">2026-02-16T12:09:00Z</dcterms:modified>
</cp:coreProperties>
</file>