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2B5B36" w14:paraId="2A31C0D5" w14:textId="77777777" w:rsidTr="002B5B36">
        <w:tc>
          <w:tcPr>
            <w:tcW w:w="4428" w:type="dxa"/>
          </w:tcPr>
          <w:p w14:paraId="73CC5D0A" w14:textId="30FA0CD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428" w:type="dxa"/>
          </w:tcPr>
          <w:p w14:paraId="02A99CBE" w14:textId="31864E59" w:rsidR="002B5B36" w:rsidRPr="007C7FA0" w:rsidRDefault="00C66F09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  <w:r w:rsidR="002B5B36" w:rsidRPr="007C7FA0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0 February 2026</w:t>
            </w:r>
          </w:p>
        </w:tc>
      </w:tr>
      <w:tr w:rsidR="002B5B36" w14:paraId="3A22A317" w14:textId="77777777" w:rsidTr="002B5B36">
        <w:tc>
          <w:tcPr>
            <w:tcW w:w="4428" w:type="dxa"/>
          </w:tcPr>
          <w:p w14:paraId="4152BA90" w14:textId="03CA9E79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4428" w:type="dxa"/>
          </w:tcPr>
          <w:p w14:paraId="469033B8" w14:textId="1CB7D202" w:rsidR="002B5B36" w:rsidRDefault="00C66F09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6F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LTVIP2026TMIDS40712</w:t>
            </w:r>
          </w:p>
        </w:tc>
      </w:tr>
      <w:tr w:rsidR="002B5B36" w14:paraId="6262DE56" w14:textId="77777777" w:rsidTr="002B5B36">
        <w:tc>
          <w:tcPr>
            <w:tcW w:w="4428" w:type="dxa"/>
          </w:tcPr>
          <w:p w14:paraId="37BE4EDE" w14:textId="0F2E34B1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4428" w:type="dxa"/>
          </w:tcPr>
          <w:p w14:paraId="656F3335" w14:textId="5DDB3E73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7C7FA0">
                <w:rPr>
                  <w:rStyle w:val="Hyperlink"/>
                  <w:rFonts w:ascii="Times New Roman" w:eastAsia="Calibri" w:hAnsi="Times New Roman" w:cs="Times New Roman"/>
                  <w:b w:val="0"/>
                  <w:bCs w:val="0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2B5B36" w14:paraId="76F1B658" w14:textId="77777777" w:rsidTr="002B5B36">
        <w:tc>
          <w:tcPr>
            <w:tcW w:w="4428" w:type="dxa"/>
          </w:tcPr>
          <w:p w14:paraId="484D3CFB" w14:textId="7AA82EA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4428" w:type="dxa"/>
          </w:tcPr>
          <w:p w14:paraId="52E6E6AE" w14:textId="4C7CA0B5" w:rsidR="002B5B36" w:rsidRPr="007C7FA0" w:rsidRDefault="007C7FA0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</w:t>
            </w:r>
            <w:r w:rsidRPr="007C7F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03350779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1. Purpose of Document</w:t>
      </w:r>
    </w:p>
    <w:p w14:paraId="246C6D06" w14:textId="77777777" w:rsidR="000D7EFB" w:rsidRPr="002B5B36" w:rsidRDefault="00000000" w:rsidP="002B5B36">
      <w:pPr>
        <w:jc w:val="both"/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The purpose of this document is to explain the test coverage, defect status, and overall system performance of the Rainfall Prediction &amp; Sustainable Water Management System during User Acceptance Testing (UAT). The system was tested to ensure accurate rainfall prediction, climate monitoring, irrigation planning support, and reliable performance before final deployment.</w:t>
      </w:r>
    </w:p>
    <w:p w14:paraId="6E9F3E45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2. Defect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6"/>
        <w:gridCol w:w="1196"/>
        <w:gridCol w:w="1196"/>
        <w:gridCol w:w="1196"/>
        <w:gridCol w:w="1196"/>
        <w:gridCol w:w="1017"/>
      </w:tblGrid>
      <w:tr w:rsidR="000D7EFB" w:rsidRPr="002B5B36" w14:paraId="5CA2270E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CB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F02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04D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62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6D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5F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0D7EFB" w:rsidRPr="002B5B36" w14:paraId="56D3D310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50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27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09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BC7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43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898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4DFB52F1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0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54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8A9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8FA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AC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14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EFB" w:rsidRPr="002B5B36" w14:paraId="11EA00CB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CBF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38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AF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4F2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10C5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486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1FC2C407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24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C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C18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EB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CB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F9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4A5A467F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0C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B0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0C8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F2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C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07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44F5FDD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3. Test Case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D7EFB" w:rsidRPr="002B5B36" w14:paraId="3DEA68AF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0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9AF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6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9E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98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7EFB" w:rsidRPr="002B5B36" w14:paraId="26EDA013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CDD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Rainfall Prediction Module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36E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F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07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D7EFB" w:rsidRPr="002B5B36" w14:paraId="6EAF093E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B9A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Climate Monitoring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A00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B8A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5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F9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7EFB" w:rsidRPr="002B5B36" w14:paraId="696AE822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890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Irrigation Planning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CFE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A7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C3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B5B36" w:rsidRPr="002B5B36" w14:paraId="5F4BA0EE" w14:textId="77777777" w:rsidTr="002B5B36">
        <w:trPr>
          <w:trHeight w:val="66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35E" w14:textId="440DE139" w:rsidR="002B5B36" w:rsidRPr="002B5B36" w:rsidRDefault="002B5B36" w:rsidP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 xml:space="preserve">Water Harvesting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1004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659D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EAB0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33AF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6CCA8A0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BAE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 &amp; Reports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08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5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365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E0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46C5929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26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699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07A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7E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53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14:paraId="2495B57A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Final UAT Status</w:t>
      </w:r>
    </w:p>
    <w:p w14:paraId="1E5FBE26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98% test cases passed.</w:t>
      </w:r>
    </w:p>
    <w:p w14:paraId="5A0E6D74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Minor defects fixed before final release.</w:t>
      </w:r>
    </w:p>
    <w:p w14:paraId="7689D713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Model validation accuracy improved to 91% after fine tuning.</w:t>
      </w:r>
    </w:p>
    <w:p w14:paraId="210CEF3D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System approved for deployment.</w:t>
      </w:r>
    </w:p>
    <w:sectPr w:rsidR="000D7EFB" w:rsidRPr="002B5B36" w:rsidSect="007C7FA0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83AB" w14:textId="77777777" w:rsidR="002456E2" w:rsidRDefault="002456E2" w:rsidP="002B5B36">
      <w:pPr>
        <w:spacing w:after="0" w:line="240" w:lineRule="auto"/>
      </w:pPr>
      <w:r>
        <w:separator/>
      </w:r>
    </w:p>
  </w:endnote>
  <w:endnote w:type="continuationSeparator" w:id="0">
    <w:p w14:paraId="0A639AFA" w14:textId="77777777" w:rsidR="002456E2" w:rsidRDefault="002456E2" w:rsidP="002B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E80D" w14:textId="77777777" w:rsidR="002456E2" w:rsidRDefault="002456E2" w:rsidP="002B5B36">
      <w:pPr>
        <w:spacing w:after="0" w:line="240" w:lineRule="auto"/>
      </w:pPr>
      <w:r>
        <w:separator/>
      </w:r>
    </w:p>
  </w:footnote>
  <w:footnote w:type="continuationSeparator" w:id="0">
    <w:p w14:paraId="40F114C6" w14:textId="77777777" w:rsidR="002456E2" w:rsidRDefault="002456E2" w:rsidP="002B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4508" w14:textId="26CE9BF5" w:rsidR="002B5B36" w:rsidRDefault="007C7FA0" w:rsidP="007C7FA0">
    <w:pPr>
      <w:pStyle w:val="Header"/>
      <w:jc w:val="center"/>
      <w:rPr>
        <w:b/>
        <w:bCs/>
      </w:rPr>
    </w:pPr>
    <w:r w:rsidRPr="007C7FA0">
      <w:rPr>
        <w:b/>
        <w:bCs/>
      </w:rPr>
      <w:t>Acceptance Testing</w:t>
    </w:r>
  </w:p>
  <w:p w14:paraId="786CAA3B" w14:textId="7BBEA20A" w:rsidR="007C7FA0" w:rsidRPr="007C7FA0" w:rsidRDefault="007C7FA0" w:rsidP="007C7FA0">
    <w:pPr>
      <w:pStyle w:val="Header"/>
      <w:jc w:val="center"/>
      <w:rPr>
        <w:b/>
        <w:bCs/>
        <w:lang w:val="en-IN"/>
      </w:rPr>
    </w:pPr>
    <w:r w:rsidRPr="007C7FA0">
      <w:rPr>
        <w:b/>
        <w:bCs/>
      </w:rPr>
      <w:t>UAT Execution &amp; Report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7234">
    <w:abstractNumId w:val="8"/>
  </w:num>
  <w:num w:numId="2" w16cid:durableId="144517283">
    <w:abstractNumId w:val="6"/>
  </w:num>
  <w:num w:numId="3" w16cid:durableId="2029983090">
    <w:abstractNumId w:val="5"/>
  </w:num>
  <w:num w:numId="4" w16cid:durableId="1772313423">
    <w:abstractNumId w:val="4"/>
  </w:num>
  <w:num w:numId="5" w16cid:durableId="348334842">
    <w:abstractNumId w:val="7"/>
  </w:num>
  <w:num w:numId="6" w16cid:durableId="2075078583">
    <w:abstractNumId w:val="3"/>
  </w:num>
  <w:num w:numId="7" w16cid:durableId="242684880">
    <w:abstractNumId w:val="2"/>
  </w:num>
  <w:num w:numId="8" w16cid:durableId="1911891241">
    <w:abstractNumId w:val="1"/>
  </w:num>
  <w:num w:numId="9" w16cid:durableId="1785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EFB"/>
    <w:rsid w:val="0015074B"/>
    <w:rsid w:val="002456E2"/>
    <w:rsid w:val="0029639D"/>
    <w:rsid w:val="00296595"/>
    <w:rsid w:val="002B5B36"/>
    <w:rsid w:val="00326F90"/>
    <w:rsid w:val="007C7FA0"/>
    <w:rsid w:val="009F5B1B"/>
    <w:rsid w:val="00AA1D8D"/>
    <w:rsid w:val="00B47730"/>
    <w:rsid w:val="00C66F09"/>
    <w:rsid w:val="00CB0664"/>
    <w:rsid w:val="00D66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C0672A"/>
  <w14:defaultImageDpi w14:val="300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B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lika24-V/Exploratory-Analysis-of-Rainfall-Data-in-India-for-Agriculture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gayatri bopparaju</cp:lastModifiedBy>
  <cp:revision>3</cp:revision>
  <dcterms:created xsi:type="dcterms:W3CDTF">2026-02-16T09:14:00Z</dcterms:created>
  <dcterms:modified xsi:type="dcterms:W3CDTF">2026-02-20T05:33:00Z</dcterms:modified>
  <cp:category/>
</cp:coreProperties>
</file>