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9"/>
        <w:ind w:left="6998" w:right="1284" w:hanging="730"/>
      </w:pPr>
      <w:r>
        <w:rPr>
          <w:spacing w:val="-3"/>
        </w:rPr>
        <w:t>PQR</w:t>
      </w:r>
      <w:r>
        <w:rPr>
          <w:spacing w:val="-9"/>
        </w:rPr>
        <w:t> </w:t>
      </w:r>
      <w:r>
        <w:rPr>
          <w:spacing w:val="-3"/>
        </w:rPr>
        <w:t>Bank</w:t>
      </w:r>
      <w:r>
        <w:rPr>
          <w:spacing w:val="-8"/>
        </w:rPr>
        <w:t> </w:t>
      </w:r>
      <w:r>
        <w:rPr>
          <w:spacing w:val="-3"/>
        </w:rPr>
        <w:t>Amendment</w:t>
      </w:r>
      <w:r>
        <w:rPr>
          <w:spacing w:val="-9"/>
        </w:rPr>
        <w:t> </w:t>
      </w:r>
      <w:r>
        <w:rPr>
          <w:spacing w:val="-2"/>
        </w:rPr>
        <w:t>01</w:t>
      </w:r>
      <w:r>
        <w:rPr>
          <w:spacing w:val="-8"/>
        </w:rPr>
        <w:t> </w:t>
      </w:r>
      <w:r>
        <w:rPr>
          <w:spacing w:val="-2"/>
        </w:rPr>
        <w:t>No:</w:t>
      </w:r>
      <w:r>
        <w:rPr>
          <w:spacing w:val="-9"/>
        </w:rPr>
        <w:t> </w:t>
      </w:r>
      <w:r>
        <w:rPr>
          <w:spacing w:val="-2"/>
        </w:rPr>
        <w:t>SG222341v1</w:t>
      </w:r>
      <w:r>
        <w:rPr>
          <w:spacing w:val="-47"/>
        </w:rPr>
        <w:t> </w:t>
      </w:r>
      <w:r>
        <w:rPr>
          <w:spacing w:val="-3"/>
        </w:rPr>
        <w:t>PQR</w:t>
      </w:r>
      <w:r>
        <w:rPr>
          <w:spacing w:val="-9"/>
        </w:rPr>
        <w:t> </w:t>
      </w:r>
      <w:r>
        <w:rPr>
          <w:spacing w:val="-3"/>
        </w:rPr>
        <w:t>Bank</w:t>
      </w:r>
      <w:r>
        <w:rPr>
          <w:spacing w:val="-8"/>
        </w:rPr>
        <w:t> </w:t>
      </w:r>
      <w:r>
        <w:rPr>
          <w:spacing w:val="-3"/>
        </w:rPr>
        <w:t>Contract</w:t>
      </w:r>
      <w:r>
        <w:rPr>
          <w:spacing w:val="-7"/>
        </w:rPr>
        <w:t> </w:t>
      </w:r>
      <w:r>
        <w:rPr>
          <w:spacing w:val="-2"/>
        </w:rPr>
        <w:t>No:</w:t>
      </w:r>
      <w:r>
        <w:rPr>
          <w:spacing w:val="-7"/>
        </w:rPr>
        <w:t> </w:t>
      </w:r>
      <w:r>
        <w:rPr>
          <w:spacing w:val="-2"/>
        </w:rPr>
        <w:t>SG222341</w:t>
      </w:r>
    </w:p>
    <w:p>
      <w:pPr>
        <w:pStyle w:val="BodyText"/>
        <w:spacing w:before="1"/>
        <w:ind w:left="6079"/>
      </w:pPr>
      <w:r>
        <w:rPr>
          <w:spacing w:val="-3"/>
        </w:rPr>
        <w:t>PQR</w:t>
      </w:r>
      <w:r>
        <w:rPr>
          <w:spacing w:val="-8"/>
        </w:rPr>
        <w:t> </w:t>
      </w:r>
      <w:r>
        <w:rPr>
          <w:spacing w:val="-3"/>
        </w:rPr>
        <w:t>Bank</w:t>
      </w:r>
      <w:r>
        <w:rPr>
          <w:spacing w:val="-7"/>
        </w:rPr>
        <w:t> </w:t>
      </w:r>
      <w:r>
        <w:rPr>
          <w:spacing w:val="-3"/>
        </w:rPr>
        <w:t>General</w:t>
      </w:r>
      <w:r>
        <w:rPr>
          <w:spacing w:val="-6"/>
        </w:rPr>
        <w:t> </w:t>
      </w:r>
      <w:r>
        <w:rPr>
          <w:spacing w:val="-3"/>
        </w:rPr>
        <w:t>Terms</w:t>
      </w:r>
      <w:r>
        <w:rPr>
          <w:spacing w:val="-9"/>
        </w:rPr>
        <w:t> </w:t>
      </w:r>
      <w:r>
        <w:rPr>
          <w:spacing w:val="-3"/>
        </w:rPr>
        <w:t>Document</w:t>
      </w:r>
      <w:r>
        <w:rPr>
          <w:spacing w:val="-8"/>
        </w:rPr>
        <w:t> </w:t>
      </w:r>
      <w:r>
        <w:rPr>
          <w:spacing w:val="-2"/>
        </w:rPr>
        <w:t>ID:12075</w:t>
      </w:r>
    </w:p>
    <w:p>
      <w:pPr>
        <w:pStyle w:val="BodyText"/>
        <w:rPr>
          <w:sz w:val="22"/>
        </w:rPr>
      </w:pPr>
    </w:p>
    <w:p>
      <w:pPr>
        <w:pStyle w:val="Title"/>
      </w:pPr>
      <w:r>
        <w:rPr>
          <w:spacing w:val="-3"/>
        </w:rPr>
        <w:t>AMENDMENT</w:t>
      </w:r>
      <w:r>
        <w:rPr>
          <w:spacing w:val="-10"/>
        </w:rPr>
        <w:t> </w:t>
      </w:r>
      <w:r>
        <w:rPr>
          <w:spacing w:val="-2"/>
        </w:rPr>
        <w:t>1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STATEMENT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WORK</w:t>
      </w:r>
    </w:p>
    <w:p>
      <w:pPr>
        <w:pStyle w:val="BodyText"/>
        <w:spacing w:before="121"/>
        <w:ind w:left="116" w:right="1287" w:firstLine="719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Amendment</w:t>
      </w:r>
      <w:r>
        <w:rPr>
          <w:spacing w:val="-8"/>
        </w:rPr>
        <w:t> </w:t>
      </w:r>
      <w:r>
        <w:rPr>
          <w:spacing w:val="-2"/>
        </w:rPr>
        <w:t>1</w:t>
      </w:r>
      <w:r>
        <w:rPr>
          <w:spacing w:val="-5"/>
        </w:rPr>
        <w:t> </w:t>
      </w:r>
      <w:r>
        <w:rPr>
          <w:spacing w:val="-2"/>
        </w:rPr>
        <w:t>(FEK-0096-TCS-CR01)</w:t>
      </w:r>
      <w:r>
        <w:rPr>
          <w:spacing w:val="-7"/>
        </w:rPr>
        <w:t> </w:t>
      </w:r>
      <w:r>
        <w:rPr>
          <w:spacing w:val="-2"/>
        </w:rPr>
        <w:t>(“</w:t>
      </w:r>
      <w:r>
        <w:rPr>
          <w:b/>
          <w:spacing w:val="-2"/>
        </w:rPr>
        <w:t>Amendment</w:t>
      </w:r>
      <w:r>
        <w:rPr>
          <w:spacing w:val="-2"/>
        </w:rPr>
        <w:t>”)</w:t>
      </w:r>
      <w:r>
        <w:rPr>
          <w:spacing w:val="-10"/>
        </w:rPr>
        <w:t> </w:t>
      </w:r>
      <w:r>
        <w:rPr>
          <w:spacing w:val="-2"/>
        </w:rPr>
        <w:t>dated</w:t>
      </w:r>
      <w:r>
        <w:rPr>
          <w:spacing w:val="-6"/>
        </w:rPr>
        <w:t> </w:t>
      </w:r>
      <w:r>
        <w:rPr>
          <w:spacing w:val="-2"/>
        </w:rPr>
        <w:t>January</w:t>
      </w:r>
      <w:r>
        <w:rPr>
          <w:spacing w:val="-7"/>
        </w:rPr>
        <w:t> </w:t>
      </w:r>
      <w:r>
        <w:rPr>
          <w:spacing w:val="-2"/>
        </w:rPr>
        <w:t>1,</w:t>
      </w:r>
      <w:r>
        <w:rPr>
          <w:spacing w:val="-9"/>
        </w:rPr>
        <w:t> </w:t>
      </w:r>
      <w:r>
        <w:rPr>
          <w:spacing w:val="-2"/>
        </w:rPr>
        <w:t>2024</w:t>
      </w:r>
      <w:r>
        <w:rPr>
          <w:spacing w:val="-7"/>
        </w:rPr>
        <w:t> </w:t>
      </w:r>
      <w:r>
        <w:rPr>
          <w:spacing w:val="-2"/>
        </w:rPr>
        <w:t>(“</w:t>
      </w:r>
      <w:r>
        <w:rPr>
          <w:b/>
          <w:spacing w:val="-2"/>
        </w:rPr>
        <w:t>Effective</w:t>
      </w:r>
      <w:r>
        <w:rPr>
          <w:b/>
          <w:spacing w:val="-6"/>
        </w:rPr>
        <w:t> </w:t>
      </w:r>
      <w:r>
        <w:rPr>
          <w:b/>
          <w:spacing w:val="-1"/>
        </w:rPr>
        <w:t>Date</w:t>
      </w:r>
      <w:r>
        <w:rPr>
          <w:spacing w:val="-1"/>
        </w:rPr>
        <w:t>”)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entered</w:t>
      </w:r>
      <w:r>
        <w:rPr>
          <w:spacing w:val="-47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TCS</w:t>
      </w:r>
      <w:r>
        <w:rPr>
          <w:spacing w:val="-9"/>
        </w:rPr>
        <w:t> </w:t>
      </w:r>
      <w:r>
        <w:rPr>
          <w:spacing w:val="-2"/>
        </w:rPr>
        <w:t>Inc</w:t>
      </w:r>
      <w:r>
        <w:rPr>
          <w:spacing w:val="-7"/>
        </w:rPr>
        <w:t> </w:t>
      </w:r>
      <w:r>
        <w:rPr>
          <w:spacing w:val="-2"/>
        </w:rPr>
        <w:t>(“</w:t>
      </w:r>
      <w:r>
        <w:rPr>
          <w:b/>
          <w:spacing w:val="-2"/>
        </w:rPr>
        <w:t>Vendor</w:t>
      </w:r>
      <w:r>
        <w:rPr>
          <w:spacing w:val="-2"/>
        </w:rPr>
        <w:t>”)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PQR</w:t>
      </w:r>
      <w:r>
        <w:rPr>
          <w:spacing w:val="-9"/>
        </w:rPr>
        <w:t> </w:t>
      </w:r>
      <w:r>
        <w:rPr>
          <w:spacing w:val="-2"/>
        </w:rPr>
        <w:t>Bank</w:t>
      </w:r>
      <w:r>
        <w:rPr>
          <w:spacing w:val="-8"/>
        </w:rPr>
        <w:t> </w:t>
      </w:r>
      <w:r>
        <w:rPr>
          <w:spacing w:val="-2"/>
        </w:rPr>
        <w:t>Bank</w:t>
      </w:r>
      <w:r>
        <w:rPr>
          <w:spacing w:val="-8"/>
        </w:rPr>
        <w:t> </w:t>
      </w:r>
      <w:r>
        <w:rPr>
          <w:spacing w:val="-2"/>
        </w:rPr>
        <w:t>N.A.</w:t>
      </w:r>
      <w:r>
        <w:rPr>
          <w:spacing w:val="-10"/>
        </w:rPr>
        <w:t> </w:t>
      </w:r>
      <w:r>
        <w:rPr>
          <w:spacing w:val="-2"/>
        </w:rPr>
        <w:t>(“</w:t>
      </w:r>
      <w:r>
        <w:rPr>
          <w:b/>
          <w:spacing w:val="-2"/>
        </w:rPr>
        <w:t>PQR</w:t>
      </w:r>
      <w:r>
        <w:rPr>
          <w:b/>
          <w:spacing w:val="-9"/>
        </w:rPr>
        <w:t> </w:t>
      </w:r>
      <w:r>
        <w:rPr>
          <w:b/>
          <w:spacing w:val="-2"/>
        </w:rPr>
        <w:t>Bank</w:t>
      </w:r>
      <w:r>
        <w:rPr>
          <w:spacing w:val="-2"/>
        </w:rPr>
        <w:t>”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“</w:t>
      </w:r>
      <w:r>
        <w:rPr>
          <w:b/>
          <w:spacing w:val="-2"/>
        </w:rPr>
        <w:t>Client</w:t>
      </w:r>
      <w:r>
        <w:rPr>
          <w:spacing w:val="-2"/>
        </w:rPr>
        <w:t>”)</w:t>
      </w:r>
      <w:r>
        <w:rPr>
          <w:spacing w:val="-9"/>
        </w:rPr>
        <w:t> </w:t>
      </w:r>
      <w:r>
        <w:rPr>
          <w:spacing w:val="-2"/>
        </w:rPr>
        <w:t>pursuant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(1)</w:t>
      </w:r>
      <w:r>
        <w:rPr>
          <w:spacing w:val="-8"/>
        </w:rPr>
        <w:t> </w:t>
      </w:r>
      <w:r>
        <w:rPr>
          <w:spacing w:val="-1"/>
        </w:rPr>
        <w:t>General</w:t>
      </w:r>
      <w:r>
        <w:rPr>
          <w:spacing w:val="-47"/>
        </w:rPr>
        <w:t> </w:t>
      </w:r>
      <w:r>
        <w:rPr/>
        <w:t>Terms</w:t>
      </w:r>
      <w:r>
        <w:rPr>
          <w:spacing w:val="-7"/>
        </w:rPr>
        <w:t> </w:t>
      </w:r>
      <w:r>
        <w:rPr/>
        <w:t>dated</w:t>
      </w:r>
      <w:r>
        <w:rPr>
          <w:spacing w:val="-5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15,</w:t>
      </w:r>
      <w:r>
        <w:rPr>
          <w:spacing w:val="-8"/>
        </w:rPr>
        <w:t> </w:t>
      </w:r>
      <w:r>
        <w:rPr/>
        <w:t>2010,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PQR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Vendor,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(“</w:t>
      </w:r>
      <w:r>
        <w:rPr>
          <w:b/>
        </w:rPr>
        <w:t>SOW</w:t>
      </w:r>
      <w:r>
        <w:rPr/>
        <w:t>”)</w:t>
      </w:r>
      <w:r>
        <w:rPr>
          <w:spacing w:val="-8"/>
        </w:rPr>
        <w:t> </w:t>
      </w:r>
      <w:r>
        <w:rPr/>
        <w:t>dated</w:t>
      </w:r>
      <w:r>
        <w:rPr>
          <w:spacing w:val="-48"/>
        </w:rPr>
        <w:t> </w:t>
      </w:r>
      <w:r>
        <w:rPr>
          <w:spacing w:val="-3"/>
        </w:rPr>
        <w:t>March 27, 2023, by and between PQR Bank and Vendor. All of the terms and conditions </w:t>
      </w:r>
      <w:r>
        <w:rPr>
          <w:spacing w:val="-2"/>
        </w:rPr>
        <w:t>of the General Terms, the PSA and</w:t>
      </w:r>
      <w:r>
        <w:rPr>
          <w:spacing w:val="-47"/>
        </w:rPr>
        <w:t> </w:t>
      </w:r>
      <w:r>
        <w:rPr>
          <w:w w:val="95"/>
        </w:rPr>
        <w:t>any applicable country-specific Attachment(s) are incorporated into the SOW by this reference (“</w:t>
      </w:r>
      <w:r>
        <w:rPr>
          <w:b/>
          <w:w w:val="95"/>
        </w:rPr>
        <w:t>Master Agreement</w:t>
      </w:r>
      <w:r>
        <w:rPr>
          <w:w w:val="95"/>
        </w:rPr>
        <w:t>”). If the</w:t>
      </w:r>
      <w:r>
        <w:rPr>
          <w:spacing w:val="1"/>
          <w:w w:val="95"/>
        </w:rPr>
        <w:t> </w:t>
      </w:r>
      <w:r>
        <w:rPr>
          <w:spacing w:val="-3"/>
        </w:rPr>
        <w:t>Parties</w:t>
      </w:r>
      <w:r>
        <w:rPr>
          <w:spacing w:val="-10"/>
        </w:rPr>
        <w:t> </w:t>
      </w:r>
      <w:r>
        <w:rPr>
          <w:spacing w:val="-3"/>
        </w:rPr>
        <w:t>have</w:t>
      </w:r>
      <w:r>
        <w:rPr>
          <w:spacing w:val="-7"/>
        </w:rPr>
        <w:t> </w:t>
      </w:r>
      <w:r>
        <w:rPr>
          <w:spacing w:val="-3"/>
        </w:rPr>
        <w:t>not</w:t>
      </w:r>
      <w:r>
        <w:rPr>
          <w:spacing w:val="-7"/>
        </w:rPr>
        <w:t> </w:t>
      </w:r>
      <w:r>
        <w:rPr>
          <w:spacing w:val="-3"/>
        </w:rPr>
        <w:t>executed</w:t>
      </w:r>
      <w:r>
        <w:rPr>
          <w:spacing w:val="-8"/>
        </w:rPr>
        <w:t> </w:t>
      </w:r>
      <w:r>
        <w:rPr>
          <w:spacing w:val="-3"/>
        </w:rPr>
        <w:t>a</w:t>
      </w:r>
      <w:r>
        <w:rPr>
          <w:spacing w:val="-5"/>
        </w:rPr>
        <w:t> </w:t>
      </w:r>
      <w:r>
        <w:rPr>
          <w:spacing w:val="-3"/>
        </w:rPr>
        <w:t>PSA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required</w:t>
      </w:r>
      <w:r>
        <w:rPr>
          <w:spacing w:val="-7"/>
        </w:rPr>
        <w:t> </w:t>
      </w:r>
      <w:r>
        <w:rPr>
          <w:spacing w:val="-2"/>
        </w:rPr>
        <w:t>country-specific</w:t>
      </w:r>
      <w:r>
        <w:rPr>
          <w:spacing w:val="-11"/>
        </w:rPr>
        <w:t> </w:t>
      </w:r>
      <w:r>
        <w:rPr>
          <w:spacing w:val="-2"/>
        </w:rPr>
        <w:t>Attachment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Master</w:t>
      </w:r>
      <w:r>
        <w:rPr>
          <w:spacing w:val="-5"/>
        </w:rPr>
        <w:t> </w:t>
      </w:r>
      <w:r>
        <w:rPr>
          <w:spacing w:val="-2"/>
        </w:rPr>
        <w:t>Agreement,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Parties</w:t>
      </w:r>
      <w:r>
        <w:rPr>
          <w:spacing w:val="-9"/>
        </w:rPr>
        <w:t> </w:t>
      </w:r>
      <w:r>
        <w:rPr>
          <w:spacing w:val="-2"/>
        </w:rPr>
        <w:t>agree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47"/>
        </w:rPr>
        <w:t> </w:t>
      </w:r>
      <w:r>
        <w:rPr>
          <w:w w:val="95"/>
        </w:rPr>
        <w:t>the terms set forth in PQR Bank’s then-current standard PSA or applicable country-specific Attachment(s) apply to the SOW.</w:t>
      </w:r>
      <w:r>
        <w:rPr>
          <w:spacing w:val="1"/>
          <w:w w:val="95"/>
        </w:rPr>
        <w:t> </w:t>
      </w:r>
      <w:r>
        <w:rPr/>
        <w:t>Terms that are capitalized but not defined in the SOW have the meaning given in the Master Agreement. The Parties</w:t>
      </w:r>
      <w:r>
        <w:rPr>
          <w:spacing w:val="1"/>
        </w:rPr>
        <w:t> </w:t>
      </w:r>
      <w:r>
        <w:rPr>
          <w:spacing w:val="-3"/>
        </w:rPr>
        <w:t>acknowledge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6"/>
        </w:rPr>
        <w:t> </w:t>
      </w:r>
      <w:r>
        <w:rPr>
          <w:spacing w:val="-3"/>
        </w:rPr>
        <w:t>agree</w:t>
      </w:r>
      <w:r>
        <w:rPr>
          <w:spacing w:val="-7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any</w:t>
      </w:r>
      <w:r>
        <w:rPr>
          <w:spacing w:val="-4"/>
        </w:rPr>
        <w:t> </w:t>
      </w:r>
      <w:r>
        <w:rPr>
          <w:spacing w:val="-3"/>
        </w:rPr>
        <w:t>Services</w:t>
      </w:r>
      <w:r>
        <w:rPr>
          <w:spacing w:val="-6"/>
        </w:rPr>
        <w:t> </w:t>
      </w:r>
      <w:r>
        <w:rPr>
          <w:spacing w:val="-3"/>
        </w:rPr>
        <w:t>contemplated</w:t>
      </w:r>
      <w:r>
        <w:rPr>
          <w:spacing w:val="-7"/>
        </w:rPr>
        <w:t> </w:t>
      </w:r>
      <w:r>
        <w:rPr>
          <w:spacing w:val="-3"/>
        </w:rPr>
        <w:t>under</w:t>
      </w:r>
      <w:r>
        <w:rPr>
          <w:spacing w:val="-9"/>
        </w:rPr>
        <w:t> </w:t>
      </w:r>
      <w:r>
        <w:rPr>
          <w:spacing w:val="-3"/>
        </w:rPr>
        <w:t>this</w:t>
      </w:r>
      <w:r>
        <w:rPr>
          <w:spacing w:val="-6"/>
        </w:rPr>
        <w:t> </w:t>
      </w:r>
      <w:r>
        <w:rPr>
          <w:spacing w:val="-3"/>
        </w:rPr>
        <w:t>Amendment</w:t>
      </w:r>
      <w:r>
        <w:rPr>
          <w:spacing w:val="-8"/>
        </w:rPr>
        <w:t> </w:t>
      </w:r>
      <w:r>
        <w:rPr>
          <w:spacing w:val="-3"/>
        </w:rPr>
        <w:t>that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6"/>
        </w:rPr>
        <w:t> </w:t>
      </w:r>
      <w:r>
        <w:rPr>
          <w:spacing w:val="-3"/>
        </w:rPr>
        <w:t>have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provided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Vendor</w:t>
      </w:r>
      <w:r>
        <w:rPr>
          <w:spacing w:val="-6"/>
        </w:rPr>
        <w:t> </w:t>
      </w:r>
      <w:r>
        <w:rPr>
          <w:spacing w:val="-2"/>
        </w:rPr>
        <w:t>prior</w:t>
      </w:r>
      <w:r>
        <w:rPr>
          <w:spacing w:val="-4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Effective</w:t>
      </w:r>
      <w:r>
        <w:rPr>
          <w:spacing w:val="-10"/>
        </w:rPr>
        <w:t> </w:t>
      </w:r>
      <w:r>
        <w:rPr>
          <w:spacing w:val="-1"/>
        </w:rPr>
        <w:t>Date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governed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terms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conditions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Amendment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Master</w:t>
      </w:r>
      <w:r>
        <w:rPr>
          <w:spacing w:val="-8"/>
        </w:rPr>
        <w:t> </w:t>
      </w:r>
      <w:r>
        <w:rPr>
          <w:spacing w:val="-1"/>
        </w:rPr>
        <w:t>Agreement.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2776" w:right="4239" w:firstLine="0"/>
        <w:jc w:val="center"/>
      </w:pPr>
      <w:r>
        <w:rPr/>
        <w:t>RECITALS</w:t>
      </w:r>
    </w:p>
    <w:p>
      <w:pPr>
        <w:pStyle w:val="BodyText"/>
        <w:spacing w:before="121"/>
        <w:ind w:left="116"/>
        <w:jc w:val="both"/>
      </w:pPr>
      <w:r>
        <w:rPr>
          <w:b/>
          <w:spacing w:val="-3"/>
        </w:rPr>
        <w:t>WHEREAS,</w:t>
      </w:r>
      <w:r>
        <w:rPr>
          <w:b/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parties</w:t>
      </w:r>
      <w:r>
        <w:rPr>
          <w:spacing w:val="-9"/>
        </w:rPr>
        <w:t> </w:t>
      </w:r>
      <w:r>
        <w:rPr>
          <w:spacing w:val="-3"/>
        </w:rPr>
        <w:t>wish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amend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Agreement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terms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conditions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forth</w:t>
      </w:r>
      <w:r>
        <w:rPr>
          <w:spacing w:val="-8"/>
        </w:rPr>
        <w:t> </w:t>
      </w:r>
      <w:r>
        <w:rPr>
          <w:spacing w:val="-2"/>
        </w:rPr>
        <w:t>herein;</w:t>
      </w:r>
    </w:p>
    <w:p>
      <w:pPr>
        <w:pStyle w:val="BodyText"/>
        <w:spacing w:before="118"/>
        <w:ind w:left="116" w:right="1292"/>
        <w:jc w:val="both"/>
      </w:pPr>
      <w:r>
        <w:rPr>
          <w:b/>
        </w:rPr>
        <w:t>NOW,</w:t>
      </w:r>
      <w:r>
        <w:rPr>
          <w:b/>
          <w:spacing w:val="-6"/>
        </w:rPr>
        <w:t> </w:t>
      </w:r>
      <w:r>
        <w:rPr>
          <w:b/>
        </w:rPr>
        <w:t>THEREFORE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covenants,</w:t>
      </w:r>
      <w:r>
        <w:rPr>
          <w:spacing w:val="-6"/>
        </w:rPr>
        <w:t> </w:t>
      </w:r>
      <w:r>
        <w:rPr/>
        <w:t>promises,</w:t>
      </w:r>
      <w:r>
        <w:rPr>
          <w:spacing w:val="-7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/>
        <w:t>below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Agreement, the receipt, adequacy, and sufficiency of which are hereby acknowledged, the parties to this Amendment,</w:t>
      </w:r>
      <w:r>
        <w:rPr>
          <w:spacing w:val="1"/>
        </w:rPr>
        <w:t> </w:t>
      </w:r>
      <w:r>
        <w:rPr/>
        <w:t>intending to</w:t>
      </w:r>
      <w:r>
        <w:rPr>
          <w:spacing w:val="1"/>
        </w:rPr>
        <w:t> </w:t>
      </w:r>
      <w:r>
        <w:rPr/>
        <w:t>be legally</w:t>
      </w:r>
      <w:r>
        <w:rPr>
          <w:spacing w:val="-1"/>
        </w:rPr>
        <w:t> </w:t>
      </w:r>
      <w:r>
        <w:rPr/>
        <w:t>bound,</w:t>
      </w:r>
      <w:r>
        <w:rPr>
          <w:spacing w:val="-4"/>
        </w:rPr>
        <w:t> </w:t>
      </w:r>
      <w:r>
        <w:rPr/>
        <w:t>agree as</w:t>
      </w:r>
      <w:r>
        <w:rPr>
          <w:spacing w:val="-1"/>
        </w:rPr>
        <w:t> </w:t>
      </w:r>
      <w:r>
        <w:rPr/>
        <w:t>follows:</w:t>
      </w:r>
    </w:p>
    <w:p>
      <w:pPr>
        <w:spacing w:before="121"/>
        <w:ind w:left="836" w:right="1288" w:hanging="36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i/>
          <w:sz w:val="20"/>
        </w:rPr>
        <w:t>Section</w:t>
      </w:r>
      <w:r>
        <w:rPr>
          <w:rFonts w:ascii="Times New Roman"/>
          <w:b/>
          <w:i/>
          <w:spacing w:val="38"/>
          <w:sz w:val="20"/>
        </w:rPr>
        <w:t> </w:t>
      </w:r>
      <w:r>
        <w:rPr>
          <w:rFonts w:ascii="Times New Roman"/>
          <w:b/>
          <w:i/>
          <w:sz w:val="20"/>
        </w:rPr>
        <w:t>1</w:t>
      </w:r>
      <w:r>
        <w:rPr>
          <w:rFonts w:ascii="Times New Roman"/>
          <w:b/>
          <w:i/>
          <w:spacing w:val="40"/>
          <w:sz w:val="20"/>
        </w:rPr>
        <w:t> </w:t>
      </w:r>
      <w:r>
        <w:rPr>
          <w:rFonts w:ascii="Times New Roman"/>
          <w:b/>
          <w:i/>
          <w:sz w:val="20"/>
        </w:rPr>
        <w:t>SOW</w:t>
      </w:r>
      <w:r>
        <w:rPr>
          <w:rFonts w:ascii="Times New Roman"/>
          <w:b/>
          <w:i/>
          <w:spacing w:val="39"/>
          <w:sz w:val="20"/>
        </w:rPr>
        <w:t> </w:t>
      </w:r>
      <w:r>
        <w:rPr>
          <w:rFonts w:ascii="Times New Roman"/>
          <w:b/>
          <w:i/>
          <w:sz w:val="20"/>
        </w:rPr>
        <w:t>GENERAL</w:t>
      </w:r>
      <w:r>
        <w:rPr>
          <w:rFonts w:ascii="Times New Roman"/>
          <w:b/>
          <w:i/>
          <w:spacing w:val="40"/>
          <w:sz w:val="20"/>
        </w:rPr>
        <w:t> </w:t>
      </w:r>
      <w:r>
        <w:rPr>
          <w:rFonts w:ascii="Times New Roman"/>
          <w:b/>
          <w:i/>
          <w:sz w:val="20"/>
        </w:rPr>
        <w:t>SUMMARY:</w:t>
      </w:r>
      <w:r>
        <w:rPr>
          <w:rFonts w:ascii="Times New Roman"/>
          <w:b/>
          <w:i/>
          <w:spacing w:val="40"/>
          <w:sz w:val="20"/>
        </w:rPr>
        <w:t> </w:t>
      </w:r>
      <w:r>
        <w:rPr>
          <w:rFonts w:ascii="Times New Roman"/>
          <w:b/>
          <w:i/>
          <w:sz w:val="20"/>
        </w:rPr>
        <w:t>SOW</w:t>
      </w:r>
      <w:r>
        <w:rPr>
          <w:rFonts w:ascii="Times New Roman"/>
          <w:b/>
          <w:i/>
          <w:spacing w:val="39"/>
          <w:sz w:val="20"/>
        </w:rPr>
        <w:t> </w:t>
      </w:r>
      <w:r>
        <w:rPr>
          <w:rFonts w:ascii="Times New Roman"/>
          <w:b/>
          <w:i/>
          <w:sz w:val="20"/>
        </w:rPr>
        <w:t>Term,</w:t>
      </w:r>
      <w:r>
        <w:rPr>
          <w:rFonts w:ascii="Times New Roman"/>
          <w:b/>
          <w:i/>
          <w:spacing w:val="38"/>
          <w:sz w:val="20"/>
        </w:rPr>
        <w:t> </w:t>
      </w:r>
      <w:r>
        <w:rPr>
          <w:rFonts w:ascii="Times New Roman"/>
          <w:b/>
          <w:i/>
          <w:sz w:val="20"/>
        </w:rPr>
        <w:t>Professional</w:t>
      </w:r>
      <w:r>
        <w:rPr>
          <w:rFonts w:ascii="Times New Roman"/>
          <w:b/>
          <w:i/>
          <w:spacing w:val="38"/>
          <w:sz w:val="20"/>
        </w:rPr>
        <w:t> </w:t>
      </w:r>
      <w:r>
        <w:rPr>
          <w:rFonts w:ascii="Times New Roman"/>
          <w:b/>
          <w:i/>
          <w:sz w:val="20"/>
        </w:rPr>
        <w:t>Services</w:t>
      </w:r>
      <w:r>
        <w:rPr>
          <w:rFonts w:ascii="Times New Roman"/>
          <w:b/>
          <w:i/>
          <w:spacing w:val="38"/>
          <w:sz w:val="20"/>
        </w:rPr>
        <w:t> </w:t>
      </w:r>
      <w:r>
        <w:rPr>
          <w:rFonts w:ascii="Times New Roman"/>
          <w:b/>
          <w:i/>
          <w:sz w:val="20"/>
        </w:rPr>
        <w:t>End</w:t>
      </w:r>
      <w:r>
        <w:rPr>
          <w:rFonts w:ascii="Times New Roman"/>
          <w:b/>
          <w:i/>
          <w:spacing w:val="39"/>
          <w:sz w:val="20"/>
        </w:rPr>
        <w:t> </w:t>
      </w:r>
      <w:r>
        <w:rPr>
          <w:rFonts w:ascii="Times New Roman"/>
          <w:b/>
          <w:i/>
          <w:sz w:val="20"/>
        </w:rPr>
        <w:t>Date</w:t>
      </w:r>
      <w:r>
        <w:rPr>
          <w:rFonts w:ascii="Times New Roman"/>
          <w:b/>
          <w:i/>
          <w:spacing w:val="38"/>
          <w:sz w:val="20"/>
        </w:rPr>
        <w:t> </w:t>
      </w:r>
      <w:r>
        <w:rPr>
          <w:rFonts w:ascii="Times New Roman"/>
          <w:b/>
          <w:i/>
          <w:sz w:val="20"/>
        </w:rPr>
        <w:t>(estimated)</w:t>
      </w:r>
      <w:r>
        <w:rPr>
          <w:rFonts w:ascii="Times New Roman"/>
          <w:b/>
          <w:i/>
          <w:spacing w:val="4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hereby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amended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z w:val="20"/>
        </w:rPr>
        <w:t>December 31, 2024.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4.1</w:t>
      </w:r>
      <w:r>
        <w:rPr>
          <w:spacing w:val="-1"/>
        </w:rPr>
        <w:t> </w:t>
      </w:r>
      <w:r>
        <w:rPr/>
        <w:t>Scope is</w:t>
      </w:r>
      <w:r>
        <w:rPr>
          <w:spacing w:val="-3"/>
        </w:rPr>
        <w:t> </w:t>
      </w:r>
      <w:r>
        <w:rPr/>
        <w:t>hereby deleted</w:t>
      </w:r>
      <w:r>
        <w:rPr>
          <w:spacing w:val="-1"/>
        </w:rPr>
        <w:t> </w:t>
      </w:r>
      <w:r>
        <w:rPr/>
        <w:t>and replaced in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entirety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120"/>
        <w:ind w:left="476"/>
      </w:pPr>
      <w:r>
        <w:rPr/>
        <w:t>Revision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 priority</w:t>
      </w:r>
      <w:r>
        <w:rPr>
          <w:spacing w:val="-2"/>
        </w:rPr>
        <w:t> </w:t>
      </w:r>
      <w:r>
        <w:rPr/>
        <w:t>and 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assets.</w:t>
      </w:r>
    </w:p>
    <w:p>
      <w:pPr>
        <w:pStyle w:val="BodyText"/>
        <w:spacing w:before="121"/>
        <w:ind w:left="476" w:right="1299"/>
        <w:jc w:val="both"/>
      </w:pPr>
      <w:r>
        <w:rPr>
          <w:w w:val="95"/>
        </w:rPr>
        <w:t>Assets in scope of remediation and type of remediation to be based on the business priority, and section of technology/</w:t>
      </w:r>
      <w:r>
        <w:rPr>
          <w:spacing w:val="1"/>
          <w:w w:val="95"/>
        </w:rPr>
        <w:t> </w:t>
      </w:r>
      <w:r>
        <w:rPr>
          <w:w w:val="95"/>
        </w:rPr>
        <w:t>platform of choice. Scope includes Rewrite/ Replatform, Decommission and Lift &amp; Shift. The number of assets within</w:t>
      </w:r>
      <w:r>
        <w:rPr>
          <w:spacing w:val="1"/>
          <w:w w:val="95"/>
        </w:rPr>
        <w:t> </w:t>
      </w:r>
      <w:r>
        <w:rPr/>
        <w:t>these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subject to</w:t>
      </w:r>
      <w:r>
        <w:rPr>
          <w:spacing w:val="-3"/>
        </w:rPr>
        <w:t> </w:t>
      </w:r>
      <w:r>
        <w:rPr/>
        <w:t>priority, approval to</w:t>
      </w:r>
      <w:r>
        <w:rPr>
          <w:spacing w:val="-2"/>
        </w:rPr>
        <w:t> </w:t>
      </w:r>
      <w:r>
        <w:rPr/>
        <w:t>proceed,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available time</w:t>
      </w:r>
      <w:r>
        <w:rPr>
          <w:spacing w:val="-2"/>
        </w:rPr>
        <w:t> </w:t>
      </w:r>
      <w:r>
        <w:rPr/>
        <w:t>on hand.</w:t>
      </w:r>
    </w:p>
    <w:p>
      <w:pPr>
        <w:pStyle w:val="Heading2"/>
        <w:spacing w:before="121"/>
        <w:jc w:val="both"/>
      </w:pPr>
      <w:r>
        <w:rPr/>
        <w:t>Section</w:t>
      </w:r>
      <w:r>
        <w:rPr>
          <w:spacing w:val="-3"/>
        </w:rPr>
        <w:t> </w:t>
      </w:r>
      <w:r>
        <w:rPr/>
        <w:t>8.1, Fees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hereby</w:t>
      </w:r>
      <w:r>
        <w:rPr>
          <w:spacing w:val="-1"/>
        </w:rPr>
        <w:t> </w:t>
      </w:r>
      <w:r>
        <w:rPr/>
        <w:t>replaced 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entirety</w:t>
      </w:r>
      <w:r>
        <w:rPr>
          <w:spacing w:val="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119" w:after="0"/>
        <w:ind w:left="836" w:right="0" w:hanging="361"/>
        <w:jc w:val="left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t>Fees</w:t>
      </w:r>
    </w:p>
    <w:p>
      <w:pPr>
        <w:spacing w:line="240" w:lineRule="auto" w:before="1"/>
        <w:rPr>
          <w:b/>
          <w:i/>
          <w:sz w:val="20"/>
        </w:rPr>
      </w:pPr>
    </w:p>
    <w:p>
      <w:pPr>
        <w:pStyle w:val="Heading1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</w:pPr>
      <w:r>
        <w:rPr/>
        <w:t>Fees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836" w:right="1291"/>
        <w:jc w:val="both"/>
        <w:rPr>
          <w:rFonts w:ascii="Calibri"/>
        </w:rPr>
      </w:pPr>
      <w:r>
        <w:rPr>
          <w:rFonts w:ascii="Calibri"/>
        </w:rPr>
        <w:t>Vendor</w:t>
      </w:r>
      <w:r>
        <w:rPr>
          <w:rFonts w:ascii="Calibri"/>
          <w:spacing w:val="-3"/>
        </w:rPr>
        <w:t> </w:t>
      </w:r>
      <w:r>
        <w:rPr>
          <w:rFonts w:ascii="Calibri"/>
        </w:rPr>
        <w:t>will</w:t>
      </w:r>
      <w:r>
        <w:rPr>
          <w:rFonts w:ascii="Calibri"/>
          <w:spacing w:val="-3"/>
        </w:rPr>
        <w:t> </w:t>
      </w:r>
      <w:r>
        <w:rPr>
          <w:rFonts w:ascii="Calibri"/>
        </w:rPr>
        <w:t>provide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Professional</w:t>
      </w:r>
      <w:r>
        <w:rPr>
          <w:rFonts w:ascii="Calibri"/>
          <w:spacing w:val="-2"/>
        </w:rPr>
        <w:t> </w:t>
      </w:r>
      <w:r>
        <w:rPr>
          <w:rFonts w:ascii="Calibri"/>
        </w:rPr>
        <w:t>Services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Work</w:t>
      </w:r>
      <w:r>
        <w:rPr>
          <w:rFonts w:ascii="Calibri"/>
          <w:spacing w:val="-3"/>
        </w:rPr>
        <w:t> </w:t>
      </w:r>
      <w:r>
        <w:rPr>
          <w:rFonts w:ascii="Calibri"/>
        </w:rPr>
        <w:t>Product</w:t>
      </w:r>
      <w:r>
        <w:rPr>
          <w:rFonts w:ascii="Calibri"/>
          <w:spacing w:val="-2"/>
        </w:rPr>
        <w:t> </w:t>
      </w:r>
      <w:r>
        <w:rPr>
          <w:rFonts w:ascii="Calibri"/>
        </w:rPr>
        <w:t>set</w:t>
      </w:r>
      <w:r>
        <w:rPr>
          <w:rFonts w:ascii="Calibri"/>
          <w:spacing w:val="-2"/>
        </w:rPr>
        <w:t> </w:t>
      </w:r>
      <w:r>
        <w:rPr>
          <w:rFonts w:ascii="Calibri"/>
        </w:rPr>
        <w:t>forth</w:t>
      </w:r>
      <w:r>
        <w:rPr>
          <w:rFonts w:ascii="Calibri"/>
          <w:spacing w:val="-2"/>
        </w:rPr>
        <w:t> </w:t>
      </w:r>
      <w:r>
        <w:rPr>
          <w:rFonts w:ascii="Calibri"/>
        </w:rPr>
        <w:t>herein</w:t>
      </w:r>
      <w:r>
        <w:rPr>
          <w:rFonts w:ascii="Calibri"/>
          <w:spacing w:val="-2"/>
        </w:rPr>
        <w:t> </w:t>
      </w:r>
      <w:r>
        <w:rPr>
          <w:rFonts w:ascii="Calibri"/>
        </w:rPr>
        <w:t>on</w:t>
      </w:r>
      <w:r>
        <w:rPr>
          <w:rFonts w:ascii="Calibri"/>
          <w:spacing w:val="3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Fixed</w:t>
      </w:r>
      <w:r>
        <w:rPr>
          <w:rFonts w:ascii="Calibri"/>
          <w:spacing w:val="-2"/>
        </w:rPr>
        <w:t> </w:t>
      </w:r>
      <w:r>
        <w:rPr>
          <w:rFonts w:ascii="Calibri"/>
        </w:rPr>
        <w:t>Fee</w:t>
      </w:r>
      <w:r>
        <w:rPr>
          <w:rFonts w:ascii="Calibri"/>
          <w:spacing w:val="-4"/>
        </w:rPr>
        <w:t> </w:t>
      </w:r>
      <w:r>
        <w:rPr>
          <w:rFonts w:ascii="Calibri"/>
        </w:rPr>
        <w:t>basis</w:t>
      </w:r>
      <w:r>
        <w:rPr>
          <w:rFonts w:ascii="Calibri"/>
          <w:spacing w:val="-3"/>
        </w:rPr>
        <w:t> </w:t>
      </w:r>
      <w:r>
        <w:rPr>
          <w:rFonts w:ascii="Calibri"/>
        </w:rPr>
        <w:t>using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3"/>
        </w:rPr>
        <w:t> </w:t>
      </w:r>
      <w:r>
        <w:rPr>
          <w:rFonts w:ascii="Calibri"/>
        </w:rPr>
        <w:t>fees outlined below. The total fees invoiced under this SOW will not exceed </w:t>
      </w:r>
      <w:r>
        <w:rPr>
          <w:rFonts w:ascii="Calibri"/>
          <w:b/>
        </w:rPr>
        <w:t>$ 2,412,544 </w:t>
      </w:r>
      <w:r>
        <w:rPr>
          <w:rFonts w:ascii="Calibri"/>
        </w:rPr>
        <w:t>unless otherwise</w:t>
      </w:r>
      <w:r>
        <w:rPr>
          <w:rFonts w:ascii="Calibri"/>
          <w:spacing w:val="1"/>
        </w:rPr>
        <w:t> </w:t>
      </w:r>
      <w:r>
        <w:rPr>
          <w:rFonts w:ascii="Calibri"/>
        </w:rPr>
        <w:t>agreed</w:t>
      </w:r>
      <w:r>
        <w:rPr>
          <w:rFonts w:ascii="Calibri"/>
          <w:spacing w:val="-1"/>
        </w:rPr>
        <w:t> </w:t>
      </w:r>
      <w:r>
        <w:rPr>
          <w:rFonts w:ascii="Calibri"/>
        </w:rPr>
        <w:t>to by the</w:t>
      </w:r>
      <w:r>
        <w:rPr>
          <w:rFonts w:ascii="Calibri"/>
          <w:spacing w:val="-1"/>
        </w:rPr>
        <w:t> </w:t>
      </w:r>
      <w:r>
        <w:rPr>
          <w:rFonts w:ascii="Calibri"/>
        </w:rPr>
        <w:t>Parties</w:t>
      </w:r>
      <w:r>
        <w:rPr>
          <w:rFonts w:ascii="Calibri"/>
          <w:spacing w:val="-1"/>
        </w:rPr>
        <w:t> </w:t>
      </w:r>
      <w:r>
        <w:rPr>
          <w:rFonts w:ascii="Calibri"/>
        </w:rPr>
        <w:t>via an Amendment to this</w:t>
      </w:r>
      <w:r>
        <w:rPr>
          <w:rFonts w:ascii="Calibri"/>
          <w:spacing w:val="-1"/>
        </w:rPr>
        <w:t> </w:t>
      </w:r>
      <w:r>
        <w:rPr>
          <w:rFonts w:ascii="Calibri"/>
        </w:rPr>
        <w:t>SOW.</w:t>
      </w:r>
    </w:p>
    <w:p>
      <w:pPr>
        <w:spacing w:line="240" w:lineRule="auto" w:before="0" w:after="1"/>
        <w:rPr>
          <w:sz w:val="22"/>
        </w:rPr>
      </w:pPr>
    </w:p>
    <w:tbl>
      <w:tblPr>
        <w:tblW w:w="0" w:type="auto"/>
        <w:jc w:val="left"/>
        <w:tblInd w:w="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613"/>
        <w:gridCol w:w="1233"/>
        <w:gridCol w:w="1061"/>
        <w:gridCol w:w="929"/>
        <w:gridCol w:w="989"/>
        <w:gridCol w:w="901"/>
        <w:gridCol w:w="900"/>
        <w:gridCol w:w="1131"/>
      </w:tblGrid>
      <w:tr>
        <w:trPr>
          <w:trHeight w:val="779" w:hRule="atLeast"/>
        </w:trPr>
        <w:tc>
          <w:tcPr>
            <w:tcW w:w="924" w:type="dxa"/>
            <w:shd w:val="clear" w:color="auto" w:fill="EC7C30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86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613" w:type="dxa"/>
            <w:shd w:val="clear" w:color="auto" w:fill="EC7C30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57" w:right="1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1233" w:type="dxa"/>
            <w:shd w:val="clear" w:color="auto" w:fill="EC7C30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Band</w:t>
            </w:r>
          </w:p>
        </w:tc>
        <w:tc>
          <w:tcPr>
            <w:tcW w:w="1061" w:type="dxa"/>
            <w:shd w:val="clear" w:color="auto" w:fill="EC7C30"/>
          </w:tcPr>
          <w:p>
            <w:pPr>
              <w:pStyle w:val="TableParagraph"/>
              <w:spacing w:before="25"/>
              <w:ind w:left="108" w:right="86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Resources</w:t>
            </w:r>
          </w:p>
        </w:tc>
        <w:tc>
          <w:tcPr>
            <w:tcW w:w="929" w:type="dxa"/>
            <w:shd w:val="clear" w:color="auto" w:fill="EC7C30"/>
          </w:tcPr>
          <w:p>
            <w:pPr>
              <w:pStyle w:val="TableParagraph"/>
              <w:spacing w:before="145"/>
              <w:ind w:left="267" w:right="223" w:hanging="5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  <w:r>
              <w:rPr>
                <w:b/>
                <w:spacing w:val="-44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989" w:type="dxa"/>
            <w:shd w:val="clear" w:color="auto" w:fill="EC7C30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901" w:type="dxa"/>
            <w:shd w:val="clear" w:color="auto" w:fill="EC7C30"/>
          </w:tcPr>
          <w:p>
            <w:pPr>
              <w:pStyle w:val="TableParagraph"/>
              <w:spacing w:before="145"/>
              <w:ind w:left="212" w:right="178" w:firstLine="48"/>
              <w:rPr>
                <w:b/>
                <w:sz w:val="20"/>
              </w:rPr>
            </w:pPr>
            <w:r>
              <w:rPr>
                <w:b/>
                <w:sz w:val="20"/>
              </w:rPr>
              <w:t>Rate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(USD)</w:t>
            </w:r>
          </w:p>
        </w:tc>
        <w:tc>
          <w:tcPr>
            <w:tcW w:w="900" w:type="dxa"/>
            <w:shd w:val="clear" w:color="auto" w:fill="EC7C30"/>
          </w:tcPr>
          <w:p>
            <w:pPr>
              <w:pStyle w:val="TableParagraph"/>
              <w:spacing w:before="145"/>
              <w:ind w:left="203" w:right="165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Hours</w:t>
            </w:r>
          </w:p>
        </w:tc>
        <w:tc>
          <w:tcPr>
            <w:tcW w:w="1131" w:type="dxa"/>
            <w:shd w:val="clear" w:color="auto" w:fill="EC7C30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Fees</w:t>
            </w:r>
          </w:p>
        </w:tc>
      </w:tr>
      <w:tr>
        <w:trPr>
          <w:trHeight w:val="464" w:hRule="atLeast"/>
        </w:trPr>
        <w:tc>
          <w:tcPr>
            <w:tcW w:w="924" w:type="dxa"/>
          </w:tcPr>
          <w:p>
            <w:pPr>
              <w:pStyle w:val="TableParagraph"/>
              <w:spacing w:before="133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line="195" w:lineRule="exact" w:before="37"/>
              <w:ind w:left="215"/>
              <w:rPr>
                <w:sz w:val="16"/>
              </w:rPr>
            </w:pPr>
            <w:r>
              <w:rPr>
                <w:sz w:val="16"/>
              </w:rPr>
              <w:t>Program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Manager</w:t>
            </w:r>
          </w:p>
          <w:p>
            <w:pPr>
              <w:pStyle w:val="TableParagraph"/>
              <w:spacing w:line="195" w:lineRule="exact"/>
              <w:ind w:left="198"/>
              <w:rPr>
                <w:sz w:val="16"/>
              </w:rPr>
            </w:pPr>
            <w:r>
              <w:rPr>
                <w:sz w:val="16"/>
              </w:rPr>
              <w:t>/Delivery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Manager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3"/>
              <w:ind w:left="155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3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3"/>
              <w:ind w:left="118"/>
              <w:rPr>
                <w:sz w:val="16"/>
              </w:rPr>
            </w:pPr>
            <w:r>
              <w:rPr>
                <w:sz w:val="16"/>
              </w:rPr>
              <w:t>3/27/2023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3"/>
              <w:ind w:left="108"/>
              <w:rPr>
                <w:sz w:val="16"/>
              </w:rPr>
            </w:pPr>
            <w:r>
              <w:rPr>
                <w:sz w:val="16"/>
              </w:rPr>
              <w:t>12/31/2023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3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$270.00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3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1456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3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$393,120.00</w:t>
            </w:r>
          </w:p>
        </w:tc>
      </w:tr>
      <w:tr>
        <w:trPr>
          <w:trHeight w:val="464" w:hRule="atLeast"/>
        </w:trPr>
        <w:tc>
          <w:tcPr>
            <w:tcW w:w="924" w:type="dxa"/>
          </w:tcPr>
          <w:p>
            <w:pPr>
              <w:pStyle w:val="TableParagraph"/>
              <w:spacing w:before="135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37"/>
              <w:ind w:left="565" w:right="164" w:hanging="363"/>
              <w:rPr>
                <w:sz w:val="16"/>
              </w:rPr>
            </w:pPr>
            <w:r>
              <w:rPr>
                <w:sz w:val="16"/>
              </w:rPr>
              <w:t>Technical Business</w:t>
            </w:r>
            <w:r>
              <w:rPr>
                <w:spacing w:val="-35"/>
                <w:sz w:val="16"/>
              </w:rPr>
              <w:t> </w:t>
            </w:r>
            <w:r>
              <w:rPr>
                <w:sz w:val="16"/>
              </w:rPr>
              <w:t>Analyst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5"/>
              <w:ind w:left="155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5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5"/>
              <w:ind w:left="118"/>
              <w:rPr>
                <w:sz w:val="16"/>
              </w:rPr>
            </w:pPr>
            <w:r>
              <w:rPr>
                <w:sz w:val="16"/>
              </w:rPr>
              <w:t>3/27/2023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5"/>
              <w:ind w:left="108"/>
              <w:rPr>
                <w:sz w:val="16"/>
              </w:rPr>
            </w:pPr>
            <w:r>
              <w:rPr>
                <w:sz w:val="16"/>
              </w:rPr>
              <w:t>12/31/2023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5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$248.00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1456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5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$361,088.00</w:t>
            </w:r>
          </w:p>
        </w:tc>
      </w:tr>
      <w:tr>
        <w:trPr>
          <w:trHeight w:val="464" w:hRule="atLeast"/>
        </w:trPr>
        <w:tc>
          <w:tcPr>
            <w:tcW w:w="924" w:type="dxa"/>
          </w:tcPr>
          <w:p>
            <w:pPr>
              <w:pStyle w:val="TableParagraph"/>
              <w:spacing w:before="135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37"/>
              <w:ind w:left="565" w:right="164" w:hanging="363"/>
              <w:rPr>
                <w:sz w:val="16"/>
              </w:rPr>
            </w:pPr>
            <w:r>
              <w:rPr>
                <w:sz w:val="16"/>
              </w:rPr>
              <w:t>Technical Business</w:t>
            </w:r>
            <w:r>
              <w:rPr>
                <w:spacing w:val="-35"/>
                <w:sz w:val="16"/>
              </w:rPr>
              <w:t> </w:t>
            </w:r>
            <w:r>
              <w:rPr>
                <w:sz w:val="16"/>
              </w:rPr>
              <w:t>Analyst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5"/>
              <w:ind w:left="155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5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spacing w:before="135"/>
              <w:ind w:left="118"/>
              <w:rPr>
                <w:sz w:val="16"/>
              </w:rPr>
            </w:pPr>
            <w:r>
              <w:rPr>
                <w:sz w:val="16"/>
              </w:rPr>
              <w:t>3/27/2023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5"/>
              <w:ind w:left="108"/>
              <w:rPr>
                <w:sz w:val="16"/>
              </w:rPr>
            </w:pPr>
            <w:r>
              <w:rPr>
                <w:sz w:val="16"/>
              </w:rPr>
              <w:t>12/31/2023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5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$218.00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2048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5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$446,464.00</w:t>
            </w:r>
          </w:p>
        </w:tc>
      </w:tr>
      <w:tr>
        <w:trPr>
          <w:trHeight w:val="464" w:hRule="atLeast"/>
        </w:trPr>
        <w:tc>
          <w:tcPr>
            <w:tcW w:w="924" w:type="dxa"/>
          </w:tcPr>
          <w:p>
            <w:pPr>
              <w:pStyle w:val="TableParagraph"/>
              <w:spacing w:before="135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135"/>
              <w:ind w:left="157" w:right="141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Manager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5"/>
              <w:ind w:left="155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5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5"/>
              <w:ind w:left="159"/>
              <w:rPr>
                <w:sz w:val="16"/>
              </w:rPr>
            </w:pPr>
            <w:r>
              <w:rPr>
                <w:sz w:val="16"/>
              </w:rPr>
              <w:t>4/3/2023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5"/>
              <w:ind w:left="149"/>
              <w:rPr>
                <w:sz w:val="16"/>
              </w:rPr>
            </w:pPr>
            <w:r>
              <w:rPr>
                <w:sz w:val="16"/>
              </w:rPr>
              <w:t>8/31/2023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5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$218.00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5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$74,992.00</w:t>
            </w:r>
          </w:p>
        </w:tc>
      </w:tr>
      <w:tr>
        <w:trPr>
          <w:trHeight w:val="467" w:hRule="atLeast"/>
        </w:trPr>
        <w:tc>
          <w:tcPr>
            <w:tcW w:w="924" w:type="dxa"/>
          </w:tcPr>
          <w:p>
            <w:pPr>
              <w:pStyle w:val="TableParagraph"/>
              <w:spacing w:before="135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135"/>
              <w:ind w:left="157" w:right="140"/>
              <w:jc w:val="center"/>
              <w:rPr>
                <w:sz w:val="16"/>
              </w:rPr>
            </w:pPr>
            <w:r>
              <w:rPr>
                <w:sz w:val="16"/>
              </w:rPr>
              <w:t>Scrum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Master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5"/>
              <w:ind w:left="155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5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5"/>
              <w:ind w:left="159"/>
              <w:rPr>
                <w:sz w:val="16"/>
              </w:rPr>
            </w:pPr>
            <w:r>
              <w:rPr>
                <w:sz w:val="16"/>
              </w:rPr>
              <w:t>4/3/2023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5"/>
              <w:ind w:left="149"/>
              <w:rPr>
                <w:sz w:val="16"/>
              </w:rPr>
            </w:pPr>
            <w:r>
              <w:rPr>
                <w:sz w:val="16"/>
              </w:rPr>
              <w:t>8/31/2023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5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$182.00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5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$62,608.00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2240" w:h="15840"/>
          <w:pgMar w:top="380" w:bottom="280" w:left="1180" w:right="0"/>
        </w:sectPr>
      </w:pPr>
    </w:p>
    <w:tbl>
      <w:tblPr>
        <w:tblW w:w="0" w:type="auto"/>
        <w:jc w:val="left"/>
        <w:tblInd w:w="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613"/>
        <w:gridCol w:w="1233"/>
        <w:gridCol w:w="1061"/>
        <w:gridCol w:w="929"/>
        <w:gridCol w:w="989"/>
        <w:gridCol w:w="901"/>
        <w:gridCol w:w="900"/>
        <w:gridCol w:w="1131"/>
      </w:tblGrid>
      <w:tr>
        <w:trPr>
          <w:trHeight w:val="462" w:hRule="atLeast"/>
        </w:trPr>
        <w:tc>
          <w:tcPr>
            <w:tcW w:w="924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57" w:right="140"/>
              <w:jc w:val="center"/>
              <w:rPr>
                <w:sz w:val="16"/>
              </w:rPr>
            </w:pPr>
            <w:r>
              <w:rPr>
                <w:sz w:val="16"/>
              </w:rPr>
              <w:t>Lead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Architect</w:t>
            </w:r>
          </w:p>
        </w:tc>
        <w:tc>
          <w:tcPr>
            <w:tcW w:w="1233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18"/>
              <w:rPr>
                <w:sz w:val="16"/>
              </w:rPr>
            </w:pPr>
            <w:r>
              <w:rPr>
                <w:sz w:val="16"/>
              </w:rPr>
              <w:t>4/15/2023</w:t>
            </w:r>
          </w:p>
        </w:tc>
        <w:tc>
          <w:tcPr>
            <w:tcW w:w="989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08"/>
              <w:rPr>
                <w:sz w:val="16"/>
              </w:rPr>
            </w:pPr>
            <w:r>
              <w:rPr>
                <w:sz w:val="16"/>
              </w:rPr>
              <w:t>12/31/2023</w:t>
            </w:r>
          </w:p>
        </w:tc>
        <w:tc>
          <w:tcPr>
            <w:tcW w:w="901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$300.00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1352</w:t>
            </w:r>
          </w:p>
        </w:tc>
        <w:tc>
          <w:tcPr>
            <w:tcW w:w="1131" w:type="dxa"/>
            <w:tcBorders>
              <w:top w:val="nil"/>
            </w:tcBorders>
          </w:tcPr>
          <w:p>
            <w:pPr>
              <w:pStyle w:val="TableParagraph"/>
              <w:spacing w:before="133"/>
              <w:ind w:left="187" w:right="67"/>
              <w:jc w:val="center"/>
              <w:rPr>
                <w:sz w:val="16"/>
              </w:rPr>
            </w:pPr>
            <w:r>
              <w:rPr>
                <w:sz w:val="16"/>
              </w:rPr>
              <w:t>$405,600.00</w:t>
            </w:r>
          </w:p>
        </w:tc>
      </w:tr>
      <w:tr>
        <w:trPr>
          <w:trHeight w:val="464" w:hRule="atLeast"/>
        </w:trPr>
        <w:tc>
          <w:tcPr>
            <w:tcW w:w="924" w:type="dxa"/>
          </w:tcPr>
          <w:p>
            <w:pPr>
              <w:pStyle w:val="TableParagraph"/>
              <w:spacing w:before="135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37"/>
              <w:ind w:left="517" w:right="257" w:hanging="231"/>
              <w:rPr>
                <w:sz w:val="16"/>
              </w:rPr>
            </w:pPr>
            <w:r>
              <w:rPr>
                <w:spacing w:val="-1"/>
                <w:sz w:val="16"/>
              </w:rPr>
              <w:t>Senior </w:t>
            </w:r>
            <w:r>
              <w:rPr>
                <w:sz w:val="16"/>
              </w:rPr>
              <w:t>Software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5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5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5"/>
              <w:ind w:left="118"/>
              <w:rPr>
                <w:sz w:val="16"/>
              </w:rPr>
            </w:pPr>
            <w:r>
              <w:rPr>
                <w:sz w:val="16"/>
              </w:rPr>
              <w:t>3/27/2023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5"/>
              <w:ind w:left="108"/>
              <w:rPr>
                <w:sz w:val="16"/>
              </w:rPr>
            </w:pPr>
            <w:r>
              <w:rPr>
                <w:sz w:val="16"/>
              </w:rPr>
              <w:t>12/31/2023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5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$230.00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1456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5"/>
              <w:ind w:left="186" w:right="67"/>
              <w:jc w:val="center"/>
              <w:rPr>
                <w:sz w:val="16"/>
              </w:rPr>
            </w:pPr>
            <w:r>
              <w:rPr>
                <w:sz w:val="16"/>
              </w:rPr>
              <w:t>$334,880.00</w:t>
            </w:r>
          </w:p>
        </w:tc>
      </w:tr>
      <w:tr>
        <w:trPr>
          <w:trHeight w:val="465" w:hRule="atLeast"/>
        </w:trPr>
        <w:tc>
          <w:tcPr>
            <w:tcW w:w="924" w:type="dxa"/>
          </w:tcPr>
          <w:p>
            <w:pPr>
              <w:pStyle w:val="TableParagraph"/>
              <w:spacing w:before="135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37"/>
              <w:ind w:left="517" w:right="257" w:hanging="231"/>
              <w:rPr>
                <w:sz w:val="16"/>
              </w:rPr>
            </w:pPr>
            <w:r>
              <w:rPr>
                <w:spacing w:val="-1"/>
                <w:sz w:val="16"/>
              </w:rPr>
              <w:t>Senior </w:t>
            </w:r>
            <w:r>
              <w:rPr>
                <w:sz w:val="16"/>
              </w:rPr>
              <w:t>Software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5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5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5"/>
              <w:ind w:left="159"/>
              <w:rPr>
                <w:sz w:val="16"/>
              </w:rPr>
            </w:pPr>
            <w:r>
              <w:rPr>
                <w:sz w:val="16"/>
              </w:rPr>
              <w:t>7/1/2023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5"/>
              <w:ind w:left="149"/>
              <w:rPr>
                <w:sz w:val="16"/>
              </w:rPr>
            </w:pPr>
            <w:r>
              <w:rPr>
                <w:sz w:val="16"/>
              </w:rPr>
              <w:t>8/31/2023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5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$230.00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5"/>
              <w:ind w:left="268" w:right="67"/>
              <w:jc w:val="center"/>
              <w:rPr>
                <w:sz w:val="16"/>
              </w:rPr>
            </w:pPr>
            <w:r>
              <w:rPr>
                <w:sz w:val="16"/>
              </w:rPr>
              <w:t>$79,120.00</w:t>
            </w:r>
          </w:p>
        </w:tc>
      </w:tr>
      <w:tr>
        <w:trPr>
          <w:trHeight w:val="467" w:hRule="atLeast"/>
        </w:trPr>
        <w:tc>
          <w:tcPr>
            <w:tcW w:w="924" w:type="dxa"/>
          </w:tcPr>
          <w:p>
            <w:pPr>
              <w:pStyle w:val="TableParagraph"/>
              <w:spacing w:before="135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37"/>
              <w:ind w:left="517" w:right="257" w:hanging="231"/>
              <w:rPr>
                <w:sz w:val="16"/>
              </w:rPr>
            </w:pPr>
            <w:r>
              <w:rPr>
                <w:spacing w:val="-1"/>
                <w:sz w:val="16"/>
              </w:rPr>
              <w:t>Senior </w:t>
            </w:r>
            <w:r>
              <w:rPr>
                <w:sz w:val="16"/>
              </w:rPr>
              <w:t>Software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1233" w:type="dxa"/>
          </w:tcPr>
          <w:p>
            <w:pPr>
              <w:pStyle w:val="TableParagraph"/>
              <w:spacing w:before="135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5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135"/>
              <w:ind w:left="159"/>
              <w:rPr>
                <w:sz w:val="16"/>
              </w:rPr>
            </w:pPr>
            <w:r>
              <w:rPr>
                <w:sz w:val="16"/>
              </w:rPr>
              <w:t>5/1/2023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135"/>
              <w:ind w:left="149"/>
              <w:rPr>
                <w:sz w:val="16"/>
              </w:rPr>
            </w:pPr>
            <w:r>
              <w:rPr>
                <w:sz w:val="16"/>
              </w:rPr>
              <w:t>8/31/2023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135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$230.00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135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1131" w:type="dxa"/>
          </w:tcPr>
          <w:p>
            <w:pPr>
              <w:pStyle w:val="TableParagraph"/>
              <w:spacing w:before="135"/>
              <w:ind w:left="186" w:right="67"/>
              <w:jc w:val="center"/>
              <w:rPr>
                <w:sz w:val="16"/>
              </w:rPr>
            </w:pPr>
            <w:r>
              <w:rPr>
                <w:sz w:val="16"/>
              </w:rPr>
              <w:t>$158,240.00</w:t>
            </w:r>
          </w:p>
        </w:tc>
      </w:tr>
      <w:tr>
        <w:trPr>
          <w:trHeight w:val="313" w:hRule="atLeast"/>
        </w:trPr>
        <w:tc>
          <w:tcPr>
            <w:tcW w:w="924" w:type="dxa"/>
          </w:tcPr>
          <w:p>
            <w:pPr>
              <w:pStyle w:val="TableParagraph"/>
              <w:spacing w:before="58"/>
              <w:ind w:left="84" w:right="69"/>
              <w:jc w:val="center"/>
              <w:rPr>
                <w:sz w:val="16"/>
              </w:rPr>
            </w:pPr>
            <w:r>
              <w:rPr>
                <w:sz w:val="16"/>
              </w:rPr>
              <w:t>Onsite</w:t>
            </w:r>
          </w:p>
        </w:tc>
        <w:tc>
          <w:tcPr>
            <w:tcW w:w="1613" w:type="dxa"/>
          </w:tcPr>
          <w:p>
            <w:pPr>
              <w:pStyle w:val="TableParagraph"/>
              <w:spacing w:before="58"/>
              <w:ind w:left="157" w:right="141"/>
              <w:jc w:val="center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</w:tc>
        <w:tc>
          <w:tcPr>
            <w:tcW w:w="1233" w:type="dxa"/>
          </w:tcPr>
          <w:p>
            <w:pPr>
              <w:pStyle w:val="TableParagraph"/>
              <w:spacing w:before="58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Specialized</w:t>
            </w:r>
          </w:p>
        </w:tc>
        <w:tc>
          <w:tcPr>
            <w:tcW w:w="1061" w:type="dxa"/>
          </w:tcPr>
          <w:p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before="58"/>
              <w:ind w:left="159"/>
              <w:rPr>
                <w:sz w:val="16"/>
              </w:rPr>
            </w:pPr>
            <w:r>
              <w:rPr>
                <w:sz w:val="16"/>
              </w:rPr>
              <w:t>6/1/2023</w:t>
            </w:r>
          </w:p>
        </w:tc>
        <w:tc>
          <w:tcPr>
            <w:tcW w:w="989" w:type="dxa"/>
          </w:tcPr>
          <w:p>
            <w:pPr>
              <w:pStyle w:val="TableParagraph"/>
              <w:spacing w:before="58"/>
              <w:ind w:left="149"/>
              <w:rPr>
                <w:sz w:val="16"/>
              </w:rPr>
            </w:pPr>
            <w:r>
              <w:rPr>
                <w:sz w:val="16"/>
              </w:rPr>
              <w:t>8/31/2023</w:t>
            </w:r>
          </w:p>
        </w:tc>
        <w:tc>
          <w:tcPr>
            <w:tcW w:w="901" w:type="dxa"/>
          </w:tcPr>
          <w:p>
            <w:pPr>
              <w:pStyle w:val="TableParagraph"/>
              <w:spacing w:before="58"/>
              <w:ind w:left="166" w:right="147"/>
              <w:jc w:val="center"/>
              <w:rPr>
                <w:sz w:val="16"/>
              </w:rPr>
            </w:pPr>
            <w:r>
              <w:rPr>
                <w:sz w:val="16"/>
              </w:rPr>
              <w:t>$196.00</w:t>
            </w:r>
          </w:p>
        </w:tc>
        <w:tc>
          <w:tcPr>
            <w:tcW w:w="900" w:type="dxa"/>
          </w:tcPr>
          <w:p>
            <w:pPr>
              <w:pStyle w:val="TableParagraph"/>
              <w:spacing w:before="58"/>
              <w:ind w:left="268" w:right="246"/>
              <w:jc w:val="center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1131" w:type="dxa"/>
          </w:tcPr>
          <w:p>
            <w:pPr>
              <w:pStyle w:val="TableParagraph"/>
              <w:spacing w:before="58"/>
              <w:ind w:left="267" w:right="67"/>
              <w:jc w:val="center"/>
              <w:rPr>
                <w:sz w:val="16"/>
              </w:rPr>
            </w:pPr>
            <w:r>
              <w:rPr>
                <w:sz w:val="16"/>
              </w:rPr>
              <w:t>$96,432.00</w:t>
            </w:r>
          </w:p>
        </w:tc>
      </w:tr>
      <w:tr>
        <w:trPr>
          <w:trHeight w:val="315" w:hRule="atLeast"/>
        </w:trPr>
        <w:tc>
          <w:tcPr>
            <w:tcW w:w="8550" w:type="dxa"/>
            <w:gridSpan w:val="8"/>
          </w:tcPr>
          <w:p>
            <w:pPr>
              <w:pStyle w:val="TableParagraph"/>
              <w:spacing w:before="37"/>
              <w:ind w:right="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(USD)</w:t>
            </w:r>
          </w:p>
        </w:tc>
        <w:tc>
          <w:tcPr>
            <w:tcW w:w="1131" w:type="dxa"/>
          </w:tcPr>
          <w:p>
            <w:pPr>
              <w:pStyle w:val="TableParagraph"/>
              <w:spacing w:before="37"/>
              <w:ind w:left="88" w:right="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$2,412,544</w:t>
            </w:r>
          </w:p>
        </w:tc>
      </w:tr>
    </w:tbl>
    <w:p>
      <w:pPr>
        <w:spacing w:line="240" w:lineRule="auto" w:before="7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196" w:val="left" w:leader="none"/>
          <w:tab w:pos="1197" w:val="left" w:leader="none"/>
        </w:tabs>
        <w:spacing w:line="240" w:lineRule="auto" w:before="99" w:after="0"/>
        <w:ind w:left="1196" w:right="1331" w:hanging="360"/>
        <w:jc w:val="left"/>
        <w:rPr>
          <w:sz w:val="20"/>
        </w:rPr>
      </w:pPr>
      <w:r>
        <w:rPr>
          <w:sz w:val="20"/>
        </w:rPr>
        <w:t>Total Number of Resources reduced </w:t>
      </w:r>
      <w:r>
        <w:rPr>
          <w:b/>
          <w:sz w:val="20"/>
        </w:rPr>
        <w:t>from 11 to 5 </w:t>
      </w:r>
      <w:r>
        <w:rPr>
          <w:sz w:val="20"/>
        </w:rPr>
        <w:t>and the Fees for Year 2023 is reduced by $1,003,024.00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$2,412,544.</w:t>
      </w:r>
    </w:p>
    <w:p>
      <w:pPr>
        <w:pStyle w:val="Heading1"/>
        <w:numPr>
          <w:ilvl w:val="0"/>
          <w:numId w:val="2"/>
        </w:numPr>
        <w:tabs>
          <w:tab w:pos="837" w:val="left" w:leader="none"/>
        </w:tabs>
        <w:spacing w:line="240" w:lineRule="auto" w:before="118" w:after="0"/>
        <w:ind w:left="836" w:right="0" w:hanging="361"/>
        <w:jc w:val="left"/>
      </w:pPr>
      <w:r>
        <w:rPr/>
        <w:t>Fees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2024</w:t>
      </w:r>
    </w:p>
    <w:p>
      <w:pPr>
        <w:pStyle w:val="BodyText"/>
        <w:spacing w:before="122"/>
        <w:ind w:left="836" w:right="1293"/>
        <w:jc w:val="both"/>
        <w:rPr>
          <w:rFonts w:ascii="Calibri"/>
        </w:rPr>
      </w:pPr>
      <w:r>
        <w:rPr>
          <w:rFonts w:ascii="Calibri"/>
        </w:rPr>
        <w:t>Vendor will provide the Professional Services and Work Product set forth herein on Fixed Fee basis using the</w:t>
      </w:r>
      <w:r>
        <w:rPr>
          <w:rFonts w:ascii="Calibri"/>
          <w:spacing w:val="1"/>
        </w:rPr>
        <w:t> </w:t>
      </w:r>
      <w:r>
        <w:rPr>
          <w:rFonts w:ascii="Calibri"/>
        </w:rPr>
        <w:t>fees</w:t>
      </w:r>
      <w:r>
        <w:rPr>
          <w:rFonts w:ascii="Calibri"/>
          <w:spacing w:val="-8"/>
        </w:rPr>
        <w:t> </w:t>
      </w:r>
      <w:r>
        <w:rPr>
          <w:rFonts w:ascii="Calibri"/>
        </w:rPr>
        <w:t>outlined</w:t>
      </w:r>
      <w:r>
        <w:rPr>
          <w:rFonts w:ascii="Calibri"/>
          <w:spacing w:val="-7"/>
        </w:rPr>
        <w:t> </w:t>
      </w:r>
      <w:r>
        <w:rPr>
          <w:rFonts w:ascii="Calibri"/>
        </w:rPr>
        <w:t>below.</w:t>
      </w:r>
      <w:r>
        <w:rPr>
          <w:rFonts w:ascii="Calibri"/>
          <w:spacing w:val="-8"/>
        </w:rPr>
        <w:t> </w:t>
      </w:r>
      <w:r>
        <w:rPr>
          <w:rFonts w:ascii="Calibri"/>
        </w:rPr>
        <w:t>The</w:t>
      </w:r>
      <w:r>
        <w:rPr>
          <w:rFonts w:ascii="Calibri"/>
          <w:spacing w:val="-9"/>
        </w:rPr>
        <w:t> </w:t>
      </w:r>
      <w:r>
        <w:rPr>
          <w:rFonts w:ascii="Calibri"/>
        </w:rPr>
        <w:t>total</w:t>
      </w:r>
      <w:r>
        <w:rPr>
          <w:rFonts w:ascii="Calibri"/>
          <w:spacing w:val="-8"/>
        </w:rPr>
        <w:t> </w:t>
      </w:r>
      <w:r>
        <w:rPr>
          <w:rFonts w:ascii="Calibri"/>
        </w:rPr>
        <w:t>fees</w:t>
      </w:r>
      <w:r>
        <w:rPr>
          <w:rFonts w:ascii="Calibri"/>
          <w:spacing w:val="-8"/>
        </w:rPr>
        <w:t> </w:t>
      </w:r>
      <w:r>
        <w:rPr>
          <w:rFonts w:ascii="Calibri"/>
        </w:rPr>
        <w:t>invoiced</w:t>
      </w:r>
      <w:r>
        <w:rPr>
          <w:rFonts w:ascii="Calibri"/>
          <w:spacing w:val="-7"/>
        </w:rPr>
        <w:t> </w:t>
      </w:r>
      <w:r>
        <w:rPr>
          <w:rFonts w:ascii="Calibri"/>
        </w:rPr>
        <w:t>under</w:t>
      </w:r>
      <w:r>
        <w:rPr>
          <w:rFonts w:ascii="Calibri"/>
          <w:spacing w:val="-8"/>
        </w:rPr>
        <w:t> </w:t>
      </w:r>
      <w:r>
        <w:rPr>
          <w:rFonts w:ascii="Calibri"/>
        </w:rPr>
        <w:t>this</w:t>
      </w:r>
      <w:r>
        <w:rPr>
          <w:rFonts w:ascii="Calibri"/>
          <w:spacing w:val="-9"/>
        </w:rPr>
        <w:t> </w:t>
      </w:r>
      <w:r>
        <w:rPr>
          <w:rFonts w:ascii="Calibri"/>
        </w:rPr>
        <w:t>SOW</w:t>
      </w:r>
      <w:r>
        <w:rPr>
          <w:rFonts w:ascii="Calibri"/>
          <w:spacing w:val="-8"/>
        </w:rPr>
        <w:t> </w:t>
      </w:r>
      <w:r>
        <w:rPr>
          <w:rFonts w:ascii="Calibri"/>
        </w:rPr>
        <w:t>will</w:t>
      </w:r>
      <w:r>
        <w:rPr>
          <w:rFonts w:ascii="Calibri"/>
          <w:spacing w:val="-8"/>
        </w:rPr>
        <w:t> </w:t>
      </w:r>
      <w:r>
        <w:rPr>
          <w:rFonts w:ascii="Calibri"/>
        </w:rPr>
        <w:t>not</w:t>
      </w:r>
      <w:r>
        <w:rPr>
          <w:rFonts w:ascii="Calibri"/>
          <w:spacing w:val="-8"/>
        </w:rPr>
        <w:t> </w:t>
      </w:r>
      <w:r>
        <w:rPr>
          <w:rFonts w:ascii="Calibri"/>
        </w:rPr>
        <w:t>exceed</w:t>
      </w:r>
      <w:r>
        <w:rPr>
          <w:rFonts w:ascii="Calibri"/>
          <w:spacing w:val="-3"/>
        </w:rPr>
        <w:t> </w:t>
      </w:r>
      <w:r>
        <w:rPr>
          <w:rFonts w:ascii="Calibri"/>
          <w:b/>
          <w:sz w:val="18"/>
        </w:rPr>
        <w:t>$1,981,776</w:t>
      </w:r>
      <w:r>
        <w:rPr>
          <w:rFonts w:ascii="Calibri"/>
          <w:b/>
          <w:spacing w:val="-8"/>
          <w:sz w:val="18"/>
        </w:rPr>
        <w:t> </w:t>
      </w:r>
      <w:r>
        <w:rPr>
          <w:rFonts w:ascii="Calibri"/>
        </w:rPr>
        <w:t>unless</w:t>
      </w:r>
      <w:r>
        <w:rPr>
          <w:rFonts w:ascii="Calibri"/>
          <w:spacing w:val="-5"/>
        </w:rPr>
        <w:t> </w:t>
      </w:r>
      <w:r>
        <w:rPr>
          <w:rFonts w:ascii="Calibri"/>
        </w:rPr>
        <w:t>otherwise</w:t>
      </w:r>
      <w:r>
        <w:rPr>
          <w:rFonts w:ascii="Calibri"/>
          <w:spacing w:val="-9"/>
        </w:rPr>
        <w:t> </w:t>
      </w:r>
      <w:r>
        <w:rPr>
          <w:rFonts w:ascii="Calibri"/>
        </w:rPr>
        <w:t>agreed</w:t>
      </w:r>
      <w:r>
        <w:rPr>
          <w:rFonts w:ascii="Calibri"/>
          <w:spacing w:val="-43"/>
        </w:rPr>
        <w:t> </w:t>
      </w:r>
      <w:r>
        <w:rPr>
          <w:rFonts w:ascii="Calibri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</w:rPr>
        <w:t>by the</w:t>
      </w:r>
      <w:r>
        <w:rPr>
          <w:rFonts w:ascii="Calibri"/>
          <w:spacing w:val="-1"/>
        </w:rPr>
        <w:t> </w:t>
      </w:r>
      <w:r>
        <w:rPr>
          <w:rFonts w:ascii="Calibri"/>
        </w:rPr>
        <w:t>Parties via</w:t>
      </w:r>
      <w:r>
        <w:rPr>
          <w:rFonts w:ascii="Calibri"/>
          <w:spacing w:val="-2"/>
        </w:rPr>
        <w:t> </w:t>
      </w:r>
      <w:r>
        <w:rPr>
          <w:rFonts w:ascii="Calibri"/>
        </w:rPr>
        <w:t>an</w:t>
      </w:r>
      <w:r>
        <w:rPr>
          <w:rFonts w:ascii="Calibri"/>
          <w:spacing w:val="1"/>
        </w:rPr>
        <w:t> </w:t>
      </w:r>
      <w:r>
        <w:rPr>
          <w:rFonts w:ascii="Calibri"/>
        </w:rPr>
        <w:t>Amendment</w:t>
      </w:r>
      <w:r>
        <w:rPr>
          <w:rFonts w:ascii="Calibri"/>
          <w:spacing w:val="-1"/>
        </w:rPr>
        <w:t> </w:t>
      </w:r>
      <w:r>
        <w:rPr>
          <w:rFonts w:ascii="Calibri"/>
        </w:rPr>
        <w:t>to this SOW.</w:t>
      </w:r>
    </w:p>
    <w:p>
      <w:pPr>
        <w:spacing w:line="240" w:lineRule="auto" w:before="7" w:after="0"/>
        <w:rPr>
          <w:sz w:val="28"/>
        </w:rPr>
      </w:pPr>
    </w:p>
    <w:tbl>
      <w:tblPr>
        <w:tblW w:w="0" w:type="auto"/>
        <w:jc w:val="left"/>
        <w:tblInd w:w="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279"/>
        <w:gridCol w:w="1050"/>
        <w:gridCol w:w="1048"/>
        <w:gridCol w:w="945"/>
        <w:gridCol w:w="1151"/>
        <w:gridCol w:w="895"/>
        <w:gridCol w:w="976"/>
        <w:gridCol w:w="760"/>
        <w:gridCol w:w="1156"/>
      </w:tblGrid>
      <w:tr>
        <w:trPr>
          <w:trHeight w:val="440" w:hRule="atLeast"/>
        </w:trPr>
        <w:tc>
          <w:tcPr>
            <w:tcW w:w="878" w:type="dxa"/>
            <w:shd w:val="clear" w:color="auto" w:fill="EC7C30"/>
          </w:tcPr>
          <w:p>
            <w:pPr>
              <w:pStyle w:val="TableParagraph"/>
              <w:spacing w:before="111"/>
              <w:ind w:left="97" w:right="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1279" w:type="dxa"/>
            <w:shd w:val="clear" w:color="auto" w:fill="EC7C30"/>
          </w:tcPr>
          <w:p>
            <w:pPr>
              <w:pStyle w:val="TableParagraph"/>
              <w:spacing w:before="111"/>
              <w:ind w:left="92"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1050" w:type="dxa"/>
            <w:shd w:val="clear" w:color="auto" w:fill="EC7C30"/>
          </w:tcPr>
          <w:p>
            <w:pPr>
              <w:pStyle w:val="TableParagraph"/>
              <w:spacing w:before="111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Price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Band</w:t>
            </w:r>
          </w:p>
        </w:tc>
        <w:tc>
          <w:tcPr>
            <w:tcW w:w="1048" w:type="dxa"/>
            <w:shd w:val="clear" w:color="auto" w:fill="EC7C30"/>
          </w:tcPr>
          <w:p>
            <w:pPr>
              <w:pStyle w:val="TableParagraph"/>
              <w:spacing w:line="220" w:lineRule="atLeast"/>
              <w:ind w:left="146" w:right="85" w:hanging="2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Number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Resources</w:t>
            </w:r>
          </w:p>
        </w:tc>
        <w:tc>
          <w:tcPr>
            <w:tcW w:w="945" w:type="dxa"/>
            <w:shd w:val="clear" w:color="auto" w:fill="EC7C30"/>
          </w:tcPr>
          <w:p>
            <w:pPr>
              <w:pStyle w:val="TableParagraph"/>
              <w:spacing w:line="220" w:lineRule="atLeast"/>
              <w:ind w:left="298" w:right="249" w:hanging="5"/>
              <w:rPr>
                <w:b/>
                <w:sz w:val="18"/>
              </w:rPr>
            </w:pPr>
            <w:r>
              <w:rPr>
                <w:b/>
                <w:sz w:val="18"/>
              </w:rPr>
              <w:t>Start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151" w:type="dxa"/>
            <w:shd w:val="clear" w:color="auto" w:fill="EC7C30"/>
          </w:tcPr>
          <w:p>
            <w:pPr>
              <w:pStyle w:val="TableParagraph"/>
              <w:spacing w:before="111"/>
              <w:ind w:left="12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895" w:type="dxa"/>
            <w:shd w:val="clear" w:color="auto" w:fill="EC7C30"/>
          </w:tcPr>
          <w:p>
            <w:pPr>
              <w:pStyle w:val="TableParagraph"/>
              <w:spacing w:line="220" w:lineRule="atLeast"/>
              <w:ind w:left="237" w:right="194" w:firstLine="43"/>
              <w:rPr>
                <w:b/>
                <w:sz w:val="18"/>
              </w:rPr>
            </w:pPr>
            <w:r>
              <w:rPr>
                <w:b/>
                <w:sz w:val="18"/>
              </w:rPr>
              <w:t>Rate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(USD)</w:t>
            </w:r>
          </w:p>
        </w:tc>
        <w:tc>
          <w:tcPr>
            <w:tcW w:w="976" w:type="dxa"/>
            <w:shd w:val="clear" w:color="auto" w:fill="EC7C30"/>
          </w:tcPr>
          <w:p>
            <w:pPr>
              <w:pStyle w:val="TableParagraph"/>
              <w:spacing w:line="220" w:lineRule="atLeast"/>
              <w:ind w:left="322" w:right="153" w:hanging="120"/>
              <w:rPr>
                <w:b/>
                <w:sz w:val="18"/>
              </w:rPr>
            </w:pPr>
            <w:r>
              <w:rPr>
                <w:b/>
                <w:sz w:val="18"/>
              </w:rPr>
              <w:t>Revised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Rate</w:t>
            </w:r>
          </w:p>
        </w:tc>
        <w:tc>
          <w:tcPr>
            <w:tcW w:w="760" w:type="dxa"/>
            <w:shd w:val="clear" w:color="auto" w:fill="EC7C30"/>
          </w:tcPr>
          <w:p>
            <w:pPr>
              <w:pStyle w:val="TableParagraph"/>
              <w:spacing w:line="220" w:lineRule="atLeast"/>
              <w:ind w:left="164" w:right="118" w:firstLine="31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Hours</w:t>
            </w:r>
          </w:p>
        </w:tc>
        <w:tc>
          <w:tcPr>
            <w:tcW w:w="1156" w:type="dxa"/>
            <w:shd w:val="clear" w:color="auto" w:fill="EC7C30"/>
          </w:tcPr>
          <w:p>
            <w:pPr>
              <w:pStyle w:val="TableParagraph"/>
              <w:spacing w:before="111"/>
              <w:ind w:left="206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Fees</w:t>
            </w:r>
          </w:p>
        </w:tc>
      </w:tr>
      <w:tr>
        <w:trPr>
          <w:trHeight w:val="877" w:hRule="atLeast"/>
        </w:trPr>
        <w:tc>
          <w:tcPr>
            <w:tcW w:w="8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60" w:right="82"/>
              <w:jc w:val="center"/>
              <w:rPr>
                <w:sz w:val="18"/>
              </w:rPr>
            </w:pPr>
            <w:r>
              <w:rPr>
                <w:sz w:val="18"/>
              </w:rPr>
              <w:t>Onsite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311" w:right="277" w:firstLine="12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-38"/>
                <w:sz w:val="18"/>
              </w:rPr>
              <w:t> </w:t>
            </w:r>
            <w:r>
              <w:rPr>
                <w:spacing w:val="-1"/>
                <w:sz w:val="18"/>
              </w:rPr>
              <w:t>Manager</w:t>
            </w:r>
          </w:p>
          <w:p>
            <w:pPr>
              <w:pStyle w:val="TableParagraph"/>
              <w:spacing w:line="219" w:lineRule="exact"/>
              <w:ind w:left="307"/>
              <w:rPr>
                <w:sz w:val="18"/>
              </w:rPr>
            </w:pPr>
            <w:r>
              <w:rPr>
                <w:sz w:val="18"/>
              </w:rPr>
              <w:t>/Delivery</w:t>
            </w:r>
          </w:p>
          <w:p>
            <w:pPr>
              <w:pStyle w:val="TableParagraph"/>
              <w:spacing w:line="198" w:lineRule="exact"/>
              <w:ind w:left="309"/>
              <w:rPr>
                <w:sz w:val="18"/>
              </w:rPr>
            </w:pPr>
            <w:r>
              <w:rPr>
                <w:sz w:val="18"/>
              </w:rPr>
              <w:t>Manager</w:t>
            </w:r>
          </w:p>
        </w:tc>
        <w:tc>
          <w:tcPr>
            <w:tcW w:w="105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101" w:right="79"/>
              <w:jc w:val="center"/>
              <w:rPr>
                <w:sz w:val="18"/>
              </w:rPr>
            </w:pPr>
            <w:r>
              <w:rPr>
                <w:sz w:val="18"/>
              </w:rPr>
              <w:t>5 -</w:t>
            </w:r>
          </w:p>
          <w:p>
            <w:pPr>
              <w:pStyle w:val="TableParagraph"/>
              <w:spacing w:before="1"/>
              <w:ind w:left="102" w:right="79"/>
              <w:jc w:val="center"/>
              <w:rPr>
                <w:sz w:val="18"/>
              </w:rPr>
            </w:pPr>
            <w:r>
              <w:rPr>
                <w:sz w:val="18"/>
              </w:rPr>
              <w:t>Specialized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12" w:right="86"/>
              <w:jc w:val="center"/>
              <w:rPr>
                <w:sz w:val="18"/>
              </w:rPr>
            </w:pPr>
            <w:r>
              <w:rPr>
                <w:sz w:val="18"/>
              </w:rPr>
              <w:t>1/1/2024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25" w:right="97"/>
              <w:jc w:val="center"/>
              <w:rPr>
                <w:sz w:val="18"/>
              </w:rPr>
            </w:pPr>
            <w:r>
              <w:rPr>
                <w:sz w:val="18"/>
              </w:rPr>
              <w:t>9/30/2024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$270.00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77" w:right="145"/>
              <w:jc w:val="center"/>
              <w:rPr>
                <w:sz w:val="18"/>
              </w:rPr>
            </w:pPr>
            <w:r>
              <w:rPr>
                <w:sz w:val="18"/>
              </w:rPr>
              <w:t>$256.50</w:t>
            </w:r>
          </w:p>
        </w:tc>
        <w:tc>
          <w:tcPr>
            <w:tcW w:w="7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83" w:right="152"/>
              <w:jc w:val="center"/>
              <w:rPr>
                <w:sz w:val="18"/>
              </w:rPr>
            </w:pPr>
            <w:r>
              <w:rPr>
                <w:sz w:val="18"/>
              </w:rPr>
              <w:t>1440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$369,360</w:t>
            </w:r>
          </w:p>
        </w:tc>
      </w:tr>
      <w:tr>
        <w:trPr>
          <w:trHeight w:val="659" w:hRule="atLeast"/>
        </w:trPr>
        <w:tc>
          <w:tcPr>
            <w:tcW w:w="878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Onsite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326" w:right="257" w:hanging="32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Business</w:t>
            </w:r>
          </w:p>
          <w:p>
            <w:pPr>
              <w:pStyle w:val="TableParagraph"/>
              <w:spacing w:line="199" w:lineRule="exact"/>
              <w:ind w:left="369"/>
              <w:rPr>
                <w:sz w:val="18"/>
              </w:rPr>
            </w:pPr>
            <w:r>
              <w:rPr>
                <w:sz w:val="18"/>
              </w:rPr>
              <w:t>Analyst</w:t>
            </w:r>
          </w:p>
        </w:tc>
        <w:tc>
          <w:tcPr>
            <w:tcW w:w="1050" w:type="dxa"/>
          </w:tcPr>
          <w:p>
            <w:pPr>
              <w:pStyle w:val="TableParagraph"/>
              <w:spacing w:line="219" w:lineRule="exact" w:before="111"/>
              <w:ind w:left="101" w:right="79"/>
              <w:jc w:val="center"/>
              <w:rPr>
                <w:sz w:val="18"/>
              </w:rPr>
            </w:pPr>
            <w:r>
              <w:rPr>
                <w:sz w:val="18"/>
              </w:rPr>
              <w:t>5 -</w:t>
            </w:r>
          </w:p>
          <w:p>
            <w:pPr>
              <w:pStyle w:val="TableParagraph"/>
              <w:spacing w:line="219" w:lineRule="exact"/>
              <w:ind w:left="102" w:right="79"/>
              <w:jc w:val="center"/>
              <w:rPr>
                <w:sz w:val="18"/>
              </w:rPr>
            </w:pPr>
            <w:r>
              <w:rPr>
                <w:sz w:val="18"/>
              </w:rPr>
              <w:t>Specialized</w:t>
            </w:r>
          </w:p>
        </w:tc>
        <w:tc>
          <w:tcPr>
            <w:tcW w:w="1048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12" w:right="86"/>
              <w:jc w:val="center"/>
              <w:rPr>
                <w:sz w:val="18"/>
              </w:rPr>
            </w:pPr>
            <w:r>
              <w:rPr>
                <w:sz w:val="18"/>
              </w:rPr>
              <w:t>1/1/2024</w:t>
            </w:r>
          </w:p>
        </w:tc>
        <w:tc>
          <w:tcPr>
            <w:tcW w:w="115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8"/>
              </w:rPr>
            </w:pPr>
            <w:r>
              <w:rPr>
                <w:sz w:val="18"/>
              </w:rPr>
              <w:t>12/31/2024</w:t>
            </w:r>
          </w:p>
        </w:tc>
        <w:tc>
          <w:tcPr>
            <w:tcW w:w="89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$248.00</w:t>
            </w:r>
          </w:p>
        </w:tc>
        <w:tc>
          <w:tcPr>
            <w:tcW w:w="97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77" w:right="145"/>
              <w:jc w:val="center"/>
              <w:rPr>
                <w:sz w:val="18"/>
              </w:rPr>
            </w:pPr>
            <w:r>
              <w:rPr>
                <w:sz w:val="18"/>
              </w:rPr>
              <w:t>$235.60</w:t>
            </w:r>
          </w:p>
        </w:tc>
        <w:tc>
          <w:tcPr>
            <w:tcW w:w="760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83" w:right="152"/>
              <w:jc w:val="center"/>
              <w:rPr>
                <w:sz w:val="18"/>
              </w:rPr>
            </w:pPr>
            <w:r>
              <w:rPr>
                <w:sz w:val="18"/>
              </w:rPr>
              <w:t>1920</w:t>
            </w:r>
          </w:p>
        </w:tc>
        <w:tc>
          <w:tcPr>
            <w:tcW w:w="115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$452,352</w:t>
            </w:r>
          </w:p>
        </w:tc>
      </w:tr>
      <w:tr>
        <w:trPr>
          <w:trHeight w:val="440" w:hRule="atLeast"/>
        </w:trPr>
        <w:tc>
          <w:tcPr>
            <w:tcW w:w="878" w:type="dxa"/>
          </w:tcPr>
          <w:p>
            <w:pPr>
              <w:pStyle w:val="TableParagraph"/>
              <w:spacing w:before="111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Onsite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1"/>
              <w:ind w:left="92" w:right="77"/>
              <w:jc w:val="center"/>
              <w:rPr>
                <w:sz w:val="18"/>
              </w:rPr>
            </w:pPr>
            <w:r>
              <w:rPr>
                <w:sz w:val="18"/>
              </w:rPr>
              <w:t>Lead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Architect</w:t>
            </w:r>
          </w:p>
        </w:tc>
        <w:tc>
          <w:tcPr>
            <w:tcW w:w="1050" w:type="dxa"/>
          </w:tcPr>
          <w:p>
            <w:pPr>
              <w:pStyle w:val="TableParagraph"/>
              <w:spacing w:before="1"/>
              <w:ind w:left="101" w:right="79"/>
              <w:jc w:val="center"/>
              <w:rPr>
                <w:sz w:val="18"/>
              </w:rPr>
            </w:pPr>
            <w:r>
              <w:rPr>
                <w:sz w:val="18"/>
              </w:rPr>
              <w:t>5 -</w:t>
            </w:r>
          </w:p>
          <w:p>
            <w:pPr>
              <w:pStyle w:val="TableParagraph"/>
              <w:spacing w:line="199" w:lineRule="exact" w:before="1"/>
              <w:ind w:left="102" w:right="79"/>
              <w:jc w:val="center"/>
              <w:rPr>
                <w:sz w:val="18"/>
              </w:rPr>
            </w:pPr>
            <w:r>
              <w:rPr>
                <w:sz w:val="18"/>
              </w:rPr>
              <w:t>Specialized</w:t>
            </w:r>
          </w:p>
        </w:tc>
        <w:tc>
          <w:tcPr>
            <w:tcW w:w="1048" w:type="dxa"/>
          </w:tcPr>
          <w:p>
            <w:pPr>
              <w:pStyle w:val="TableParagraph"/>
              <w:spacing w:before="111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spacing w:before="111"/>
              <w:ind w:left="112" w:right="86"/>
              <w:jc w:val="center"/>
              <w:rPr>
                <w:sz w:val="18"/>
              </w:rPr>
            </w:pPr>
            <w:r>
              <w:rPr>
                <w:sz w:val="18"/>
              </w:rPr>
              <w:t>1/1/2024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1"/>
              <w:ind w:left="125" w:right="97"/>
              <w:jc w:val="center"/>
              <w:rPr>
                <w:sz w:val="18"/>
              </w:rPr>
            </w:pPr>
            <w:r>
              <w:rPr>
                <w:sz w:val="18"/>
              </w:rPr>
              <w:t>12/31/2024</w:t>
            </w:r>
          </w:p>
        </w:tc>
        <w:tc>
          <w:tcPr>
            <w:tcW w:w="895" w:type="dxa"/>
          </w:tcPr>
          <w:p>
            <w:pPr>
              <w:pStyle w:val="TableParagraph"/>
              <w:spacing w:before="111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$300.00</w:t>
            </w:r>
          </w:p>
        </w:tc>
        <w:tc>
          <w:tcPr>
            <w:tcW w:w="976" w:type="dxa"/>
          </w:tcPr>
          <w:p>
            <w:pPr>
              <w:pStyle w:val="TableParagraph"/>
              <w:spacing w:before="111"/>
              <w:ind w:left="177" w:right="145"/>
              <w:jc w:val="center"/>
              <w:rPr>
                <w:sz w:val="18"/>
              </w:rPr>
            </w:pPr>
            <w:r>
              <w:rPr>
                <w:sz w:val="18"/>
              </w:rPr>
              <w:t>$285.00</w:t>
            </w:r>
          </w:p>
        </w:tc>
        <w:tc>
          <w:tcPr>
            <w:tcW w:w="760" w:type="dxa"/>
          </w:tcPr>
          <w:p>
            <w:pPr>
              <w:pStyle w:val="TableParagraph"/>
              <w:spacing w:before="111"/>
              <w:ind w:left="183" w:right="152"/>
              <w:jc w:val="center"/>
              <w:rPr>
                <w:sz w:val="18"/>
              </w:rPr>
            </w:pPr>
            <w:r>
              <w:rPr>
                <w:sz w:val="18"/>
              </w:rPr>
              <w:t>1920</w:t>
            </w:r>
          </w:p>
        </w:tc>
        <w:tc>
          <w:tcPr>
            <w:tcW w:w="1156" w:type="dxa"/>
          </w:tcPr>
          <w:p>
            <w:pPr>
              <w:pStyle w:val="TableParagraph"/>
              <w:spacing w:before="111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$547,200</w:t>
            </w:r>
          </w:p>
        </w:tc>
      </w:tr>
      <w:tr>
        <w:trPr>
          <w:trHeight w:val="659" w:hRule="atLeast"/>
        </w:trPr>
        <w:tc>
          <w:tcPr>
            <w:tcW w:w="8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Onsite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326" w:right="257" w:hanging="32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Business</w:t>
            </w:r>
          </w:p>
          <w:p>
            <w:pPr>
              <w:pStyle w:val="TableParagraph"/>
              <w:spacing w:line="199" w:lineRule="exact"/>
              <w:ind w:left="369"/>
              <w:rPr>
                <w:sz w:val="18"/>
              </w:rPr>
            </w:pPr>
            <w:r>
              <w:rPr>
                <w:sz w:val="18"/>
              </w:rPr>
              <w:t>Analyst</w:t>
            </w:r>
          </w:p>
        </w:tc>
        <w:tc>
          <w:tcPr>
            <w:tcW w:w="1050" w:type="dxa"/>
          </w:tcPr>
          <w:p>
            <w:pPr>
              <w:pStyle w:val="TableParagraph"/>
              <w:spacing w:before="109"/>
              <w:ind w:left="101" w:right="79"/>
              <w:jc w:val="center"/>
              <w:rPr>
                <w:sz w:val="18"/>
              </w:rPr>
            </w:pPr>
            <w:r>
              <w:rPr>
                <w:sz w:val="18"/>
              </w:rPr>
              <w:t>5 -</w:t>
            </w:r>
          </w:p>
          <w:p>
            <w:pPr>
              <w:pStyle w:val="TableParagraph"/>
              <w:spacing w:before="1"/>
              <w:ind w:left="102" w:right="79"/>
              <w:jc w:val="center"/>
              <w:rPr>
                <w:sz w:val="18"/>
              </w:rPr>
            </w:pPr>
            <w:r>
              <w:rPr>
                <w:sz w:val="18"/>
              </w:rPr>
              <w:t>Specialized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12" w:right="86"/>
              <w:jc w:val="center"/>
              <w:rPr>
                <w:sz w:val="18"/>
              </w:rPr>
            </w:pPr>
            <w:r>
              <w:rPr>
                <w:sz w:val="18"/>
              </w:rPr>
              <w:t>1/1/2024</w:t>
            </w:r>
          </w:p>
        </w:tc>
        <w:tc>
          <w:tcPr>
            <w:tcW w:w="11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8"/>
              </w:rPr>
            </w:pPr>
            <w:r>
              <w:rPr>
                <w:sz w:val="18"/>
              </w:rPr>
              <w:t>9/30/2024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$218.00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77" w:right="145"/>
              <w:jc w:val="center"/>
              <w:rPr>
                <w:sz w:val="18"/>
              </w:rPr>
            </w:pPr>
            <w:r>
              <w:rPr>
                <w:sz w:val="18"/>
              </w:rPr>
              <w:t>$207.10</w:t>
            </w:r>
          </w:p>
        </w:tc>
        <w:tc>
          <w:tcPr>
            <w:tcW w:w="7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83" w:right="152"/>
              <w:jc w:val="center"/>
              <w:rPr>
                <w:sz w:val="18"/>
              </w:rPr>
            </w:pPr>
            <w:r>
              <w:rPr>
                <w:sz w:val="18"/>
              </w:rPr>
              <w:t>1440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$298,224</w:t>
            </w:r>
          </w:p>
        </w:tc>
      </w:tr>
      <w:tr>
        <w:trPr>
          <w:trHeight w:val="659" w:hRule="atLeast"/>
        </w:trPr>
        <w:tc>
          <w:tcPr>
            <w:tcW w:w="878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95" w:right="82"/>
              <w:jc w:val="center"/>
              <w:rPr>
                <w:sz w:val="18"/>
              </w:rPr>
            </w:pPr>
            <w:r>
              <w:rPr>
                <w:sz w:val="18"/>
              </w:rPr>
              <w:t>Onsite</w:t>
            </w:r>
          </w:p>
        </w:tc>
        <w:tc>
          <w:tcPr>
            <w:tcW w:w="1279" w:type="dxa"/>
          </w:tcPr>
          <w:p>
            <w:pPr>
              <w:pStyle w:val="TableParagraph"/>
              <w:spacing w:before="1"/>
              <w:ind w:left="309" w:right="269" w:firstLine="98"/>
              <w:rPr>
                <w:sz w:val="18"/>
              </w:rPr>
            </w:pPr>
            <w:r>
              <w:rPr>
                <w:sz w:val="18"/>
              </w:rPr>
              <w:t>Senior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  <w:p>
            <w:pPr>
              <w:pStyle w:val="TableParagraph"/>
              <w:spacing w:line="199" w:lineRule="exact"/>
              <w:ind w:left="316"/>
              <w:rPr>
                <w:sz w:val="18"/>
              </w:rPr>
            </w:pPr>
            <w:r>
              <w:rPr>
                <w:sz w:val="18"/>
              </w:rPr>
              <w:t>Engineer</w:t>
            </w:r>
          </w:p>
        </w:tc>
        <w:tc>
          <w:tcPr>
            <w:tcW w:w="1050" w:type="dxa"/>
          </w:tcPr>
          <w:p>
            <w:pPr>
              <w:pStyle w:val="TableParagraph"/>
              <w:spacing w:before="109"/>
              <w:ind w:left="101" w:right="79"/>
              <w:jc w:val="center"/>
              <w:rPr>
                <w:sz w:val="18"/>
              </w:rPr>
            </w:pPr>
            <w:r>
              <w:rPr>
                <w:sz w:val="18"/>
              </w:rPr>
              <w:t>5 -</w:t>
            </w:r>
          </w:p>
          <w:p>
            <w:pPr>
              <w:pStyle w:val="TableParagraph"/>
              <w:spacing w:before="1"/>
              <w:ind w:left="102" w:right="79"/>
              <w:jc w:val="center"/>
              <w:rPr>
                <w:sz w:val="18"/>
              </w:rPr>
            </w:pPr>
            <w:r>
              <w:rPr>
                <w:sz w:val="18"/>
              </w:rPr>
              <w:t>Specialized</w:t>
            </w:r>
          </w:p>
        </w:tc>
        <w:tc>
          <w:tcPr>
            <w:tcW w:w="1048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112" w:right="86"/>
              <w:jc w:val="center"/>
              <w:rPr>
                <w:sz w:val="18"/>
              </w:rPr>
            </w:pPr>
            <w:r>
              <w:rPr>
                <w:sz w:val="18"/>
              </w:rPr>
              <w:t>1/1/2024</w:t>
            </w:r>
          </w:p>
        </w:tc>
        <w:tc>
          <w:tcPr>
            <w:tcW w:w="1151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125" w:right="97"/>
              <w:jc w:val="center"/>
              <w:rPr>
                <w:sz w:val="18"/>
              </w:rPr>
            </w:pPr>
            <w:r>
              <w:rPr>
                <w:sz w:val="18"/>
              </w:rPr>
              <w:t>9/30/2024</w:t>
            </w:r>
          </w:p>
        </w:tc>
        <w:tc>
          <w:tcPr>
            <w:tcW w:w="895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135" w:right="106"/>
              <w:jc w:val="center"/>
              <w:rPr>
                <w:sz w:val="18"/>
              </w:rPr>
            </w:pPr>
            <w:r>
              <w:rPr>
                <w:sz w:val="18"/>
              </w:rPr>
              <w:t>$230.00</w:t>
            </w:r>
          </w:p>
        </w:tc>
        <w:tc>
          <w:tcPr>
            <w:tcW w:w="976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177" w:right="145"/>
              <w:jc w:val="center"/>
              <w:rPr>
                <w:sz w:val="18"/>
              </w:rPr>
            </w:pPr>
            <w:r>
              <w:rPr>
                <w:sz w:val="18"/>
              </w:rPr>
              <w:t>$218.50</w:t>
            </w:r>
          </w:p>
        </w:tc>
        <w:tc>
          <w:tcPr>
            <w:tcW w:w="760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left="183" w:right="152"/>
              <w:jc w:val="center"/>
              <w:rPr>
                <w:sz w:val="18"/>
              </w:rPr>
            </w:pPr>
            <w:r>
              <w:rPr>
                <w:sz w:val="18"/>
              </w:rPr>
              <w:t>1440</w:t>
            </w:r>
          </w:p>
        </w:tc>
        <w:tc>
          <w:tcPr>
            <w:tcW w:w="1156" w:type="dxa"/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before="1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$314,640</w:t>
            </w:r>
          </w:p>
        </w:tc>
      </w:tr>
      <w:tr>
        <w:trPr>
          <w:trHeight w:val="260" w:hRule="atLeast"/>
        </w:trPr>
        <w:tc>
          <w:tcPr>
            <w:tcW w:w="8982" w:type="dxa"/>
            <w:gridSpan w:val="9"/>
          </w:tcPr>
          <w:p>
            <w:pPr>
              <w:pStyle w:val="TableParagraph"/>
              <w:spacing w:before="20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(USD)</w:t>
            </w:r>
          </w:p>
        </w:tc>
        <w:tc>
          <w:tcPr>
            <w:tcW w:w="1156" w:type="dxa"/>
          </w:tcPr>
          <w:p>
            <w:pPr>
              <w:pStyle w:val="TableParagraph"/>
              <w:spacing w:before="20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$1,981,776</w:t>
            </w:r>
          </w:p>
        </w:tc>
      </w:tr>
    </w:tbl>
    <w:p>
      <w:pPr>
        <w:spacing w:line="240" w:lineRule="auto" w:before="9"/>
        <w:rPr>
          <w:sz w:val="28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8.3,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SOW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deleted and</w:t>
      </w:r>
      <w:r>
        <w:rPr>
          <w:spacing w:val="1"/>
        </w:rPr>
        <w:t> </w:t>
      </w:r>
      <w:r>
        <w:rPr/>
        <w:t>replaced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entirety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</w:tabs>
        <w:spacing w:line="240" w:lineRule="auto" w:before="119" w:after="0"/>
        <w:ind w:left="836" w:right="0" w:hanging="361"/>
        <w:jc w:val="left"/>
        <w:rPr>
          <w:rFonts w:ascii="Calibri"/>
          <w:b/>
          <w:i/>
          <w:sz w:val="20"/>
        </w:rPr>
      </w:pPr>
      <w:r>
        <w:rPr>
          <w:rFonts w:ascii="Calibri"/>
          <w:b/>
          <w:i/>
          <w:sz w:val="20"/>
        </w:rPr>
        <w:t>Payment</w:t>
      </w:r>
      <w:r>
        <w:rPr>
          <w:rFonts w:ascii="Calibri"/>
          <w:b/>
          <w:i/>
          <w:spacing w:val="-5"/>
          <w:sz w:val="20"/>
        </w:rPr>
        <w:t> </w:t>
      </w:r>
      <w:r>
        <w:rPr>
          <w:rFonts w:ascii="Calibri"/>
          <w:b/>
          <w:i/>
          <w:sz w:val="20"/>
        </w:rPr>
        <w:t>Schedule</w:t>
      </w:r>
    </w:p>
    <w:p>
      <w:pPr>
        <w:spacing w:line="240" w:lineRule="auto" w:before="0"/>
        <w:rPr>
          <w:b/>
          <w:i/>
          <w:sz w:val="20"/>
        </w:rPr>
      </w:pPr>
    </w:p>
    <w:p>
      <w:pPr>
        <w:pStyle w:val="Heading1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30" w:lineRule="exact" w:before="0" w:after="0"/>
        <w:ind w:left="836" w:right="0" w:hanging="361"/>
        <w:jc w:val="left"/>
      </w:pPr>
      <w:r>
        <w:rPr/>
        <w:t>Payment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Year</w:t>
      </w:r>
      <w:r>
        <w:rPr>
          <w:spacing w:val="-2"/>
        </w:rPr>
        <w:t> </w:t>
      </w:r>
      <w:r>
        <w:rPr/>
        <w:t>2023</w:t>
      </w:r>
    </w:p>
    <w:p>
      <w:pPr>
        <w:pStyle w:val="BodyText"/>
        <w:spacing w:line="244" w:lineRule="exact"/>
        <w:ind w:left="476"/>
        <w:rPr>
          <w:rFonts w:ascii="Calibri" w:hAnsi="Calibri"/>
        </w:rPr>
      </w:pPr>
      <w:r>
        <w:rPr>
          <w:rFonts w:ascii="Calibri" w:hAnsi="Calibri"/>
        </w:rPr>
        <w:t>Payment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based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on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PQR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Bank’s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written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acceptance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Professional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Services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Work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set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forth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herein.</w:t>
      </w:r>
    </w:p>
    <w:p>
      <w:pPr>
        <w:spacing w:line="240" w:lineRule="auto" w:before="10" w:after="0"/>
        <w:rPr>
          <w:sz w:val="18"/>
        </w:rPr>
      </w:pP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1635"/>
        <w:gridCol w:w="3531"/>
        <w:gridCol w:w="1712"/>
        <w:gridCol w:w="1529"/>
      </w:tblGrid>
      <w:tr>
        <w:trPr>
          <w:trHeight w:val="480" w:hRule="atLeast"/>
        </w:trPr>
        <w:tc>
          <w:tcPr>
            <w:tcW w:w="1039" w:type="dxa"/>
            <w:shd w:val="clear" w:color="auto" w:fill="E6E6E6"/>
          </w:tcPr>
          <w:p>
            <w:pPr>
              <w:pStyle w:val="TableParagraph"/>
              <w:spacing w:before="131"/>
              <w:ind w:left="364" w:right="3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635" w:type="dxa"/>
            <w:shd w:val="clear" w:color="auto" w:fill="E6E6E6"/>
          </w:tcPr>
          <w:p>
            <w:pPr>
              <w:pStyle w:val="TableParagraph"/>
              <w:spacing w:line="220" w:lineRule="atLeast" w:before="20"/>
              <w:ind w:left="108" w:right="97" w:firstLine="480"/>
              <w:rPr>
                <w:b/>
                <w:sz w:val="18"/>
              </w:rPr>
            </w:pPr>
            <w:r>
              <w:rPr>
                <w:b/>
                <w:sz w:val="18"/>
              </w:rPr>
              <w:t>Billing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Period/Deliverable</w:t>
            </w:r>
          </w:p>
        </w:tc>
        <w:tc>
          <w:tcPr>
            <w:tcW w:w="3531" w:type="dxa"/>
            <w:shd w:val="clear" w:color="auto" w:fill="E6E6E6"/>
          </w:tcPr>
          <w:p>
            <w:pPr>
              <w:pStyle w:val="TableParagraph"/>
              <w:spacing w:before="131"/>
              <w:ind w:left="700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Product</w:t>
            </w:r>
          </w:p>
        </w:tc>
        <w:tc>
          <w:tcPr>
            <w:tcW w:w="1712" w:type="dxa"/>
            <w:shd w:val="clear" w:color="auto" w:fill="E6E6E6"/>
          </w:tcPr>
          <w:p>
            <w:pPr>
              <w:pStyle w:val="TableParagraph"/>
              <w:spacing w:line="220" w:lineRule="atLeast" w:before="20"/>
              <w:ind w:left="676" w:right="160" w:hanging="495"/>
              <w:rPr>
                <w:b/>
                <w:sz w:val="18"/>
              </w:rPr>
            </w:pPr>
            <w:r>
              <w:rPr>
                <w:b/>
                <w:sz w:val="18"/>
              </w:rPr>
              <w:t>Expected Delivery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529" w:type="dxa"/>
            <w:shd w:val="clear" w:color="auto" w:fill="E6E6E6"/>
          </w:tcPr>
          <w:p>
            <w:pPr>
              <w:pStyle w:val="TableParagraph"/>
              <w:spacing w:line="220" w:lineRule="atLeast" w:before="20"/>
              <w:ind w:left="460" w:right="405" w:hanging="32"/>
              <w:rPr>
                <w:b/>
                <w:sz w:val="18"/>
              </w:rPr>
            </w:pPr>
            <w:r>
              <w:rPr>
                <w:b/>
                <w:sz w:val="18"/>
              </w:rPr>
              <w:t>Payment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Amount</w:t>
            </w:r>
          </w:p>
        </w:tc>
      </w:tr>
      <w:tr>
        <w:trPr>
          <w:trHeight w:val="765" w:hRule="atLeast"/>
        </w:trPr>
        <w:tc>
          <w:tcPr>
            <w:tcW w:w="103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35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23-Mar</w:t>
            </w:r>
          </w:p>
        </w:tc>
        <w:tc>
          <w:tcPr>
            <w:tcW w:w="353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5" w:val="left" w:leader="none"/>
              </w:tabs>
              <w:spacing w:line="240" w:lineRule="auto" w:before="140" w:after="0"/>
              <w:ind w:left="304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5" w:val="left" w:leader="none"/>
              </w:tabs>
              <w:spacing w:line="240" w:lineRule="auto" w:before="1" w:after="0"/>
              <w:ind w:left="304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Assist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development</w:t>
            </w:r>
          </w:p>
        </w:tc>
        <w:tc>
          <w:tcPr>
            <w:tcW w:w="1712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3/31/2023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$80,000</w:t>
            </w:r>
          </w:p>
        </w:tc>
      </w:tr>
      <w:tr>
        <w:trPr>
          <w:trHeight w:val="765" w:hRule="atLeast"/>
        </w:trPr>
        <w:tc>
          <w:tcPr>
            <w:tcW w:w="103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35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23-Apr</w:t>
            </w:r>
          </w:p>
        </w:tc>
        <w:tc>
          <w:tcPr>
            <w:tcW w:w="353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05" w:val="left" w:leader="none"/>
              </w:tabs>
              <w:spacing w:line="240" w:lineRule="auto" w:before="140" w:after="0"/>
              <w:ind w:left="304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5" w:val="left" w:leader="none"/>
              </w:tabs>
              <w:spacing w:line="240" w:lineRule="auto" w:before="1" w:after="0"/>
              <w:ind w:left="304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Assist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development</w:t>
            </w:r>
          </w:p>
        </w:tc>
        <w:tc>
          <w:tcPr>
            <w:tcW w:w="1712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4/30/2023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$250,000</w:t>
            </w:r>
          </w:p>
        </w:tc>
      </w:tr>
      <w:tr>
        <w:trPr>
          <w:trHeight w:val="765" w:hRule="atLeast"/>
        </w:trPr>
        <w:tc>
          <w:tcPr>
            <w:tcW w:w="1039" w:type="dxa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35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23-May</w:t>
            </w:r>
          </w:p>
        </w:tc>
        <w:tc>
          <w:tcPr>
            <w:tcW w:w="353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05" w:val="left" w:leader="none"/>
              </w:tabs>
              <w:spacing w:line="243" w:lineRule="exact" w:before="140" w:after="0"/>
              <w:ind w:left="304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05" w:val="left" w:leader="none"/>
              </w:tabs>
              <w:spacing w:line="243" w:lineRule="exact" w:before="0" w:after="0"/>
              <w:ind w:left="304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Assist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development</w:t>
            </w:r>
          </w:p>
        </w:tc>
        <w:tc>
          <w:tcPr>
            <w:tcW w:w="1712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5/31/2023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2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$250,000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pgSz w:w="12240" w:h="15840"/>
          <w:pgMar w:top="440" w:bottom="280" w:left="1180" w:right="0"/>
        </w:sectPr>
      </w:pP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1635"/>
        <w:gridCol w:w="3531"/>
        <w:gridCol w:w="1712"/>
        <w:gridCol w:w="1529"/>
      </w:tblGrid>
      <w:tr>
        <w:trPr>
          <w:trHeight w:val="299" w:hRule="atLeast"/>
        </w:trPr>
        <w:tc>
          <w:tcPr>
            <w:tcW w:w="1039" w:type="dxa"/>
            <w:tcBorders>
              <w:top w:val="nil"/>
            </w:tcBorders>
          </w:tcPr>
          <w:p>
            <w:pPr>
              <w:pStyle w:val="TableParagraph"/>
              <w:spacing w:before="40"/>
              <w:ind w:left="47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35" w:type="dxa"/>
            <w:tcBorders>
              <w:top w:val="nil"/>
            </w:tcBorders>
          </w:tcPr>
          <w:p>
            <w:pPr>
              <w:pStyle w:val="TableParagraph"/>
              <w:spacing w:before="28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23-Jun</w:t>
            </w:r>
          </w:p>
        </w:tc>
        <w:tc>
          <w:tcPr>
            <w:tcW w:w="353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8" w:right="96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assist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 design and development, remediation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of Assets as per the business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requirements, priority, and selection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technology/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choice.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pStyle w:val="TableParagraph"/>
              <w:spacing w:before="28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6/30/2023</w:t>
            </w:r>
          </w:p>
        </w:tc>
        <w:tc>
          <w:tcPr>
            <w:tcW w:w="1529" w:type="dxa"/>
            <w:tcBorders>
              <w:top w:val="nil"/>
            </w:tcBorders>
          </w:tcPr>
          <w:p>
            <w:pPr>
              <w:pStyle w:val="TableParagraph"/>
              <w:spacing w:line="223" w:lineRule="exact" w:before="56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$400,000</w:t>
            </w:r>
          </w:p>
        </w:tc>
      </w:tr>
      <w:tr>
        <w:trPr>
          <w:trHeight w:val="299" w:hRule="atLeast"/>
        </w:trPr>
        <w:tc>
          <w:tcPr>
            <w:tcW w:w="1039" w:type="dxa"/>
          </w:tcPr>
          <w:p>
            <w:pPr>
              <w:pStyle w:val="TableParagraph"/>
              <w:spacing w:before="39"/>
              <w:ind w:left="47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35" w:type="dxa"/>
          </w:tcPr>
          <w:p>
            <w:pPr>
              <w:pStyle w:val="TableParagraph"/>
              <w:spacing w:before="27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23-Jul</w:t>
            </w:r>
          </w:p>
        </w:tc>
        <w:tc>
          <w:tcPr>
            <w:tcW w:w="3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27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7/31/2023</w:t>
            </w:r>
          </w:p>
        </w:tc>
        <w:tc>
          <w:tcPr>
            <w:tcW w:w="1529" w:type="dxa"/>
          </w:tcPr>
          <w:p>
            <w:pPr>
              <w:pStyle w:val="TableParagraph"/>
              <w:spacing w:line="223" w:lineRule="exact" w:before="56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$400,000</w:t>
            </w:r>
          </w:p>
        </w:tc>
      </w:tr>
      <w:tr>
        <w:trPr>
          <w:trHeight w:val="299" w:hRule="atLeast"/>
        </w:trPr>
        <w:tc>
          <w:tcPr>
            <w:tcW w:w="1039" w:type="dxa"/>
          </w:tcPr>
          <w:p>
            <w:pPr>
              <w:pStyle w:val="TableParagraph"/>
              <w:spacing w:before="39"/>
              <w:ind w:left="47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635" w:type="dxa"/>
          </w:tcPr>
          <w:p>
            <w:pPr>
              <w:pStyle w:val="TableParagraph"/>
              <w:spacing w:before="27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23-Aug</w:t>
            </w:r>
          </w:p>
        </w:tc>
        <w:tc>
          <w:tcPr>
            <w:tcW w:w="3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27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8/31/2023</w:t>
            </w:r>
          </w:p>
        </w:tc>
        <w:tc>
          <w:tcPr>
            <w:tcW w:w="1529" w:type="dxa"/>
          </w:tcPr>
          <w:p>
            <w:pPr>
              <w:pStyle w:val="TableParagraph"/>
              <w:ind w:right="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$360,000</w:t>
            </w:r>
          </w:p>
        </w:tc>
      </w:tr>
      <w:tr>
        <w:trPr>
          <w:trHeight w:val="300" w:hRule="atLeast"/>
        </w:trPr>
        <w:tc>
          <w:tcPr>
            <w:tcW w:w="1039" w:type="dxa"/>
          </w:tcPr>
          <w:p>
            <w:pPr>
              <w:pStyle w:val="TableParagraph"/>
              <w:spacing w:before="40"/>
              <w:ind w:left="472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635" w:type="dxa"/>
          </w:tcPr>
          <w:p>
            <w:pPr>
              <w:pStyle w:val="TableParagraph"/>
              <w:spacing w:before="28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23-Sep</w:t>
            </w:r>
          </w:p>
        </w:tc>
        <w:tc>
          <w:tcPr>
            <w:tcW w:w="3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28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9/30/2023</w:t>
            </w:r>
          </w:p>
        </w:tc>
        <w:tc>
          <w:tcPr>
            <w:tcW w:w="1529" w:type="dxa"/>
          </w:tcPr>
          <w:p>
            <w:pPr>
              <w:pStyle w:val="TableParagraph"/>
              <w:ind w:right="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$170,672</w:t>
            </w:r>
          </w:p>
        </w:tc>
      </w:tr>
      <w:tr>
        <w:trPr>
          <w:trHeight w:val="299" w:hRule="atLeast"/>
        </w:trPr>
        <w:tc>
          <w:tcPr>
            <w:tcW w:w="1039" w:type="dxa"/>
          </w:tcPr>
          <w:p>
            <w:pPr>
              <w:pStyle w:val="TableParagraph"/>
              <w:spacing w:before="39"/>
              <w:ind w:left="472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635" w:type="dxa"/>
          </w:tcPr>
          <w:p>
            <w:pPr>
              <w:pStyle w:val="TableParagraph"/>
              <w:spacing w:before="30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23-Oct</w:t>
            </w:r>
          </w:p>
        </w:tc>
        <w:tc>
          <w:tcPr>
            <w:tcW w:w="3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30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10/31/2023</w:t>
            </w:r>
          </w:p>
        </w:tc>
        <w:tc>
          <w:tcPr>
            <w:tcW w:w="1529" w:type="dxa"/>
          </w:tcPr>
          <w:p>
            <w:pPr>
              <w:pStyle w:val="TableParagraph"/>
              <w:ind w:right="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$170,672</w:t>
            </w:r>
          </w:p>
        </w:tc>
      </w:tr>
      <w:tr>
        <w:trPr>
          <w:trHeight w:val="299" w:hRule="atLeast"/>
        </w:trPr>
        <w:tc>
          <w:tcPr>
            <w:tcW w:w="1039" w:type="dxa"/>
          </w:tcPr>
          <w:p>
            <w:pPr>
              <w:pStyle w:val="TableParagraph"/>
              <w:spacing w:before="42"/>
              <w:ind w:left="472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635" w:type="dxa"/>
          </w:tcPr>
          <w:p>
            <w:pPr>
              <w:pStyle w:val="TableParagraph"/>
              <w:spacing w:before="30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23-Nov</w:t>
            </w:r>
          </w:p>
        </w:tc>
        <w:tc>
          <w:tcPr>
            <w:tcW w:w="3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30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11/30/2023</w:t>
            </w:r>
          </w:p>
        </w:tc>
        <w:tc>
          <w:tcPr>
            <w:tcW w:w="1529" w:type="dxa"/>
          </w:tcPr>
          <w:p>
            <w:pPr>
              <w:pStyle w:val="TableParagraph"/>
              <w:ind w:right="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$170,672</w:t>
            </w:r>
          </w:p>
        </w:tc>
      </w:tr>
      <w:tr>
        <w:trPr>
          <w:trHeight w:val="301" w:hRule="atLeast"/>
        </w:trPr>
        <w:tc>
          <w:tcPr>
            <w:tcW w:w="1039" w:type="dxa"/>
          </w:tcPr>
          <w:p>
            <w:pPr>
              <w:pStyle w:val="TableParagraph"/>
              <w:spacing w:before="42"/>
              <w:ind w:left="42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635" w:type="dxa"/>
          </w:tcPr>
          <w:p>
            <w:pPr>
              <w:pStyle w:val="TableParagraph"/>
              <w:spacing w:before="30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23-Dec</w:t>
            </w:r>
          </w:p>
        </w:tc>
        <w:tc>
          <w:tcPr>
            <w:tcW w:w="3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before="30"/>
              <w:ind w:left="350" w:right="346"/>
              <w:jc w:val="center"/>
              <w:rPr>
                <w:sz w:val="20"/>
              </w:rPr>
            </w:pPr>
            <w:r>
              <w:rPr>
                <w:sz w:val="20"/>
              </w:rPr>
              <w:t>12/31/2023</w:t>
            </w:r>
          </w:p>
        </w:tc>
        <w:tc>
          <w:tcPr>
            <w:tcW w:w="1529" w:type="dxa"/>
          </w:tcPr>
          <w:p>
            <w:pPr>
              <w:pStyle w:val="TableParagraph"/>
              <w:ind w:right="9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$160,582</w:t>
            </w:r>
          </w:p>
        </w:tc>
      </w:tr>
      <w:tr>
        <w:trPr>
          <w:trHeight w:val="299" w:hRule="atLeast"/>
        </w:trPr>
        <w:tc>
          <w:tcPr>
            <w:tcW w:w="7917" w:type="dxa"/>
            <w:gridSpan w:val="4"/>
            <w:shd w:val="clear" w:color="auto" w:fill="F1F1F1"/>
          </w:tcPr>
          <w:p>
            <w:pPr>
              <w:pStyle w:val="TableParagraph"/>
              <w:spacing w:before="27"/>
              <w:ind w:right="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Fees</w:t>
            </w:r>
          </w:p>
        </w:tc>
        <w:tc>
          <w:tcPr>
            <w:tcW w:w="1529" w:type="dxa"/>
          </w:tcPr>
          <w:p>
            <w:pPr>
              <w:pStyle w:val="TableParagraph"/>
              <w:spacing w:line="249" w:lineRule="exact" w:before="30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$2,412,544</w:t>
            </w:r>
          </w:p>
        </w:tc>
      </w:tr>
    </w:tbl>
    <w:p>
      <w:pPr>
        <w:spacing w:line="240" w:lineRule="auto" w:before="9"/>
        <w:rPr>
          <w:sz w:val="11"/>
        </w:rPr>
      </w:pPr>
    </w:p>
    <w:p>
      <w:pPr>
        <w:pStyle w:val="Heading1"/>
        <w:numPr>
          <w:ilvl w:val="0"/>
          <w:numId w:val="3"/>
        </w:numPr>
        <w:tabs>
          <w:tab w:pos="837" w:val="left" w:leader="none"/>
        </w:tabs>
        <w:spacing w:line="240" w:lineRule="auto" w:before="91" w:after="0"/>
        <w:ind w:left="836" w:right="0" w:hanging="361"/>
        <w:jc w:val="left"/>
      </w:pPr>
      <w:r>
        <w:rPr/>
        <w:t>Payment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2024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1659"/>
        <w:gridCol w:w="4066"/>
        <w:gridCol w:w="1345"/>
        <w:gridCol w:w="1352"/>
      </w:tblGrid>
      <w:tr>
        <w:trPr>
          <w:trHeight w:val="441" w:hRule="atLeast"/>
        </w:trPr>
        <w:tc>
          <w:tcPr>
            <w:tcW w:w="487" w:type="dxa"/>
            <w:shd w:val="clear" w:color="auto" w:fill="E6E6E6"/>
          </w:tcPr>
          <w:p>
            <w:pPr>
              <w:pStyle w:val="TableParagraph"/>
              <w:spacing w:before="111"/>
              <w:ind w:left="88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659" w:type="dxa"/>
            <w:shd w:val="clear" w:color="auto" w:fill="E6E6E6"/>
          </w:tcPr>
          <w:p>
            <w:pPr>
              <w:pStyle w:val="TableParagraph"/>
              <w:spacing w:line="220" w:lineRule="atLeast"/>
              <w:ind w:left="120" w:right="109" w:firstLine="480"/>
              <w:rPr>
                <w:b/>
                <w:sz w:val="18"/>
              </w:rPr>
            </w:pPr>
            <w:r>
              <w:rPr>
                <w:b/>
                <w:sz w:val="18"/>
              </w:rPr>
              <w:t>Billing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Period/Deliverable</w:t>
            </w:r>
          </w:p>
        </w:tc>
        <w:tc>
          <w:tcPr>
            <w:tcW w:w="4066" w:type="dxa"/>
            <w:shd w:val="clear" w:color="auto" w:fill="E6E6E6"/>
          </w:tcPr>
          <w:p>
            <w:pPr>
              <w:pStyle w:val="TableParagraph"/>
              <w:spacing w:before="111"/>
              <w:ind w:left="96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Product</w:t>
            </w:r>
          </w:p>
        </w:tc>
        <w:tc>
          <w:tcPr>
            <w:tcW w:w="1345" w:type="dxa"/>
            <w:shd w:val="clear" w:color="auto" w:fill="E6E6E6"/>
          </w:tcPr>
          <w:p>
            <w:pPr>
              <w:pStyle w:val="TableParagraph"/>
              <w:spacing w:line="220" w:lineRule="atLeast"/>
              <w:ind w:left="165" w:right="150" w:firstLine="16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Delivery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1352" w:type="dxa"/>
            <w:shd w:val="clear" w:color="auto" w:fill="E6E6E6"/>
          </w:tcPr>
          <w:p>
            <w:pPr>
              <w:pStyle w:val="TableParagraph"/>
              <w:spacing w:line="220" w:lineRule="atLeast"/>
              <w:ind w:left="369" w:right="316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Payment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Amount</w:t>
            </w:r>
          </w:p>
        </w:tc>
      </w:tr>
      <w:tr>
        <w:trPr>
          <w:trHeight w:val="227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3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3"/>
              <w:ind w:left="532" w:right="525"/>
              <w:jc w:val="center"/>
              <w:rPr>
                <w:sz w:val="18"/>
              </w:rPr>
            </w:pPr>
            <w:r>
              <w:rPr>
                <w:sz w:val="18"/>
              </w:rPr>
              <w:t>Jan’24</w:t>
            </w:r>
          </w:p>
        </w:tc>
        <w:tc>
          <w:tcPr>
            <w:tcW w:w="4066" w:type="dxa"/>
            <w:vMerge w:val="restart"/>
          </w:tcPr>
          <w:p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ind w:left="108" w:right="202"/>
              <w:rPr>
                <w:sz w:val="18"/>
              </w:rPr>
            </w:pPr>
            <w:r>
              <w:rPr>
                <w:sz w:val="18"/>
              </w:rPr>
              <w:t>Asset analysis and documentation, assist in design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development,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remediation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Assets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business requirements, priority, and selection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platform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choice.</w:t>
            </w: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3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31-Jan-24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3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$192,432</w:t>
            </w:r>
          </w:p>
        </w:tc>
      </w:tr>
      <w:tr>
        <w:trPr>
          <w:trHeight w:val="230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6"/>
              <w:ind w:left="529" w:right="525"/>
              <w:jc w:val="center"/>
              <w:rPr>
                <w:sz w:val="18"/>
              </w:rPr>
            </w:pPr>
            <w:r>
              <w:rPr>
                <w:sz w:val="18"/>
              </w:rPr>
              <w:t>Feb’24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6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29-Feb-24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$182,810</w:t>
            </w:r>
          </w:p>
        </w:tc>
      </w:tr>
      <w:tr>
        <w:trPr>
          <w:trHeight w:val="227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3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3"/>
              <w:ind w:left="534" w:right="525"/>
              <w:jc w:val="center"/>
              <w:rPr>
                <w:sz w:val="18"/>
              </w:rPr>
            </w:pPr>
            <w:r>
              <w:rPr>
                <w:sz w:val="18"/>
              </w:rPr>
              <w:t>Mar’24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3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31-Mar-24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3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$192,432</w:t>
            </w:r>
          </w:p>
        </w:tc>
      </w:tr>
      <w:tr>
        <w:trPr>
          <w:trHeight w:val="230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6"/>
              <w:ind w:left="529" w:right="525"/>
              <w:jc w:val="center"/>
              <w:rPr>
                <w:sz w:val="18"/>
              </w:rPr>
            </w:pPr>
            <w:r>
              <w:rPr>
                <w:sz w:val="18"/>
              </w:rPr>
              <w:t>Apr’24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6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30-Apr-24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$202,054</w:t>
            </w:r>
          </w:p>
        </w:tc>
      </w:tr>
      <w:tr>
        <w:trPr>
          <w:trHeight w:val="227" w:hRule="atLeast"/>
        </w:trPr>
        <w:tc>
          <w:tcPr>
            <w:tcW w:w="487" w:type="dxa"/>
          </w:tcPr>
          <w:p>
            <w:pPr>
              <w:pStyle w:val="TableParagraph"/>
              <w:spacing w:line="202" w:lineRule="exact" w:before="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59" w:type="dxa"/>
          </w:tcPr>
          <w:p>
            <w:pPr>
              <w:pStyle w:val="TableParagraph"/>
              <w:spacing w:line="202" w:lineRule="exact" w:before="6"/>
              <w:ind w:left="534" w:right="525"/>
              <w:jc w:val="center"/>
              <w:rPr>
                <w:sz w:val="18"/>
              </w:rPr>
            </w:pPr>
            <w:r>
              <w:rPr>
                <w:sz w:val="18"/>
              </w:rPr>
              <w:t>May’24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2" w:lineRule="exact" w:before="6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31-May-24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2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$202,054</w:t>
            </w:r>
          </w:p>
        </w:tc>
      </w:tr>
      <w:tr>
        <w:trPr>
          <w:trHeight w:val="230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6"/>
              <w:ind w:left="534" w:right="525"/>
              <w:jc w:val="center"/>
              <w:rPr>
                <w:sz w:val="18"/>
              </w:rPr>
            </w:pPr>
            <w:r>
              <w:rPr>
                <w:sz w:val="18"/>
              </w:rPr>
              <w:t>Jun’24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6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30-Jun-24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$182,810</w:t>
            </w:r>
          </w:p>
        </w:tc>
      </w:tr>
      <w:tr>
        <w:trPr>
          <w:trHeight w:val="230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6"/>
              <w:ind w:left="534" w:right="525"/>
              <w:jc w:val="center"/>
              <w:rPr>
                <w:sz w:val="18"/>
              </w:rPr>
            </w:pPr>
            <w:r>
              <w:rPr>
                <w:sz w:val="18"/>
              </w:rPr>
              <w:t>Jul’24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6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31-Jul-24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$192,432</w:t>
            </w:r>
          </w:p>
        </w:tc>
      </w:tr>
      <w:tr>
        <w:trPr>
          <w:trHeight w:val="227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3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3"/>
              <w:ind w:left="531" w:right="525"/>
              <w:jc w:val="center"/>
              <w:rPr>
                <w:sz w:val="18"/>
              </w:rPr>
            </w:pPr>
            <w:r>
              <w:rPr>
                <w:sz w:val="18"/>
              </w:rPr>
              <w:t>Aug’24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3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31-Aug-24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3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$192,432</w:t>
            </w:r>
          </w:p>
        </w:tc>
      </w:tr>
      <w:tr>
        <w:trPr>
          <w:trHeight w:val="230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6"/>
              <w:ind w:left="529" w:right="525"/>
              <w:jc w:val="center"/>
              <w:rPr>
                <w:sz w:val="18"/>
              </w:rPr>
            </w:pPr>
            <w:r>
              <w:rPr>
                <w:sz w:val="18"/>
              </w:rPr>
              <w:t>Sep’24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6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30-Sep-24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$192,432</w:t>
            </w:r>
          </w:p>
        </w:tc>
      </w:tr>
      <w:tr>
        <w:trPr>
          <w:trHeight w:val="227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3"/>
              <w:ind w:left="88" w:right="81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3"/>
              <w:ind w:left="534" w:right="523"/>
              <w:jc w:val="center"/>
              <w:rPr>
                <w:sz w:val="18"/>
              </w:rPr>
            </w:pPr>
            <w:r>
              <w:rPr>
                <w:sz w:val="18"/>
              </w:rPr>
              <w:t>Oct’24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3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31-Oct-24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3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$91,626</w:t>
            </w:r>
          </w:p>
        </w:tc>
      </w:tr>
      <w:tr>
        <w:trPr>
          <w:trHeight w:val="230" w:hRule="atLeast"/>
        </w:trPr>
        <w:tc>
          <w:tcPr>
            <w:tcW w:w="487" w:type="dxa"/>
          </w:tcPr>
          <w:p>
            <w:pPr>
              <w:pStyle w:val="TableParagraph"/>
              <w:spacing w:line="204" w:lineRule="exact" w:before="6"/>
              <w:ind w:left="88" w:right="81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659" w:type="dxa"/>
          </w:tcPr>
          <w:p>
            <w:pPr>
              <w:pStyle w:val="TableParagraph"/>
              <w:spacing w:line="204" w:lineRule="exact" w:before="6"/>
              <w:ind w:left="534" w:right="525"/>
              <w:jc w:val="center"/>
              <w:rPr>
                <w:sz w:val="18"/>
              </w:rPr>
            </w:pPr>
            <w:r>
              <w:rPr>
                <w:sz w:val="18"/>
              </w:rPr>
              <w:t>Nov’24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4" w:lineRule="exact" w:before="6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30-Nov-24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4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$79,132</w:t>
            </w:r>
          </w:p>
        </w:tc>
      </w:tr>
      <w:tr>
        <w:trPr>
          <w:trHeight w:val="232" w:hRule="atLeast"/>
        </w:trPr>
        <w:tc>
          <w:tcPr>
            <w:tcW w:w="487" w:type="dxa"/>
          </w:tcPr>
          <w:p>
            <w:pPr>
              <w:pStyle w:val="TableParagraph"/>
              <w:spacing w:line="206" w:lineRule="exact" w:before="6"/>
              <w:ind w:left="88" w:right="81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659" w:type="dxa"/>
          </w:tcPr>
          <w:p>
            <w:pPr>
              <w:pStyle w:val="TableParagraph"/>
              <w:spacing w:line="206" w:lineRule="exact" w:before="6"/>
              <w:ind w:left="531" w:right="525"/>
              <w:jc w:val="center"/>
              <w:rPr>
                <w:sz w:val="18"/>
              </w:rPr>
            </w:pPr>
            <w:r>
              <w:rPr>
                <w:sz w:val="18"/>
              </w:rPr>
              <w:t>Dec’24</w:t>
            </w:r>
          </w:p>
        </w:tc>
        <w:tc>
          <w:tcPr>
            <w:tcW w:w="4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06" w:lineRule="exact" w:before="6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31-Dec-24</w:t>
            </w:r>
          </w:p>
        </w:tc>
        <w:tc>
          <w:tcPr>
            <w:tcW w:w="1352" w:type="dxa"/>
          </w:tcPr>
          <w:p>
            <w:pPr>
              <w:pStyle w:val="TableParagraph"/>
              <w:spacing w:line="206" w:lineRule="exact" w:before="6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$79,132</w:t>
            </w:r>
          </w:p>
        </w:tc>
      </w:tr>
      <w:tr>
        <w:trPr>
          <w:trHeight w:val="230" w:hRule="atLeast"/>
        </w:trPr>
        <w:tc>
          <w:tcPr>
            <w:tcW w:w="7557" w:type="dxa"/>
            <w:gridSpan w:val="4"/>
          </w:tcPr>
          <w:p>
            <w:pPr>
              <w:pStyle w:val="TableParagraph"/>
              <w:spacing w:line="199" w:lineRule="exact" w:before="11"/>
              <w:ind w:right="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Fees</w:t>
            </w:r>
          </w:p>
        </w:tc>
        <w:tc>
          <w:tcPr>
            <w:tcW w:w="1352" w:type="dxa"/>
          </w:tcPr>
          <w:p>
            <w:pPr>
              <w:pStyle w:val="TableParagraph"/>
              <w:spacing w:line="199" w:lineRule="exact" w:before="11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$1,981,776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83"/>
        <w:ind w:left="116"/>
      </w:pPr>
      <w:r>
        <w:rPr>
          <w:u w:val="single"/>
        </w:rPr>
        <w:t>Overall</w:t>
      </w:r>
      <w:r>
        <w:rPr>
          <w:spacing w:val="-2"/>
          <w:u w:val="single"/>
        </w:rPr>
        <w:t> </w:t>
      </w:r>
      <w:r>
        <w:rPr>
          <w:u w:val="single"/>
        </w:rPr>
        <w:t>Project</w:t>
      </w:r>
      <w:r>
        <w:rPr>
          <w:spacing w:val="-1"/>
          <w:u w:val="single"/>
        </w:rPr>
        <w:t> </w:t>
      </w:r>
      <w:r>
        <w:rPr>
          <w:u w:val="single"/>
        </w:rPr>
        <w:t>Cost:</w:t>
      </w:r>
    </w:p>
    <w:p>
      <w:pPr>
        <w:pStyle w:val="BodyText"/>
        <w:spacing w:before="1"/>
      </w:pPr>
    </w:p>
    <w:tbl>
      <w:tblPr>
        <w:tblW w:w="0" w:type="auto"/>
        <w:jc w:val="left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3"/>
        <w:gridCol w:w="1352"/>
      </w:tblGrid>
      <w:tr>
        <w:trPr>
          <w:trHeight w:val="290" w:hRule="atLeast"/>
        </w:trPr>
        <w:tc>
          <w:tcPr>
            <w:tcW w:w="5663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ITEM</w:t>
            </w:r>
          </w:p>
        </w:tc>
        <w:tc>
          <w:tcPr>
            <w:tcW w:w="1352" w:type="dxa"/>
          </w:tcPr>
          <w:p>
            <w:pPr>
              <w:pStyle w:val="TableParagraph"/>
              <w:spacing w:before="31"/>
              <w:ind w:left="19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(USD)</w:t>
            </w:r>
          </w:p>
        </w:tc>
      </w:tr>
      <w:tr>
        <w:trPr>
          <w:trHeight w:val="290" w:hRule="atLeast"/>
        </w:trPr>
        <w:tc>
          <w:tcPr>
            <w:tcW w:w="5663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Original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SOW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(Fixed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Price)</w:t>
            </w:r>
          </w:p>
        </w:tc>
        <w:tc>
          <w:tcPr>
            <w:tcW w:w="1352" w:type="dxa"/>
          </w:tcPr>
          <w:p>
            <w:pPr>
              <w:pStyle w:val="TableParagraph"/>
              <w:spacing w:before="31"/>
              <w:ind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$3,415,568</w:t>
            </w:r>
          </w:p>
        </w:tc>
      </w:tr>
      <w:tr>
        <w:trPr>
          <w:trHeight w:val="290" w:hRule="atLeast"/>
        </w:trPr>
        <w:tc>
          <w:tcPr>
            <w:tcW w:w="5663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Effective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reduction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SOW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</w:p>
        </w:tc>
        <w:tc>
          <w:tcPr>
            <w:tcW w:w="1352" w:type="dxa"/>
          </w:tcPr>
          <w:p>
            <w:pPr>
              <w:pStyle w:val="TableParagraph"/>
              <w:spacing w:before="31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($1,003,024)</w:t>
            </w:r>
          </w:p>
        </w:tc>
      </w:tr>
      <w:tr>
        <w:trPr>
          <w:trHeight w:val="290" w:hRule="atLeast"/>
        </w:trPr>
        <w:tc>
          <w:tcPr>
            <w:tcW w:w="5663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 Revised SOW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</w:p>
        </w:tc>
        <w:tc>
          <w:tcPr>
            <w:tcW w:w="1352" w:type="dxa"/>
          </w:tcPr>
          <w:p>
            <w:pPr>
              <w:pStyle w:val="TableParagraph"/>
              <w:spacing w:before="31"/>
              <w:ind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$2,412,544</w:t>
            </w:r>
          </w:p>
        </w:tc>
      </w:tr>
      <w:tr>
        <w:trPr>
          <w:trHeight w:val="290" w:hRule="atLeast"/>
        </w:trPr>
        <w:tc>
          <w:tcPr>
            <w:tcW w:w="5663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2024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Amendment 1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2024)</w:t>
            </w:r>
          </w:p>
        </w:tc>
        <w:tc>
          <w:tcPr>
            <w:tcW w:w="1352" w:type="dxa"/>
          </w:tcPr>
          <w:p>
            <w:pPr>
              <w:pStyle w:val="TableParagraph"/>
              <w:spacing w:before="31"/>
              <w:ind w:right="9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$1,981,776</w:t>
            </w:r>
          </w:p>
        </w:tc>
      </w:tr>
      <w:tr>
        <w:trPr>
          <w:trHeight w:val="290" w:hRule="atLeast"/>
        </w:trPr>
        <w:tc>
          <w:tcPr>
            <w:tcW w:w="5663" w:type="dxa"/>
          </w:tcPr>
          <w:p>
            <w:pPr>
              <w:pStyle w:val="TableParagraph"/>
              <w:spacing w:before="31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Total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value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(for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2023 &amp;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2024)</w:t>
            </w:r>
          </w:p>
        </w:tc>
        <w:tc>
          <w:tcPr>
            <w:tcW w:w="1352" w:type="dxa"/>
          </w:tcPr>
          <w:p>
            <w:pPr>
              <w:pStyle w:val="TableParagraph"/>
              <w:spacing w:before="31"/>
              <w:ind w:right="99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$4,394,320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116" w:right="1327" w:firstLine="719"/>
      </w:pPr>
      <w:r>
        <w:rPr/>
        <w:t>Except as set forth herein, the terms and conditions of the Agreement shall remain in full force and effect;</w:t>
      </w:r>
      <w:r>
        <w:rPr>
          <w:spacing w:val="1"/>
        </w:rPr>
        <w:t> </w:t>
      </w:r>
      <w:r>
        <w:rPr>
          <w:u w:val="single"/>
        </w:rPr>
        <w:t>provided however</w:t>
      </w:r>
      <w:r>
        <w:rPr/>
        <w:t>, that if any term or condition of the Agreement conflicts with or is inconsistent with any term or</w:t>
      </w:r>
      <w:r>
        <w:rPr>
          <w:spacing w:val="1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Amendment,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Amendment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govern and</w:t>
      </w:r>
      <w:r>
        <w:rPr>
          <w:spacing w:val="-1"/>
        </w:rPr>
        <w:t> </w:t>
      </w:r>
      <w:r>
        <w:rPr/>
        <w:t>control.</w:t>
      </w:r>
      <w:r>
        <w:rPr>
          <w:spacing w:val="47"/>
        </w:rPr>
        <w:t> </w:t>
      </w:r>
      <w:r>
        <w:rPr/>
        <w:t>All</w:t>
      </w:r>
      <w:r>
        <w:rPr>
          <w:spacing w:val="-2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to</w:t>
      </w:r>
      <w:r>
        <w:rPr>
          <w:spacing w:val="-47"/>
        </w:rPr>
        <w:t> </w:t>
      </w:r>
      <w:r>
        <w:rPr/>
        <w:t>the Agreement after the Effective Date of this Amendment will be to the Agreement as modified by this Amendment.</w:t>
      </w:r>
      <w:r>
        <w:rPr>
          <w:spacing w:val="1"/>
        </w:rPr>
        <w:t> </w:t>
      </w:r>
      <w:r>
        <w:rPr/>
        <w:t>By approval in Beeline, Vendor and PQR Bank, intending to be legally bound, agree to all of the provisions of this</w:t>
      </w:r>
      <w:r>
        <w:rPr>
          <w:spacing w:val="1"/>
        </w:rPr>
        <w:t> </w:t>
      </w:r>
      <w:r>
        <w:rPr/>
        <w:t>Amendment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3782" w:right="4239"/>
        <w:jc w:val="center"/>
      </w:pPr>
      <w:r>
        <w:rPr/>
        <w:t>[Rest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intentionally</w:t>
      </w:r>
      <w:r>
        <w:rPr>
          <w:spacing w:val="-1"/>
        </w:rPr>
        <w:t> </w:t>
      </w:r>
      <w:r>
        <w:rPr/>
        <w:t>blank]</w:t>
      </w:r>
    </w:p>
    <w:p>
      <w:pPr>
        <w:spacing w:after="0"/>
        <w:jc w:val="center"/>
        <w:sectPr>
          <w:pgSz w:w="12240" w:h="15840"/>
          <w:pgMar w:top="440" w:bottom="280" w:left="1180" w:right="0"/>
        </w:sectPr>
      </w:pPr>
    </w:p>
    <w:p>
      <w:pPr>
        <w:pStyle w:val="Heading1"/>
        <w:spacing w:before="30"/>
        <w:ind w:left="116" w:firstLine="0"/>
        <w:rPr>
          <w:rFonts w:ascii="Calibri"/>
        </w:rPr>
      </w:pPr>
      <w:r>
        <w:rPr>
          <w:rFonts w:ascii="Calibri"/>
        </w:rPr>
        <w:t>9.</w:t>
      </w:r>
      <w:r>
        <w:rPr>
          <w:rFonts w:ascii="Calibri"/>
          <w:spacing w:val="-6"/>
        </w:rPr>
        <w:t> </w:t>
      </w:r>
      <w:r>
        <w:rPr>
          <w:rFonts w:ascii="Calibri"/>
        </w:rPr>
        <w:t>CONTACTS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3"/>
        </w:rPr>
      </w:pPr>
    </w:p>
    <w:tbl>
      <w:tblPr>
        <w:tblW w:w="0" w:type="auto"/>
        <w:jc w:val="left"/>
        <w:tblInd w:w="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2888"/>
        <w:gridCol w:w="1525"/>
        <w:gridCol w:w="3337"/>
      </w:tblGrid>
      <w:tr>
        <w:trPr>
          <w:trHeight w:val="222" w:hRule="atLeast"/>
        </w:trPr>
        <w:tc>
          <w:tcPr>
            <w:tcW w:w="1273" w:type="dxa"/>
            <w:shd w:val="clear" w:color="auto" w:fill="A6A6A6"/>
          </w:tcPr>
          <w:p>
            <w:pPr>
              <w:pStyle w:val="TableParagraph"/>
              <w:tabs>
                <w:tab w:pos="4160" w:val="left" w:leader="none"/>
              </w:tabs>
              <w:spacing w:line="202" w:lineRule="exact"/>
              <w:ind w:left="91" w:right="-2895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fill="A6A6A6" w:color="auto" w:val="clear"/>
              </w:rPr>
              <w:t> </w:t>
            </w:r>
            <w:r>
              <w:rPr>
                <w:b/>
                <w:spacing w:val="17"/>
                <w:sz w:val="20"/>
                <w:shd w:fill="A6A6A6" w:color="auto" w:val="clear"/>
              </w:rPr>
              <w:t> </w:t>
            </w:r>
            <w:r>
              <w:rPr>
                <w:b/>
                <w:sz w:val="20"/>
                <w:shd w:fill="A6A6A6" w:color="auto" w:val="clear"/>
              </w:rPr>
              <w:t>Vendor</w:t>
              <w:tab/>
            </w:r>
          </w:p>
        </w:tc>
        <w:tc>
          <w:tcPr>
            <w:tcW w:w="2888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2" w:type="dxa"/>
            <w:gridSpan w:val="2"/>
          </w:tcPr>
          <w:p>
            <w:pPr>
              <w:pStyle w:val="TableParagraph"/>
              <w:tabs>
                <w:tab w:pos="4860" w:val="left" w:leader="none"/>
              </w:tabs>
              <w:spacing w:line="202" w:lineRule="exact"/>
              <w:ind w:left="403"/>
              <w:rPr>
                <w:b/>
                <w:sz w:val="20"/>
              </w:rPr>
            </w:pPr>
            <w:r>
              <w:rPr>
                <w:b/>
                <w:w w:val="99"/>
                <w:sz w:val="20"/>
                <w:shd w:fill="A6A6A6" w:color="auto" w:val="clear"/>
              </w:rPr>
              <w:t> </w:t>
            </w:r>
            <w:r>
              <w:rPr>
                <w:b/>
                <w:spacing w:val="15"/>
                <w:sz w:val="20"/>
                <w:shd w:fill="A6A6A6" w:color="auto" w:val="clear"/>
              </w:rPr>
              <w:t> </w:t>
            </w:r>
            <w:r>
              <w:rPr>
                <w:b/>
                <w:sz w:val="20"/>
                <w:shd w:fill="A6A6A6" w:color="auto" w:val="clear"/>
              </w:rPr>
              <w:t>PQR</w:t>
            </w:r>
            <w:r>
              <w:rPr>
                <w:b/>
                <w:spacing w:val="-3"/>
                <w:sz w:val="20"/>
                <w:shd w:fill="A6A6A6" w:color="auto" w:val="clear"/>
              </w:rPr>
              <w:t> </w:t>
            </w:r>
            <w:r>
              <w:rPr>
                <w:b/>
                <w:sz w:val="20"/>
                <w:shd w:fill="A6A6A6" w:color="auto" w:val="clear"/>
              </w:rPr>
              <w:t>Bank</w:t>
              <w:tab/>
            </w:r>
          </w:p>
        </w:tc>
      </w:tr>
      <w:tr>
        <w:trPr>
          <w:trHeight w:val="268" w:hRule="atLeast"/>
        </w:trPr>
        <w:tc>
          <w:tcPr>
            <w:tcW w:w="1273" w:type="dxa"/>
          </w:tcPr>
          <w:p>
            <w:pPr>
              <w:pStyle w:val="TableParagraph"/>
              <w:spacing w:line="223" w:lineRule="exact" w:before="25"/>
              <w:ind w:left="200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28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Banerjee</w:t>
            </w:r>
          </w:p>
        </w:tc>
        <w:tc>
          <w:tcPr>
            <w:tcW w:w="1525" w:type="dxa"/>
          </w:tcPr>
          <w:p>
            <w:pPr>
              <w:pStyle w:val="TableParagraph"/>
              <w:spacing w:line="223" w:lineRule="exact" w:before="25"/>
              <w:ind w:left="508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3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25"/>
              <w:ind w:left="111"/>
              <w:rPr>
                <w:sz w:val="20"/>
              </w:rPr>
            </w:pPr>
            <w:r>
              <w:rPr>
                <w:sz w:val="20"/>
              </w:rPr>
              <w:t>Vivek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Goel</w:t>
            </w:r>
          </w:p>
        </w:tc>
      </w:tr>
      <w:tr>
        <w:trPr>
          <w:trHeight w:val="290" w:hRule="atLeast"/>
        </w:trPr>
        <w:tc>
          <w:tcPr>
            <w:tcW w:w="1273" w:type="dxa"/>
          </w:tcPr>
          <w:p>
            <w:pPr>
              <w:pStyle w:val="TableParagraph"/>
              <w:spacing w:line="223" w:lineRule="exact" w:before="47"/>
              <w:ind w:left="200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  <w:tc>
          <w:tcPr>
            <w:tcW w:w="2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815,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Street,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Africa</w:t>
            </w:r>
          </w:p>
        </w:tc>
        <w:tc>
          <w:tcPr>
            <w:tcW w:w="1525" w:type="dxa"/>
          </w:tcPr>
          <w:p>
            <w:pPr>
              <w:pStyle w:val="TableParagraph"/>
              <w:spacing w:line="223" w:lineRule="exact" w:before="47"/>
              <w:ind w:left="508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  <w:tc>
          <w:tcPr>
            <w:tcW w:w="3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1273" w:type="dxa"/>
          </w:tcPr>
          <w:p>
            <w:pPr>
              <w:pStyle w:val="TableParagraph"/>
              <w:spacing w:line="223" w:lineRule="exact" w:before="44"/>
              <w:ind w:left="200"/>
              <w:rPr>
                <w:sz w:val="20"/>
              </w:rPr>
            </w:pPr>
            <w:r>
              <w:rPr>
                <w:sz w:val="20"/>
              </w:rPr>
              <w:t>Phone:</w:t>
            </w:r>
          </w:p>
        </w:tc>
        <w:tc>
          <w:tcPr>
            <w:tcW w:w="2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3" w:lineRule="exact"/>
              <w:ind w:left="115"/>
              <w:rPr>
                <w:sz w:val="20"/>
              </w:rPr>
            </w:pPr>
            <w:r>
              <w:rPr>
                <w:sz w:val="20"/>
              </w:rPr>
              <w:t>112-854-6321</w:t>
            </w:r>
          </w:p>
        </w:tc>
        <w:tc>
          <w:tcPr>
            <w:tcW w:w="1525" w:type="dxa"/>
          </w:tcPr>
          <w:p>
            <w:pPr>
              <w:pStyle w:val="TableParagraph"/>
              <w:spacing w:line="223" w:lineRule="exact" w:before="44"/>
              <w:ind w:left="508"/>
              <w:rPr>
                <w:sz w:val="20"/>
              </w:rPr>
            </w:pPr>
            <w:r>
              <w:rPr>
                <w:sz w:val="20"/>
              </w:rPr>
              <w:t>Phone:</w:t>
            </w:r>
          </w:p>
        </w:tc>
        <w:tc>
          <w:tcPr>
            <w:tcW w:w="3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6" w:hRule="atLeast"/>
        </w:trPr>
        <w:tc>
          <w:tcPr>
            <w:tcW w:w="1273" w:type="dxa"/>
          </w:tcPr>
          <w:p>
            <w:pPr>
              <w:pStyle w:val="TableParagraph"/>
              <w:spacing w:line="222" w:lineRule="exact" w:before="44"/>
              <w:ind w:left="200"/>
              <w:rPr>
                <w:sz w:val="20"/>
              </w:rPr>
            </w:pPr>
            <w:r>
              <w:rPr>
                <w:sz w:val="20"/>
              </w:rPr>
              <w:t>Fax:</w:t>
            </w:r>
          </w:p>
        </w:tc>
        <w:tc>
          <w:tcPr>
            <w:tcW w:w="288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927" w:val="left" w:leader="none"/>
              </w:tabs>
              <w:spacing w:line="222" w:lineRule="exact" w:before="44"/>
              <w:ind w:left="6" w:right="-4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525" w:type="dxa"/>
          </w:tcPr>
          <w:p>
            <w:pPr>
              <w:pStyle w:val="TableParagraph"/>
              <w:spacing w:line="222" w:lineRule="exact" w:before="44"/>
              <w:ind w:left="508"/>
              <w:rPr>
                <w:sz w:val="20"/>
              </w:rPr>
            </w:pPr>
            <w:r>
              <w:rPr>
                <w:sz w:val="20"/>
              </w:rPr>
              <w:t>Fax:</w:t>
            </w:r>
          </w:p>
        </w:tc>
        <w:tc>
          <w:tcPr>
            <w:tcW w:w="3337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375" w:val="left" w:leader="none"/>
              </w:tabs>
              <w:spacing w:line="222" w:lineRule="exact" w:before="44"/>
              <w:ind w:left="6" w:right="-4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98" w:hRule="atLeast"/>
        </w:trPr>
        <w:tc>
          <w:tcPr>
            <w:tcW w:w="1273" w:type="dxa"/>
          </w:tcPr>
          <w:p>
            <w:pPr>
              <w:pStyle w:val="TableParagraph"/>
              <w:spacing w:line="223" w:lineRule="exact" w:before="56"/>
              <w:ind w:left="200"/>
              <w:rPr>
                <w:sz w:val="20"/>
              </w:rPr>
            </w:pPr>
            <w:r>
              <w:rPr>
                <w:sz w:val="20"/>
              </w:rPr>
              <w:t>E-Mail:</w:t>
            </w:r>
          </w:p>
        </w:tc>
        <w:tc>
          <w:tcPr>
            <w:tcW w:w="28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115"/>
              <w:rPr>
                <w:sz w:val="20"/>
              </w:rPr>
            </w:pPr>
            <w:hyperlink r:id="rId5">
              <w:r>
                <w:rPr>
                  <w:sz w:val="20"/>
                </w:rPr>
                <w:t>Ram.banerjee@TCS.com</w:t>
              </w:r>
            </w:hyperlink>
          </w:p>
        </w:tc>
        <w:tc>
          <w:tcPr>
            <w:tcW w:w="1525" w:type="dxa"/>
          </w:tcPr>
          <w:p>
            <w:pPr>
              <w:pStyle w:val="TableParagraph"/>
              <w:spacing w:line="223" w:lineRule="exact" w:before="56"/>
              <w:ind w:left="508"/>
              <w:rPr>
                <w:sz w:val="20"/>
              </w:rPr>
            </w:pPr>
            <w:r>
              <w:rPr>
                <w:sz w:val="20"/>
              </w:rPr>
              <w:t>E-Mail:</w:t>
            </w:r>
          </w:p>
        </w:tc>
        <w:tc>
          <w:tcPr>
            <w:tcW w:w="3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 w:before="56"/>
              <w:ind w:left="111"/>
              <w:rPr>
                <w:sz w:val="20"/>
              </w:rPr>
            </w:pPr>
            <w:hyperlink r:id="rId6">
              <w:r>
                <w:rPr>
                  <w:sz w:val="20"/>
                </w:rPr>
                <w:t>vivekgoel@xyzbank.com</w:t>
              </w:r>
            </w:hyperlink>
          </w:p>
        </w:tc>
      </w:tr>
    </w:tbl>
    <w:sectPr>
      <w:pgSz w:w="12240" w:h="15840"/>
      <w:pgMar w:top="420" w:bottom="280" w:left="1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04" w:hanging="197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6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2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6" w:hanging="1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04" w:hanging="197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6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2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6" w:hanging="1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4" w:hanging="197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4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6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2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6" w:hanging="1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36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83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360"/>
        <w:jc w:val="left"/>
      </w:pPr>
      <w:rPr>
        <w:rFonts w:hint="default" w:ascii="Calibri" w:hAnsi="Calibri" w:eastAsia="Calibri" w:cs="Calibri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6" w:hanging="36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6"/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7"/>
      <w:ind w:left="2687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m.banerjee@TCS.com" TargetMode="External"/><Relationship Id="rId6" Type="http://schemas.openxmlformats.org/officeDocument/2006/relationships/hyperlink" Target="mailto:vivekgoel@xyzbank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jonea11</dc:creator>
  <dc:title>Amendment Template 12-2013</dc:title>
  <dcterms:created xsi:type="dcterms:W3CDTF">2024-10-13T03:54:39Z</dcterms:created>
  <dcterms:modified xsi:type="dcterms:W3CDTF">2024-10-13T03:54:39Z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2024-10-13T00:00:00Z</vt:filetime>
  </property>
</Properties>
</file>