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BEAA0">
      <w:pPr>
        <w:rPr>
          <w:rFonts w:hint="default"/>
          <w:sz w:val="32"/>
          <w:szCs w:val="32"/>
          <w:lang w:val="en-GB"/>
        </w:rPr>
      </w:pPr>
      <w:r>
        <w:rPr>
          <w:rFonts w:hint="default"/>
          <w:b/>
          <w:bCs/>
          <w:color w:val="2E54A1" w:themeColor="accent1" w:themeShade="BF"/>
          <w:sz w:val="36"/>
          <w:szCs w:val="36"/>
          <w:lang w:val="en-GB"/>
        </w:rPr>
        <w:t>WEEK 3 - DAY 2 - ASSIGNMENT:</w:t>
      </w:r>
      <w:bookmarkStart w:id="0" w:name="_GoBack"/>
      <w:bookmarkEnd w:id="0"/>
      <w:r>
        <w:rPr>
          <w:rFonts w:hint="default"/>
          <w:color w:val="1E386B" w:themeColor="accent1" w:themeShade="80"/>
          <w:sz w:val="32"/>
          <w:szCs w:val="32"/>
          <w:lang w:val="en-GB"/>
        </w:rPr>
        <w:br w:type="textWrapping"/>
      </w:r>
    </w:p>
    <w:p w14:paraId="0CA2B9D1">
      <w:pPr>
        <w:rPr>
          <w:rFonts w:hint="default"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JIRA INTEGRATION IN THE USER STORIES APPLICATION:</w:t>
      </w:r>
      <w:r>
        <w:rPr>
          <w:rFonts w:hint="default"/>
          <w:sz w:val="32"/>
          <w:szCs w:val="32"/>
          <w:lang w:val="en-GB"/>
        </w:rPr>
        <w:br w:type="textWrapping"/>
      </w:r>
      <w:r>
        <w:rPr>
          <w:rFonts w:hint="default"/>
          <w:sz w:val="32"/>
          <w:szCs w:val="32"/>
          <w:lang w:val="en-GB"/>
        </w:rPr>
        <w:t xml:space="preserve">1. Create an JIRA account </w:t>
      </w:r>
    </w:p>
    <w:p w14:paraId="6A632004">
      <w:pPr>
        <w:numPr>
          <w:ilvl w:val="0"/>
          <w:numId w:val="1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Create a API Key and Copy it.</w:t>
      </w:r>
      <w:r>
        <w:rPr>
          <w:rFonts w:hint="default"/>
          <w:sz w:val="32"/>
          <w:szCs w:val="32"/>
          <w:lang w:val="en-GB"/>
        </w:rPr>
        <w:br w:type="textWrapping"/>
      </w:r>
      <w:r>
        <w:rPr>
          <w:rFonts w:hint="default"/>
          <w:sz w:val="32"/>
          <w:szCs w:val="32"/>
          <w:lang w:val="en-GB"/>
        </w:rPr>
        <w:t>3. Go to VS code &gt; chat &gt; Agent mode : Prompt as below</w:t>
      </w:r>
    </w:p>
    <w:p w14:paraId="16ACF42F">
      <w:pPr>
        <w:numPr>
          <w:numId w:val="0"/>
        </w:numPr>
        <w:rPr>
          <w:rFonts w:hint="default"/>
          <w:sz w:val="32"/>
          <w:szCs w:val="32"/>
          <w:lang w:val="en-GB"/>
        </w:rPr>
      </w:pPr>
    </w:p>
    <w:p w14:paraId="0ACB3439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AI Coding Agent Prompt – Jira Integration (UI Only)</w:t>
      </w:r>
    </w:p>
    <w:p w14:paraId="479E6FD6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</w:p>
    <w:p w14:paraId="5EBAB91D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Instruction</w:t>
      </w:r>
    </w:p>
    <w:p w14:paraId="7F28CD96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Read the existing workspace carefully before making any changes. Understand the frontend architecture, routing, component structure, state management, API service pattern, styling approach, reusable components, environment configuration, and coding conventions.</w:t>
      </w:r>
    </w:p>
    <w:p w14:paraId="0DF5689D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</w:p>
    <w:p w14:paraId="36FD90A9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 xml:space="preserve">Implement </w:t>
      </w:r>
      <w:r>
        <w:rPr>
          <w:rFonts w:hint="default"/>
          <w:b/>
          <w:bCs/>
          <w:color w:val="auto"/>
          <w:sz w:val="24"/>
          <w:szCs w:val="24"/>
          <w:lang w:val="en-GB"/>
        </w:rPr>
        <w:t>only the UI portion</w:t>
      </w:r>
      <w:r>
        <w:rPr>
          <w:rFonts w:hint="default"/>
          <w:color w:val="auto"/>
          <w:sz w:val="24"/>
          <w:szCs w:val="24"/>
          <w:lang w:val="en-GB"/>
        </w:rPr>
        <w:t xml:space="preserve"> of a </w:t>
      </w:r>
      <w:r>
        <w:rPr>
          <w:rFonts w:hint="default"/>
          <w:b/>
          <w:bCs/>
          <w:color w:val="auto"/>
          <w:sz w:val="24"/>
          <w:szCs w:val="24"/>
          <w:lang w:val="en-GB"/>
        </w:rPr>
        <w:t>new "Connect Jira"</w:t>
      </w:r>
      <w:r>
        <w:rPr>
          <w:rFonts w:hint="default"/>
          <w:color w:val="auto"/>
          <w:sz w:val="24"/>
          <w:szCs w:val="24"/>
          <w:lang w:val="en-GB"/>
        </w:rPr>
        <w:t xml:space="preserve"> feature. Do </w:t>
      </w:r>
      <w:r>
        <w:rPr>
          <w:rFonts w:hint="default"/>
          <w:b/>
          <w:bCs/>
          <w:color w:val="auto"/>
          <w:sz w:val="24"/>
          <w:szCs w:val="24"/>
          <w:lang w:val="en-GB"/>
        </w:rPr>
        <w:t>not</w:t>
      </w:r>
      <w:r>
        <w:rPr>
          <w:rFonts w:hint="default"/>
          <w:color w:val="auto"/>
          <w:sz w:val="24"/>
          <w:szCs w:val="24"/>
          <w:lang w:val="en-GB"/>
        </w:rPr>
        <w:t xml:space="preserve"> modify backend code, existing APIs, database logic, authentication flow, or any unrelated files.</w:t>
      </w:r>
    </w:p>
    <w:p w14:paraId="6A9C8144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</w:p>
    <w:p w14:paraId="17BFCDB7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Content</w:t>
      </w:r>
    </w:p>
    <w:p w14:paraId="7389EC4C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Add a new</w:t>
      </w:r>
      <w:r>
        <w:rPr>
          <w:rFonts w:hint="default"/>
          <w:b/>
          <w:bCs/>
          <w:color w:val="auto"/>
          <w:sz w:val="24"/>
          <w:szCs w:val="24"/>
          <w:lang w:val="en-GB"/>
        </w:rPr>
        <w:t xml:space="preserve"> "Connect Jira"</w:t>
      </w:r>
      <w:r>
        <w:rPr>
          <w:rFonts w:hint="default"/>
          <w:color w:val="auto"/>
          <w:sz w:val="24"/>
          <w:szCs w:val="24"/>
          <w:lang w:val="en-GB"/>
        </w:rPr>
        <w:t xml:space="preserve"> button in the appropriate location that matches the existing application design.</w:t>
      </w:r>
    </w:p>
    <w:p w14:paraId="7161B8A3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 xml:space="preserve">When the user clicks </w:t>
      </w:r>
      <w:r>
        <w:rPr>
          <w:rFonts w:hint="default"/>
          <w:b/>
          <w:bCs/>
          <w:color w:val="auto"/>
          <w:sz w:val="24"/>
          <w:szCs w:val="24"/>
          <w:lang w:val="en-GB"/>
        </w:rPr>
        <w:t>Connect Jira</w:t>
      </w:r>
      <w:r>
        <w:rPr>
          <w:rFonts w:hint="default"/>
          <w:color w:val="auto"/>
          <w:sz w:val="24"/>
          <w:szCs w:val="24"/>
          <w:lang w:val="en-GB"/>
        </w:rPr>
        <w:t>, display a form (modal, drawer, or page—whichever is consistent with the current project UI) containing the following fields:</w:t>
      </w:r>
    </w:p>
    <w:p w14:paraId="432C8383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Jira Base URL</w:t>
      </w:r>
    </w:p>
    <w:p w14:paraId="78AA3791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Email ID</w:t>
      </w:r>
    </w:p>
    <w:p w14:paraId="11187CE9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Jira API Token</w:t>
      </w:r>
    </w:p>
    <w:p w14:paraId="46D8D706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</w:p>
    <w:p w14:paraId="1DB76ABF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Include:</w:t>
      </w:r>
    </w:p>
    <w:p w14:paraId="07B32A54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Required field validation</w:t>
      </w:r>
    </w:p>
    <w:p w14:paraId="3A1D70EA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Inline validation messages</w:t>
      </w:r>
    </w:p>
    <w:p w14:paraId="66E24548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Disabled Connect button until mandatory fields are entered (if this matches the existing UX)</w:t>
      </w:r>
    </w:p>
    <w:p w14:paraId="452C43CB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Loading state while connecting</w:t>
      </w:r>
    </w:p>
    <w:p w14:paraId="20F94B33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Success notification</w:t>
      </w:r>
    </w:p>
    <w:p w14:paraId="6239CB2C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Error notification matching existing UI patterns</w:t>
      </w:r>
    </w:p>
    <w:p w14:paraId="78B7EB9F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After a successful connection, navigate to or update the existing screen so that Jira User Stories can later be displayed in the designated area.</w:t>
      </w:r>
    </w:p>
    <w:p w14:paraId="1D5B9C62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For this task,</w:t>
      </w:r>
      <w:r>
        <w:rPr>
          <w:rFonts w:hint="default"/>
          <w:b/>
          <w:bCs/>
          <w:color w:val="auto"/>
          <w:sz w:val="24"/>
          <w:szCs w:val="24"/>
          <w:lang w:val="en-GB"/>
        </w:rPr>
        <w:t xml:space="preserve"> only prepare the UI flow</w:t>
      </w:r>
      <w:r>
        <w:rPr>
          <w:rFonts w:hint="default"/>
          <w:color w:val="auto"/>
          <w:sz w:val="24"/>
          <w:szCs w:val="24"/>
          <w:lang w:val="en-GB"/>
        </w:rPr>
        <w:t>. If backend APIs are not yet available, create a service interface or mock function that follows the existing service architecture without implementing backend logic.</w:t>
      </w:r>
    </w:p>
    <w:p w14:paraId="56FD09C2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</w:p>
    <w:p w14:paraId="5802AD7D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b/>
          <w:bCs/>
          <w:color w:val="auto"/>
          <w:sz w:val="24"/>
          <w:szCs w:val="24"/>
          <w:lang w:val="en-GB"/>
        </w:rPr>
        <w:t>Existing Project Rules</w:t>
      </w:r>
    </w:p>
    <w:p w14:paraId="4F1A2A32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Before implementing:</w:t>
      </w:r>
    </w:p>
    <w:p w14:paraId="37FA8550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Read the entire frontend folder.</w:t>
      </w:r>
    </w:p>
    <w:p w14:paraId="711ED60C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Reuse existing reusable components.</w:t>
      </w:r>
    </w:p>
    <w:p w14:paraId="498FE45D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Reuse existing Button, Input, Form, Modal/Dialog, Toast, Loader, and Validation components.</w:t>
      </w:r>
    </w:p>
    <w:p w14:paraId="49AB03AF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Follow existing folder structure.</w:t>
      </w:r>
    </w:p>
    <w:p w14:paraId="2F76B40B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Follow existing naming conventions.</w:t>
      </w:r>
    </w:p>
    <w:p w14:paraId="61B9E2F4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Follow existing TypeScript/JavaScript style.</w:t>
      </w:r>
    </w:p>
    <w:p w14:paraId="38DE4701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Follow existing CSS/Tailwind/Material UI conventions.</w:t>
      </w:r>
    </w:p>
    <w:p w14:paraId="68931273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Do not introduce a new UI library.</w:t>
      </w:r>
    </w:p>
    <w:p w14:paraId="58149B7F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Do not duplicate components already available.</w:t>
      </w:r>
    </w:p>
    <w:p w14:paraId="4133A02F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Do not modify unrelated screens.</w:t>
      </w:r>
    </w:p>
    <w:p w14:paraId="44FC18DF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</w:p>
    <w:p w14:paraId="5B3D0D4F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b/>
          <w:bCs/>
          <w:color w:val="auto"/>
          <w:sz w:val="24"/>
          <w:szCs w:val="24"/>
          <w:lang w:val="en-GB"/>
        </w:rPr>
        <w:t>Expected UI Flow</w:t>
      </w:r>
    </w:p>
    <w:p w14:paraId="237A8847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 xml:space="preserve">1. User clicks </w:t>
      </w:r>
      <w:r>
        <w:rPr>
          <w:rFonts w:hint="default"/>
          <w:b/>
          <w:bCs/>
          <w:color w:val="auto"/>
          <w:sz w:val="24"/>
          <w:szCs w:val="24"/>
          <w:lang w:val="en-GB"/>
        </w:rPr>
        <w:t>Connect Jira</w:t>
      </w:r>
      <w:r>
        <w:rPr>
          <w:rFonts w:hint="default"/>
          <w:color w:val="auto"/>
          <w:sz w:val="24"/>
          <w:szCs w:val="24"/>
          <w:lang w:val="en-GB"/>
        </w:rPr>
        <w:t>.</w:t>
      </w:r>
    </w:p>
    <w:p w14:paraId="74EA05C3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2. Jira connection form opens.</w:t>
      </w:r>
    </w:p>
    <w:p w14:paraId="6F734EAC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3. User enters:</w:t>
      </w:r>
    </w:p>
    <w:p w14:paraId="61E327A5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 xml:space="preserve">   * Jira Base URL</w:t>
      </w:r>
    </w:p>
    <w:p w14:paraId="518DBE19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 xml:space="preserve">   * Email ID</w:t>
      </w:r>
    </w:p>
    <w:p w14:paraId="6847CFB6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 xml:space="preserve">   * Jira API Token</w:t>
      </w:r>
    </w:p>
    <w:p w14:paraId="4A732276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 xml:space="preserve">4. User clicks </w:t>
      </w:r>
      <w:r>
        <w:rPr>
          <w:rFonts w:hint="default"/>
          <w:b/>
          <w:bCs/>
          <w:color w:val="auto"/>
          <w:sz w:val="24"/>
          <w:szCs w:val="24"/>
          <w:lang w:val="en-GB"/>
        </w:rPr>
        <w:t>Connect</w:t>
      </w:r>
      <w:r>
        <w:rPr>
          <w:rFonts w:hint="default"/>
          <w:color w:val="auto"/>
          <w:sz w:val="24"/>
          <w:szCs w:val="24"/>
          <w:lang w:val="en-GB"/>
        </w:rPr>
        <w:t>.</w:t>
      </w:r>
    </w:p>
    <w:p w14:paraId="6ECA8A35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5. Show loading indicator.</w:t>
      </w:r>
    </w:p>
    <w:p w14:paraId="6E804B9F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6. On success:</w:t>
      </w:r>
    </w:p>
    <w:p w14:paraId="5865B3D7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 xml:space="preserve">   * Show success message.</w:t>
      </w:r>
    </w:p>
    <w:p w14:paraId="22EE7FCB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 xml:space="preserve">   * Close the form (if applicable).</w:t>
      </w:r>
    </w:p>
    <w:p w14:paraId="1B46DD66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 xml:space="preserve">   * Prepare the UI to display Jira User Stories.</w:t>
      </w:r>
    </w:p>
    <w:p w14:paraId="2FA570A3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7. If connection fails:</w:t>
      </w:r>
    </w:p>
    <w:p w14:paraId="1B480284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 xml:space="preserve">   * Display an appropriate error message without breaking the current application.</w:t>
      </w:r>
    </w:p>
    <w:p w14:paraId="77B67493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</w:p>
    <w:p w14:paraId="6F8451AF">
      <w:pPr>
        <w:numPr>
          <w:numId w:val="0"/>
        </w:numPr>
        <w:rPr>
          <w:rFonts w:hint="default"/>
          <w:b/>
          <w:bCs/>
          <w:color w:val="auto"/>
          <w:sz w:val="24"/>
          <w:szCs w:val="24"/>
          <w:lang w:val="en-GB"/>
        </w:rPr>
      </w:pPr>
      <w:r>
        <w:rPr>
          <w:rFonts w:hint="default"/>
          <w:b/>
          <w:bCs/>
          <w:color w:val="auto"/>
          <w:sz w:val="24"/>
          <w:szCs w:val="24"/>
          <w:lang w:val="en-GB"/>
        </w:rPr>
        <w:t xml:space="preserve"> Output Format</w:t>
      </w:r>
    </w:p>
    <w:p w14:paraId="014C077E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Before writing any code:</w:t>
      </w:r>
    </w:p>
    <w:p w14:paraId="62E6886B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1. Identify the files that need modification.</w:t>
      </w:r>
    </w:p>
    <w:p w14:paraId="31A4F0F8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2. Briefly explain why each file will be changed.</w:t>
      </w:r>
    </w:p>
    <w:p w14:paraId="6922EA59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3. Confirm that only UI files will be modified.</w:t>
      </w:r>
    </w:p>
    <w:p w14:paraId="4E8899C6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</w:p>
    <w:p w14:paraId="19534B74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Then implement the feature.</w:t>
      </w:r>
    </w:p>
    <w:p w14:paraId="3F552AD7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</w:p>
    <w:p w14:paraId="094B6D5A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After implementation, provide:</w:t>
      </w:r>
    </w:p>
    <w:p w14:paraId="7CD7139F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List of modified files</w:t>
      </w:r>
    </w:p>
    <w:p w14:paraId="351EF4C9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Summary of changes</w:t>
      </w:r>
    </w:p>
    <w:p w14:paraId="12AB192E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Any TODOs for future backend integration</w:t>
      </w:r>
    </w:p>
    <w:p w14:paraId="68CD3D7D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</w:p>
    <w:p w14:paraId="45AF38EA">
      <w:pPr>
        <w:numPr>
          <w:numId w:val="0"/>
        </w:numPr>
        <w:rPr>
          <w:rFonts w:hint="default"/>
          <w:b/>
          <w:bCs/>
          <w:color w:val="auto"/>
          <w:sz w:val="24"/>
          <w:szCs w:val="24"/>
          <w:lang w:val="en-GB"/>
        </w:rPr>
      </w:pPr>
      <w:r>
        <w:rPr>
          <w:rFonts w:hint="default"/>
          <w:b/>
          <w:bCs/>
          <w:color w:val="auto"/>
          <w:sz w:val="24"/>
          <w:szCs w:val="24"/>
          <w:lang w:val="en-GB"/>
        </w:rPr>
        <w:t xml:space="preserve"> Constraints</w:t>
      </w:r>
    </w:p>
    <w:p w14:paraId="0DE25260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</w:p>
    <w:p w14:paraId="0E9C6D8C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 xml:space="preserve">* Implement </w:t>
      </w:r>
      <w:r>
        <w:rPr>
          <w:rFonts w:hint="default"/>
          <w:b/>
          <w:bCs/>
          <w:color w:val="auto"/>
          <w:sz w:val="24"/>
          <w:szCs w:val="24"/>
          <w:lang w:val="en-GB"/>
        </w:rPr>
        <w:t>UI only</w:t>
      </w:r>
      <w:r>
        <w:rPr>
          <w:rFonts w:hint="default"/>
          <w:color w:val="auto"/>
          <w:sz w:val="24"/>
          <w:szCs w:val="24"/>
          <w:lang w:val="en-GB"/>
        </w:rPr>
        <w:t>.</w:t>
      </w:r>
    </w:p>
    <w:p w14:paraId="3347007F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Do not implement backend APIs.</w:t>
      </w:r>
    </w:p>
    <w:p w14:paraId="3AA9E1D8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Do not change project architecture.</w:t>
      </w:r>
    </w:p>
    <w:p w14:paraId="0B2BF3F8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Do not refactor unrelated code.</w:t>
      </w:r>
    </w:p>
    <w:p w14:paraId="468675A0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Keep the implementation minimal and consistent with the existing project.</w:t>
      </w:r>
    </w:p>
    <w:p w14:paraId="34B075A8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Ensure no existing functionality is affected.</w:t>
      </w:r>
    </w:p>
    <w:p w14:paraId="3A7BC572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Avoid creating unnecessary files or duplicate components.</w:t>
      </w:r>
    </w:p>
    <w:p w14:paraId="74D4FC31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Reuse existing code wherever possible.</w:t>
      </w:r>
    </w:p>
    <w:p w14:paraId="34352D5E">
      <w:pPr>
        <w:numPr>
          <w:numId w:val="0"/>
        </w:numPr>
        <w:rPr>
          <w:rFonts w:hint="default"/>
          <w:color w:val="auto"/>
          <w:sz w:val="24"/>
          <w:szCs w:val="24"/>
          <w:lang w:val="en-GB"/>
        </w:rPr>
      </w:pPr>
      <w:r>
        <w:rPr>
          <w:rFonts w:hint="default"/>
          <w:color w:val="auto"/>
          <w:sz w:val="24"/>
          <w:szCs w:val="24"/>
          <w:lang w:val="en-GB"/>
        </w:rPr>
        <w:t>* If any required dependency or component is missing, stop and report it instead of making assumptions.</w:t>
      </w:r>
    </w:p>
    <w:p w14:paraId="2A34CEA0">
      <w:pPr>
        <w:numPr>
          <w:numId w:val="0"/>
        </w:numPr>
        <w:rPr>
          <w:rFonts w:hint="default"/>
          <w:color w:val="auto"/>
          <w:sz w:val="32"/>
          <w:szCs w:val="32"/>
          <w:lang w:val="en-GB"/>
        </w:rPr>
      </w:pPr>
    </w:p>
    <w:p w14:paraId="7CF92DE9">
      <w:pPr>
        <w:numPr>
          <w:ilvl w:val="0"/>
          <w:numId w:val="1"/>
        </w:numPr>
        <w:ind w:left="0" w:leftChars="0" w:firstLine="0" w:firstLineChars="0"/>
        <w:rPr>
          <w:rFonts w:hint="default"/>
          <w:color w:val="auto"/>
          <w:sz w:val="32"/>
          <w:szCs w:val="32"/>
          <w:lang w:val="en-GB"/>
        </w:rPr>
      </w:pPr>
      <w:r>
        <w:rPr>
          <w:rFonts w:hint="default"/>
          <w:color w:val="auto"/>
          <w:sz w:val="32"/>
          <w:szCs w:val="32"/>
          <w:lang w:val="en-GB"/>
        </w:rPr>
        <w:t>After the Approval:</w:t>
      </w:r>
    </w:p>
    <w:p w14:paraId="2976001A">
      <w:pPr>
        <w:numPr>
          <w:numId w:val="0"/>
        </w:numPr>
        <w:rPr>
          <w:rFonts w:hint="default"/>
          <w:color w:val="auto"/>
          <w:sz w:val="32"/>
          <w:szCs w:val="32"/>
          <w:lang w:val="en-GB"/>
        </w:rPr>
      </w:pPr>
    </w:p>
    <w:p w14:paraId="15932A52">
      <w:pPr>
        <w:numPr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We get the results as follows:</w:t>
      </w:r>
    </w:p>
    <w:p w14:paraId="29724EA2">
      <w:pPr>
        <w:numPr>
          <w:numId w:val="0"/>
        </w:numPr>
        <w:rPr>
          <w:rFonts w:hint="default"/>
          <w:sz w:val="32"/>
          <w:szCs w:val="32"/>
          <w:lang w:val="en-GB"/>
        </w:rPr>
      </w:pPr>
    </w:p>
    <w:p w14:paraId="274A598E">
      <w:pPr>
        <w:numPr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drawing>
          <wp:inline distT="0" distB="0" distL="114300" distR="114300">
            <wp:extent cx="4807585" cy="2696210"/>
            <wp:effectExtent l="0" t="0" r="12065" b="8890"/>
            <wp:docPr id="1" name="Picture 1" descr="JIRA Integration Prompt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JIRA Integration Prompt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E059">
      <w:pPr>
        <w:numPr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drawing>
          <wp:inline distT="0" distB="0" distL="114300" distR="114300">
            <wp:extent cx="4786630" cy="2565400"/>
            <wp:effectExtent l="0" t="0" r="13970" b="6350"/>
            <wp:docPr id="2" name="Picture 2" descr="JIRA Integration Prompt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JIRA Integration Prompt-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90BF">
      <w:pPr>
        <w:numPr>
          <w:numId w:val="0"/>
        </w:numPr>
        <w:rPr>
          <w:rFonts w:hint="default"/>
          <w:sz w:val="21"/>
          <w:szCs w:val="21"/>
          <w:lang w:val="en-GB"/>
        </w:rPr>
      </w:pPr>
      <w:r>
        <w:rPr>
          <w:rFonts w:hint="default"/>
          <w:sz w:val="21"/>
          <w:szCs w:val="21"/>
          <w:lang w:val="en-GB"/>
        </w:rPr>
        <w:drawing>
          <wp:inline distT="0" distB="0" distL="114300" distR="114300">
            <wp:extent cx="4817110" cy="2794000"/>
            <wp:effectExtent l="0" t="0" r="2540" b="6350"/>
            <wp:docPr id="3" name="Picture 3" descr="JIRA Integration Prompt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JIRA Integration Prompt-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9A9C">
      <w:pPr>
        <w:numPr>
          <w:numId w:val="0"/>
        </w:numPr>
        <w:rPr>
          <w:rFonts w:hint="default"/>
          <w:sz w:val="21"/>
          <w:szCs w:val="21"/>
          <w:lang w:val="en-GB"/>
        </w:rPr>
      </w:pPr>
      <w:r>
        <w:rPr>
          <w:rFonts w:hint="default"/>
          <w:sz w:val="21"/>
          <w:szCs w:val="21"/>
          <w:lang w:val="en-GB"/>
        </w:rPr>
        <w:drawing>
          <wp:inline distT="0" distB="0" distL="114300" distR="114300">
            <wp:extent cx="5291455" cy="2847340"/>
            <wp:effectExtent l="0" t="0" r="4445" b="10160"/>
            <wp:docPr id="4" name="Picture 4" descr="JIRA Integration Prompt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JIRA Integration Prompt-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43BC">
      <w:pPr>
        <w:numPr>
          <w:numId w:val="0"/>
        </w:numPr>
        <w:rPr>
          <w:rFonts w:hint="default"/>
          <w:sz w:val="21"/>
          <w:szCs w:val="21"/>
          <w:lang w:val="en-GB"/>
        </w:rPr>
      </w:pPr>
      <w:r>
        <w:drawing>
          <wp:inline distT="0" distB="0" distL="114300" distR="114300">
            <wp:extent cx="5467350" cy="3291840"/>
            <wp:effectExtent l="0" t="0" r="0" b="381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99354B"/>
    <w:multiLevelType w:val="singleLevel"/>
    <w:tmpl w:val="4699354B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6D37E0"/>
    <w:rsid w:val="2E6D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2026-07-20T14:42:00Z</dcterms:created>
  <dc:creator>Jyothi Jyo</dc:creator>
  <cp:lastModifiedBy>Jyothi Jyo</cp:lastModifiedBy>
  <dcterms:modified xsi:type="dcterms:W3CDTF">2026-07-20T15:40:30Z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53C8F0F40EC64E15805A8F721C89747D_11</vt:lpwstr>
  </property>
  <property fmtid="{D5CDD505-2E9C-101B-9397-08002B2CF9AE}" pid="4" name="KSOTemplateDocerSaveRecord">
    <vt:lpwstr>eyJoZGlkIjoiOWMwMzk1ZjI2MWZlN2UwNTEwZDdjMDM5YzNlYzc1NDQiLCJ1c2VySWQiOiI1NjcwMTYwMTU3OTIifQ==</vt:lpwstr>
  </property>
</Properties>
</file>