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80" w:rightFromText="180" w:horzAnchor="margin" w:tblpY="556"/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9"/>
        <w:gridCol w:w="1771"/>
        <w:gridCol w:w="711"/>
        <w:gridCol w:w="1993"/>
        <w:gridCol w:w="2439"/>
        <w:gridCol w:w="1737"/>
      </w:tblGrid>
      <w:tr w:rsidR="000137BE" w:rsidRPr="000137BE" w14:paraId="5D827EA5" w14:textId="77777777" w:rsidTr="000137BE">
        <w:trPr>
          <w:tblHeader/>
        </w:trPr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11D60B2" w14:textId="77777777" w:rsidR="000137BE" w:rsidRDefault="000137BE" w:rsidP="000137BE">
            <w:pPr>
              <w:rPr>
                <w:b/>
                <w:bCs/>
              </w:rPr>
            </w:pPr>
          </w:p>
          <w:p w14:paraId="118E0222" w14:textId="6C6956EE" w:rsidR="000137BE" w:rsidRPr="000137BE" w:rsidRDefault="000137BE" w:rsidP="000137BE">
            <w:pPr>
              <w:rPr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F48588" w14:textId="77777777" w:rsidR="000137BE" w:rsidRPr="000137BE" w:rsidRDefault="000137BE" w:rsidP="000137BE">
            <w:pPr>
              <w:rPr>
                <w:b/>
                <w:bCs/>
              </w:rPr>
            </w:pPr>
            <w:r w:rsidRPr="000137BE">
              <w:rPr>
                <w:b/>
                <w:bCs/>
              </w:rPr>
              <w:t>Paper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2B36835" w14:textId="77777777" w:rsidR="000137BE" w:rsidRPr="000137BE" w:rsidRDefault="000137BE" w:rsidP="000137BE">
            <w:pPr>
              <w:rPr>
                <w:b/>
                <w:bCs/>
              </w:rPr>
            </w:pPr>
            <w:r w:rsidRPr="000137BE">
              <w:rPr>
                <w:b/>
                <w:bCs/>
              </w:rPr>
              <w:t>Year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7B17CC4" w14:textId="77777777" w:rsidR="000137BE" w:rsidRPr="000137BE" w:rsidRDefault="000137BE" w:rsidP="000137BE">
            <w:pPr>
              <w:rPr>
                <w:b/>
                <w:bCs/>
              </w:rPr>
            </w:pPr>
            <w:r w:rsidRPr="000137BE">
              <w:rPr>
                <w:b/>
                <w:bCs/>
              </w:rPr>
              <w:t>Authors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F0C37EE" w14:textId="77777777" w:rsidR="000137BE" w:rsidRPr="000137BE" w:rsidRDefault="000137BE" w:rsidP="000137BE">
            <w:pPr>
              <w:rPr>
                <w:b/>
                <w:bCs/>
              </w:rPr>
            </w:pPr>
            <w:r w:rsidRPr="000137BE">
              <w:rPr>
                <w:b/>
                <w:bCs/>
              </w:rPr>
              <w:t>Why it is relevant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CA7F4C" w14:textId="77777777" w:rsidR="000137BE" w:rsidRPr="000137BE" w:rsidRDefault="000137BE" w:rsidP="000137BE">
            <w:pPr>
              <w:rPr>
                <w:b/>
                <w:bCs/>
              </w:rPr>
            </w:pPr>
            <w:r w:rsidRPr="000137BE">
              <w:rPr>
                <w:b/>
                <w:bCs/>
              </w:rPr>
              <w:t>Link</w:t>
            </w:r>
          </w:p>
        </w:tc>
      </w:tr>
      <w:tr w:rsidR="000137BE" w:rsidRPr="000137BE" w14:paraId="6F8DAE8C" w14:textId="77777777" w:rsidTr="000137B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1597A" w14:textId="77777777" w:rsidR="000137BE" w:rsidRPr="000137BE" w:rsidRDefault="000137BE" w:rsidP="000137BE">
            <w:r w:rsidRPr="000137BE">
              <w:rPr>
                <w:b/>
                <w:bCs/>
              </w:rPr>
              <w:t>1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129FD8" w14:textId="77777777" w:rsidR="000137BE" w:rsidRPr="000137BE" w:rsidRDefault="000137BE" w:rsidP="000137BE">
            <w:r w:rsidRPr="000137BE">
              <w:rPr>
                <w:b/>
                <w:bCs/>
              </w:rPr>
              <w:t>Findings of the JUST-NLP 2025 Shared Task on English-to-Hindi Legal Machine Translation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8B0B7D" w14:textId="77777777" w:rsidR="000137BE" w:rsidRPr="000137BE" w:rsidRDefault="000137BE" w:rsidP="000137BE">
            <w:r w:rsidRPr="000137BE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244BB6F" w14:textId="77777777" w:rsidR="000137BE" w:rsidRPr="000137BE" w:rsidRDefault="000137BE" w:rsidP="000137BE">
            <w:proofErr w:type="spellStart"/>
            <w:r w:rsidRPr="000137BE">
              <w:t>Kshetrimayum</w:t>
            </w:r>
            <w:proofErr w:type="spellEnd"/>
            <w:r w:rsidRPr="000137BE">
              <w:t xml:space="preserve"> </w:t>
            </w:r>
            <w:proofErr w:type="spellStart"/>
            <w:r w:rsidRPr="000137BE">
              <w:t>Boynao</w:t>
            </w:r>
            <w:proofErr w:type="spellEnd"/>
            <w:r w:rsidRPr="000137BE">
              <w:t xml:space="preserve"> Singh, Sandeep Kumar, </w:t>
            </w:r>
            <w:proofErr w:type="spellStart"/>
            <w:r w:rsidRPr="000137BE">
              <w:t>Debtanu</w:t>
            </w:r>
            <w:proofErr w:type="spellEnd"/>
            <w:r w:rsidRPr="000137BE">
              <w:t xml:space="preserve"> Datta, Abhinav Joshi, Shivani Mishra, </w:t>
            </w:r>
            <w:proofErr w:type="spellStart"/>
            <w:r w:rsidRPr="000137BE">
              <w:t>Shounak</w:t>
            </w:r>
            <w:proofErr w:type="spellEnd"/>
            <w:r w:rsidRPr="000137BE">
              <w:t xml:space="preserve"> Paul, Pawan Goyal, Sarika Jain, Saptarshi Ghosh, Ashutosh Modi, and Asif Ekbal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1D7896F" w14:textId="77777777" w:rsidR="000137BE" w:rsidRPr="000137BE" w:rsidRDefault="000137BE" w:rsidP="000137BE">
            <w:r w:rsidRPr="000137BE">
              <w:t>This is the most directly relevant paper for your bot because it evaluates complete English–Hindi legal machine-translation systems. It provides a legal parallel-data benchmark, compares participant systems, and reports translation metrics suitable for evaluating your own model.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C047C2" w14:textId="77777777" w:rsidR="000137BE" w:rsidRPr="000137BE" w:rsidRDefault="000137BE" w:rsidP="000137BE">
            <w:hyperlink r:id="rId6" w:tgtFrame="_blank" w:history="1">
              <w:r w:rsidRPr="000137BE">
                <w:rPr>
                  <w:rStyle w:val="Hyperlink"/>
                </w:rPr>
                <w:t>ACL Anthology</w:t>
              </w:r>
            </w:hyperlink>
            <w:r w:rsidRPr="000137BE">
              <w:t xml:space="preserve"> </w:t>
            </w:r>
            <w:hyperlink r:id="rId7" w:tgtFrame="_blank" w:history="1">
              <w:proofErr w:type="spellStart"/>
              <w:r w:rsidRPr="000137BE">
                <w:rPr>
                  <w:rStyle w:val="Hyperlink"/>
                </w:rPr>
                <w:t>aclanthology</w:t>
              </w:r>
              <w:proofErr w:type="spellEnd"/>
            </w:hyperlink>
          </w:p>
        </w:tc>
      </w:tr>
      <w:tr w:rsidR="000137BE" w:rsidRPr="000137BE" w14:paraId="77157F3B" w14:textId="77777777" w:rsidTr="000137B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96E1F3B" w14:textId="77777777" w:rsidR="000137BE" w:rsidRPr="000137BE" w:rsidRDefault="000137BE" w:rsidP="000137BE">
            <w:r w:rsidRPr="000137BE">
              <w:rPr>
                <w:b/>
                <w:bCs/>
              </w:rPr>
              <w:t>2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0B0E358" w14:textId="77777777" w:rsidR="000137BE" w:rsidRPr="000137BE" w:rsidRDefault="000137BE" w:rsidP="000137BE">
            <w:r w:rsidRPr="000137BE">
              <w:rPr>
                <w:b/>
                <w:bCs/>
              </w:rPr>
              <w:t xml:space="preserve">Adapting IndicTrans2 for Legal Domain MT via </w:t>
            </w:r>
            <w:proofErr w:type="spellStart"/>
            <w:r w:rsidRPr="000137BE">
              <w:rPr>
                <w:b/>
                <w:bCs/>
              </w:rPr>
              <w:t>QLoRA</w:t>
            </w:r>
            <w:proofErr w:type="spellEnd"/>
            <w:r w:rsidRPr="000137BE">
              <w:rPr>
                <w:b/>
                <w:bCs/>
              </w:rPr>
              <w:t xml:space="preserve"> Fine-Tuning at JUST-NLP 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D0E5055" w14:textId="77777777" w:rsidR="000137BE" w:rsidRPr="000137BE" w:rsidRDefault="000137BE" w:rsidP="000137BE">
            <w:r w:rsidRPr="000137BE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92C8A8C" w14:textId="77777777" w:rsidR="000137BE" w:rsidRPr="000137BE" w:rsidRDefault="000137BE" w:rsidP="000137BE">
            <w:proofErr w:type="spellStart"/>
            <w:r w:rsidRPr="000137BE">
              <w:t>Akoijam</w:t>
            </w:r>
            <w:proofErr w:type="spellEnd"/>
            <w:r w:rsidRPr="000137BE">
              <w:t xml:space="preserve"> Jenil Singh, </w:t>
            </w:r>
            <w:proofErr w:type="spellStart"/>
            <w:r w:rsidRPr="000137BE">
              <w:t>Loitongbam</w:t>
            </w:r>
            <w:proofErr w:type="spellEnd"/>
            <w:r w:rsidRPr="000137BE">
              <w:t xml:space="preserve"> </w:t>
            </w:r>
            <w:proofErr w:type="spellStart"/>
            <w:r w:rsidRPr="000137BE">
              <w:t>Sanayai</w:t>
            </w:r>
            <w:proofErr w:type="spellEnd"/>
            <w:r w:rsidRPr="000137BE">
              <w:t xml:space="preserve"> Meetei, and </w:t>
            </w:r>
            <w:proofErr w:type="spellStart"/>
            <w:r w:rsidRPr="000137BE">
              <w:t>Yumnam</w:t>
            </w:r>
            <w:proofErr w:type="spellEnd"/>
            <w:r w:rsidRPr="000137BE">
              <w:t xml:space="preserve"> </w:t>
            </w:r>
            <w:proofErr w:type="spellStart"/>
            <w:r w:rsidRPr="000137BE">
              <w:t>Surajkanta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CCBEEA5" w14:textId="77777777" w:rsidR="000137BE" w:rsidRPr="000137BE" w:rsidRDefault="000137BE" w:rsidP="000137BE">
            <w:r w:rsidRPr="000137BE">
              <w:t xml:space="preserve">This paper gives a practical method for building an English-to-Hindi legal translator using IndicTrans2 and </w:t>
            </w:r>
            <w:proofErr w:type="spellStart"/>
            <w:r w:rsidRPr="000137BE">
              <w:t>QLoRA</w:t>
            </w:r>
            <w:proofErr w:type="spellEnd"/>
            <w:r w:rsidRPr="000137BE">
              <w:t xml:space="preserve">. It is especially useful when GPU resources are limited because </w:t>
            </w:r>
            <w:proofErr w:type="spellStart"/>
            <w:r w:rsidRPr="000137BE">
              <w:t>QLoRA</w:t>
            </w:r>
            <w:proofErr w:type="spellEnd"/>
            <w:r w:rsidRPr="000137BE">
              <w:t xml:space="preserve"> reduces fine-tuning cost while preserving legal terminology, lexical accuracy, semantic meaning, and stylistic quality.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68F0090" w14:textId="77777777" w:rsidR="000137BE" w:rsidRPr="000137BE" w:rsidRDefault="000137BE" w:rsidP="000137BE">
            <w:hyperlink r:id="rId8" w:tgtFrame="_blank" w:history="1">
              <w:r w:rsidRPr="000137BE">
                <w:rPr>
                  <w:rStyle w:val="Hyperlink"/>
                </w:rPr>
                <w:t>ACL Anthology</w:t>
              </w:r>
            </w:hyperlink>
            <w:r w:rsidRPr="000137BE">
              <w:t xml:space="preserve"> aclanthology+1</w:t>
            </w:r>
          </w:p>
        </w:tc>
      </w:tr>
      <w:tr w:rsidR="000137BE" w:rsidRPr="000137BE" w14:paraId="673931C6" w14:textId="77777777" w:rsidTr="000137B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EBF025B" w14:textId="77777777" w:rsidR="000137BE" w:rsidRPr="000137BE" w:rsidRDefault="000137BE" w:rsidP="000137BE">
            <w:r w:rsidRPr="000137BE">
              <w:rPr>
                <w:b/>
                <w:bCs/>
              </w:rPr>
              <w:t>3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0CA23B7" w14:textId="77777777" w:rsidR="000137BE" w:rsidRPr="000137BE" w:rsidRDefault="000137BE" w:rsidP="000137BE">
            <w:r w:rsidRPr="000137BE">
              <w:rPr>
                <w:b/>
                <w:bCs/>
              </w:rPr>
              <w:t>Team-SVNIT at JUST-NLP 2025: Domain-Adaptive Fine-Tuning of Multilingual Models for English–Hindi Legal Machine Translation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5C90855" w14:textId="77777777" w:rsidR="000137BE" w:rsidRPr="000137BE" w:rsidRDefault="000137BE" w:rsidP="000137BE">
            <w:r w:rsidRPr="000137BE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C519173" w14:textId="77777777" w:rsidR="000137BE" w:rsidRPr="000137BE" w:rsidRDefault="000137BE" w:rsidP="000137BE">
            <w:r w:rsidRPr="000137BE">
              <w:t>Rupesh Dhakad, Naveen Kumar, and Shrikant Malviya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045CA43" w14:textId="77777777" w:rsidR="000137BE" w:rsidRPr="000137BE" w:rsidRDefault="000137BE" w:rsidP="000137BE">
            <w:r w:rsidRPr="000137BE">
              <w:t xml:space="preserve">This paper is valuable for system engineering and benchmarking. It fine-tunes multilingual models, including NLLB-200, on 50,000 English–Hindi legal sentence pairs and explains preprocessing, 512-token context </w:t>
            </w:r>
            <w:r w:rsidRPr="000137BE">
              <w:lastRenderedPageBreak/>
              <w:t xml:space="preserve">windows, decoding, and evaluation. The reported results include BLEU, METEOR, TER, </w:t>
            </w:r>
            <w:proofErr w:type="spellStart"/>
            <w:r w:rsidRPr="000137BE">
              <w:t>chrF</w:t>
            </w:r>
            <w:proofErr w:type="spellEnd"/>
            <w:r w:rsidRPr="000137BE">
              <w:t xml:space="preserve">++, </w:t>
            </w:r>
            <w:proofErr w:type="spellStart"/>
            <w:r w:rsidRPr="000137BE">
              <w:t>BERTScore</w:t>
            </w:r>
            <w:proofErr w:type="spellEnd"/>
            <w:r w:rsidRPr="000137BE">
              <w:t>, and COMET.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06D2BE1" w14:textId="77777777" w:rsidR="000137BE" w:rsidRPr="000137BE" w:rsidRDefault="000137BE" w:rsidP="000137BE">
            <w:hyperlink r:id="rId9" w:tgtFrame="_blank" w:history="1">
              <w:r w:rsidRPr="000137BE">
                <w:rPr>
                  <w:rStyle w:val="Hyperlink"/>
                </w:rPr>
                <w:t>ACL Anthology</w:t>
              </w:r>
            </w:hyperlink>
            <w:r w:rsidRPr="000137BE">
              <w:t xml:space="preserve"> </w:t>
            </w:r>
            <w:hyperlink r:id="rId10" w:tgtFrame="_blank" w:history="1">
              <w:proofErr w:type="spellStart"/>
              <w:r w:rsidRPr="000137BE">
                <w:rPr>
                  <w:rStyle w:val="Hyperlink"/>
                </w:rPr>
                <w:t>aclanthology</w:t>
              </w:r>
              <w:proofErr w:type="spellEnd"/>
            </w:hyperlink>
          </w:p>
        </w:tc>
      </w:tr>
      <w:tr w:rsidR="000137BE" w:rsidRPr="000137BE" w14:paraId="2699A451" w14:textId="77777777" w:rsidTr="000137B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8376D5F" w14:textId="77777777" w:rsidR="000137BE" w:rsidRPr="000137BE" w:rsidRDefault="000137BE" w:rsidP="000137BE">
            <w:r w:rsidRPr="000137BE">
              <w:rPr>
                <w:b/>
                <w:bCs/>
              </w:rPr>
              <w:t>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16B9354" w14:textId="77777777" w:rsidR="000137BE" w:rsidRPr="000137BE" w:rsidRDefault="000137BE" w:rsidP="000137BE">
            <w:r w:rsidRPr="000137BE">
              <w:rPr>
                <w:b/>
                <w:bCs/>
              </w:rPr>
              <w:t>Building from Scratch: A Multi-Agent Framework with Human-in-the-Loop for Multilingual Legal Terminology Mapping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6FFD1BC" w14:textId="77777777" w:rsidR="000137BE" w:rsidRPr="000137BE" w:rsidRDefault="000137BE" w:rsidP="000137BE">
            <w:r w:rsidRPr="000137BE">
              <w:rPr>
                <w:b/>
                <w:bCs/>
              </w:rPr>
              <w:t>2025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F1DF96F" w14:textId="77777777" w:rsidR="000137BE" w:rsidRPr="000137BE" w:rsidRDefault="000137BE" w:rsidP="000137BE">
            <w:r w:rsidRPr="000137BE">
              <w:t xml:space="preserve">Lingyi Meng, </w:t>
            </w:r>
            <w:proofErr w:type="spellStart"/>
            <w:r w:rsidRPr="000137BE">
              <w:t>Maolin</w:t>
            </w:r>
            <w:proofErr w:type="spellEnd"/>
            <w:r w:rsidRPr="000137BE">
              <w:t xml:space="preserve"> Liu, Hao Wang, Yilan Cheng, Qi Yang, and </w:t>
            </w:r>
            <w:proofErr w:type="spellStart"/>
            <w:r w:rsidRPr="000137BE">
              <w:t>Idlkaid</w:t>
            </w:r>
            <w:proofErr w:type="spellEnd"/>
            <w:r w:rsidRPr="000137BE">
              <w:t xml:space="preserve"> </w:t>
            </w:r>
            <w:proofErr w:type="spellStart"/>
            <w:r w:rsidRPr="000137BE">
              <w:t>Mohanmmed</w:t>
            </w:r>
            <w:proofErr w:type="spellEnd"/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F6CC87" w14:textId="77777777" w:rsidR="000137BE" w:rsidRPr="000137BE" w:rsidRDefault="000137BE" w:rsidP="000137BE">
            <w:r w:rsidRPr="000137BE">
              <w:t>A legal translation bot must preserve legally specific terms consistently across languages. This paper is relevant because it proposes multilingual terminology extraction, cross-language term alignment, legal-concept mapping, metadata management, and expert validation. You could use this approach as a terminology layer before and after neural translation.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611092C" w14:textId="77777777" w:rsidR="000137BE" w:rsidRPr="000137BE" w:rsidRDefault="000137BE" w:rsidP="000137BE">
            <w:hyperlink r:id="rId11" w:tgtFrame="_blank" w:history="1">
              <w:r w:rsidRPr="000137BE">
                <w:rPr>
                  <w:rStyle w:val="Hyperlink"/>
                </w:rPr>
                <w:t>Springer Nature</w:t>
              </w:r>
            </w:hyperlink>
            <w:r w:rsidRPr="000137BE">
              <w:t xml:space="preserve"> </w:t>
            </w:r>
            <w:hyperlink r:id="rId12" w:tgtFrame="_blank" w:history="1">
              <w:proofErr w:type="spellStart"/>
              <w:proofErr w:type="gramStart"/>
              <w:r w:rsidRPr="000137BE">
                <w:rPr>
                  <w:rStyle w:val="Hyperlink"/>
                </w:rPr>
                <w:t>link.springer</w:t>
              </w:r>
              <w:proofErr w:type="spellEnd"/>
              <w:proofErr w:type="gramEnd"/>
            </w:hyperlink>
          </w:p>
        </w:tc>
      </w:tr>
      <w:tr w:rsidR="000137BE" w:rsidRPr="000137BE" w14:paraId="49992072" w14:textId="77777777" w:rsidTr="000137BE"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F418E44" w14:textId="77777777" w:rsidR="000137BE" w:rsidRPr="000137BE" w:rsidRDefault="000137BE" w:rsidP="000137BE">
            <w:r w:rsidRPr="000137BE">
              <w:rPr>
                <w:b/>
                <w:bCs/>
              </w:rPr>
              <w:t>5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0FBB48C" w14:textId="77777777" w:rsidR="000137BE" w:rsidRPr="000137BE" w:rsidRDefault="000137BE" w:rsidP="000137BE">
            <w:proofErr w:type="spellStart"/>
            <w:r w:rsidRPr="000137BE">
              <w:rPr>
                <w:b/>
                <w:bCs/>
              </w:rPr>
              <w:t>LawInstruct</w:t>
            </w:r>
            <w:proofErr w:type="spellEnd"/>
            <w:r w:rsidRPr="000137BE">
              <w:rPr>
                <w:b/>
                <w:bCs/>
              </w:rPr>
              <w:t>: A Resource for Studying Language Model Adaptation to the Legal Domain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34A43CA" w14:textId="77777777" w:rsidR="000137BE" w:rsidRPr="000137BE" w:rsidRDefault="000137BE" w:rsidP="000137BE">
            <w:r w:rsidRPr="000137BE">
              <w:rPr>
                <w:b/>
                <w:bCs/>
              </w:rPr>
              <w:t>2024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3176990" w14:textId="77777777" w:rsidR="000137BE" w:rsidRPr="000137BE" w:rsidRDefault="000137BE" w:rsidP="000137BE">
            <w:r w:rsidRPr="000137BE">
              <w:t>Joel Niklaus, Lucia Zheng, Arya D. McCarthy, Christopher Hahn, Brian M. Rosen, Peter Henderson, Daniel E. Ho, Garrett Honke, Percy Liang, and Christopher D. Manning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439703C" w14:textId="77777777" w:rsidR="000137BE" w:rsidRPr="000137BE" w:rsidRDefault="000137BE" w:rsidP="000137BE">
            <w:r w:rsidRPr="000137BE">
              <w:t xml:space="preserve">This paper is relevant if your translator will function as a conversational legal assistant rather than only a sentence-level translator. </w:t>
            </w:r>
            <w:proofErr w:type="spellStart"/>
            <w:r w:rsidRPr="000137BE">
              <w:t>LawInstruct</w:t>
            </w:r>
            <w:proofErr w:type="spellEnd"/>
            <w:r w:rsidRPr="000137BE">
              <w:t xml:space="preserve"> contains 12 million examples across 24 languages and 17 jurisdictions, supporting legal-domain instruction tuning for question answering, </w:t>
            </w:r>
            <w:r w:rsidRPr="000137BE">
              <w:lastRenderedPageBreak/>
              <w:t>summarization, argument mining, and user interaction.</w:t>
            </w:r>
          </w:p>
        </w:tc>
        <w:tc>
          <w:tcPr>
            <w:tcW w:w="0" w:type="auto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3A938D1B" w14:textId="77777777" w:rsidR="000137BE" w:rsidRPr="000137BE" w:rsidRDefault="000137BE" w:rsidP="000137BE">
            <w:hyperlink r:id="rId13" w:tgtFrame="_blank" w:history="1">
              <w:r w:rsidRPr="000137BE">
                <w:rPr>
                  <w:rStyle w:val="Hyperlink"/>
                </w:rPr>
                <w:t>ACL Anthology</w:t>
              </w:r>
            </w:hyperlink>
            <w:r w:rsidRPr="000137BE">
              <w:t xml:space="preserve"> aclanthology+1</w:t>
            </w:r>
          </w:p>
        </w:tc>
      </w:tr>
    </w:tbl>
    <w:p w14:paraId="0026A3FD" w14:textId="77777777" w:rsidR="005705A9" w:rsidRDefault="005705A9"/>
    <w:sectPr w:rsidR="005705A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927A3A" w14:textId="77777777" w:rsidR="00ED6414" w:rsidRDefault="00ED6414" w:rsidP="000137BE">
      <w:pPr>
        <w:spacing w:after="0" w:line="240" w:lineRule="auto"/>
      </w:pPr>
      <w:r>
        <w:separator/>
      </w:r>
    </w:p>
  </w:endnote>
  <w:endnote w:type="continuationSeparator" w:id="0">
    <w:p w14:paraId="16067CB2" w14:textId="77777777" w:rsidR="00ED6414" w:rsidRDefault="00ED6414" w:rsidP="000137B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D19EF4" w14:textId="77777777" w:rsidR="00ED6414" w:rsidRDefault="00ED6414" w:rsidP="000137BE">
      <w:pPr>
        <w:spacing w:after="0" w:line="240" w:lineRule="auto"/>
      </w:pPr>
      <w:r>
        <w:separator/>
      </w:r>
    </w:p>
  </w:footnote>
  <w:footnote w:type="continuationSeparator" w:id="0">
    <w:p w14:paraId="13800213" w14:textId="77777777" w:rsidR="00ED6414" w:rsidRDefault="00ED6414" w:rsidP="000137B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37BE"/>
    <w:rsid w:val="000137BE"/>
    <w:rsid w:val="00214913"/>
    <w:rsid w:val="005705A9"/>
    <w:rsid w:val="005C6E90"/>
    <w:rsid w:val="00ED64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68757E"/>
  <w15:chartTrackingRefBased/>
  <w15:docId w15:val="{11C1E4C8-AF78-4749-A684-B497152F45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13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13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137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13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137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13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13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13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13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137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137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137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137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137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13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13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13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13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13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13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13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13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13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13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13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137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137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137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137B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137B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137B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013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137BE"/>
  </w:style>
  <w:style w:type="paragraph" w:styleId="Footer">
    <w:name w:val="footer"/>
    <w:basedOn w:val="Normal"/>
    <w:link w:val="FooterChar"/>
    <w:uiPriority w:val="99"/>
    <w:unhideWhenUsed/>
    <w:rsid w:val="000137B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137B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clanthology.org/2025.justnlp-main.15/" TargetMode="External"/><Relationship Id="rId13" Type="http://schemas.openxmlformats.org/officeDocument/2006/relationships/hyperlink" Target="https://aclanthology.org/2025.findings-naacl.7/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aclanthology.org/2025.justnlp-main.3/" TargetMode="External"/><Relationship Id="rId12" Type="http://schemas.openxmlformats.org/officeDocument/2006/relationships/hyperlink" Target="https://link.springer.com/article/10.1007/s10506-025-09490-6?error=cookies_not_supported&amp;code=236112d4-c588-4561-9b9a-81e3579be410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aclanthology.org/2025.justnlp-main.3/" TargetMode="External"/><Relationship Id="rId11" Type="http://schemas.openxmlformats.org/officeDocument/2006/relationships/hyperlink" Target="https://link.springer.com/article/10.1007/s10506-025-09490-6" TargetMode="External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hyperlink" Target="https://aclanthology.org/2025.justnlp-main.16/" TargetMode="External"/><Relationship Id="rId4" Type="http://schemas.openxmlformats.org/officeDocument/2006/relationships/footnotes" Target="footnotes.xml"/><Relationship Id="rId9" Type="http://schemas.openxmlformats.org/officeDocument/2006/relationships/hyperlink" Target="https://aclanthology.org/2025.justnlp-main.16/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530</Words>
  <Characters>3022</Characters>
  <Application>Microsoft Office Word</Application>
  <DocSecurity>0</DocSecurity>
  <Lines>25</Lines>
  <Paragraphs>7</Paragraphs>
  <ScaleCrop>false</ScaleCrop>
  <Company/>
  <LinksUpToDate>false</LinksUpToDate>
  <CharactersWithSpaces>3545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jyothsna2102006@outlook.com</dc:creator>
  <cp:keywords/>
  <dc:description/>
  <cp:lastModifiedBy>jyothsna2102006@outlook.com</cp:lastModifiedBy>
  <cp:revision>1</cp:revision>
  <dcterms:created xsi:type="dcterms:W3CDTF">2026-09-30T18:23:00Z</dcterms:created>
  <dcterms:modified xsi:type="dcterms:W3CDTF">2026-09-30T18:25:00Z</dcterms:modified>
</cp:coreProperties>
</file>