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B22331"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1305EFF" w14:textId="77777777" w:rsidR="00A06035" w:rsidRDefault="00A06035" w:rsidP="006069F6">
      <w:pPr>
        <w:pStyle w:val="BodyText"/>
        <w:jc w:val="center"/>
        <w:rPr>
          <w:b/>
          <w:bCs/>
          <w:sz w:val="72"/>
        </w:rPr>
      </w:pPr>
      <w:r w:rsidRPr="00A06035">
        <w:rPr>
          <w:b/>
          <w:bCs/>
          <w:sz w:val="72"/>
        </w:rPr>
        <w:t xml:space="preserve">F-001057 </w:t>
      </w:r>
    </w:p>
    <w:p w14:paraId="1CEFC4C5" w14:textId="784BDB7E" w:rsidR="006128A5" w:rsidRDefault="00A06035" w:rsidP="006069F6">
      <w:pPr>
        <w:pStyle w:val="BodyText"/>
        <w:jc w:val="center"/>
        <w:rPr>
          <w:b/>
          <w:bCs/>
          <w:sz w:val="72"/>
        </w:rPr>
      </w:pPr>
      <w:r w:rsidRPr="00A06035">
        <w:rPr>
          <w:b/>
          <w:bCs/>
          <w:sz w:val="72"/>
        </w:rPr>
        <w:t>"VM Sample App: Prepare and load sample data"</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37F5D1F2" w:rsidR="006069F6" w:rsidRPr="00943F46" w:rsidRDefault="00A06035"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4A99DB20"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636A6924" w:rsidR="006069F6" w:rsidRDefault="00A06035" w:rsidP="00241E9B">
            <w:pPr>
              <w:pStyle w:val="BodyText"/>
              <w:spacing w:line="276" w:lineRule="auto"/>
              <w:jc w:val="center"/>
              <w:rPr>
                <w:rFonts w:ascii="Arial" w:hAnsi="Arial" w:cs="Arial"/>
              </w:rPr>
            </w:pPr>
            <w:r>
              <w:rPr>
                <w:rFonts w:ascii="Arial" w:hAnsi="Arial" w:cs="Arial"/>
              </w:rPr>
              <w:t>12</w:t>
            </w:r>
            <w:r w:rsidR="00164319">
              <w:rPr>
                <w:rFonts w:ascii="Arial" w:hAnsi="Arial" w:cs="Arial"/>
              </w:rPr>
              <w:t>/</w:t>
            </w:r>
            <w:r>
              <w:rPr>
                <w:rFonts w:ascii="Arial" w:hAnsi="Arial" w:cs="Arial"/>
              </w:rPr>
              <w:t>18</w:t>
            </w:r>
            <w:r w:rsidR="00164319">
              <w:rPr>
                <w:rFonts w:ascii="Arial" w:hAnsi="Arial" w:cs="Arial"/>
              </w:rPr>
              <w:t>/201</w:t>
            </w:r>
            <w:r w:rsidR="00805965">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7777777" w:rsidR="00B62033" w:rsidRDefault="00B62033" w:rsidP="00241E9B">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5B38B33" w:rsidR="00B62033" w:rsidRDefault="00B62033" w:rsidP="006069F6">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77777777" w:rsidR="00B62033" w:rsidRDefault="00B62033" w:rsidP="00241E9B">
            <w:pPr>
              <w:pStyle w:val="BodyText"/>
              <w:spacing w:line="276" w:lineRule="auto"/>
              <w:jc w:val="center"/>
              <w:rPr>
                <w:rFonts w:ascii="Arial" w:hAnsi="Arial" w:cs="Arial"/>
              </w:rPr>
            </w:pP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710EB461" w14:textId="067A90EE" w:rsidR="00906189"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1821437" w:history="1">
        <w:r w:rsidR="00906189" w:rsidRPr="00262E45">
          <w:rPr>
            <w:rStyle w:val="Hyperlink"/>
            <w:noProof/>
          </w:rPr>
          <w:t>1</w:t>
        </w:r>
        <w:r w:rsidR="00906189">
          <w:rPr>
            <w:rFonts w:asciiTheme="minorHAnsi" w:eastAsiaTheme="minorEastAsia" w:hAnsiTheme="minorHAnsi" w:cstheme="minorBidi"/>
            <w:b w:val="0"/>
            <w:bCs w:val="0"/>
            <w:caps w:val="0"/>
            <w:noProof/>
            <w:sz w:val="22"/>
            <w:szCs w:val="22"/>
          </w:rPr>
          <w:tab/>
        </w:r>
        <w:r w:rsidR="00906189" w:rsidRPr="00262E45">
          <w:rPr>
            <w:rStyle w:val="Hyperlink"/>
            <w:noProof/>
          </w:rPr>
          <w:t>Send Us Your Comments</w:t>
        </w:r>
        <w:r w:rsidR="00906189">
          <w:rPr>
            <w:noProof/>
            <w:webHidden/>
          </w:rPr>
          <w:tab/>
        </w:r>
        <w:r w:rsidR="00906189">
          <w:rPr>
            <w:noProof/>
            <w:webHidden/>
          </w:rPr>
          <w:fldChar w:fldCharType="begin"/>
        </w:r>
        <w:r w:rsidR="00906189">
          <w:rPr>
            <w:noProof/>
            <w:webHidden/>
          </w:rPr>
          <w:instrText xml:space="preserve"> PAGEREF _Toc31821437 \h </w:instrText>
        </w:r>
        <w:r w:rsidR="00906189">
          <w:rPr>
            <w:noProof/>
            <w:webHidden/>
          </w:rPr>
        </w:r>
        <w:r w:rsidR="00906189">
          <w:rPr>
            <w:noProof/>
            <w:webHidden/>
          </w:rPr>
          <w:fldChar w:fldCharType="separate"/>
        </w:r>
        <w:r w:rsidR="00906189">
          <w:rPr>
            <w:noProof/>
            <w:webHidden/>
          </w:rPr>
          <w:t>5</w:t>
        </w:r>
        <w:r w:rsidR="00906189">
          <w:rPr>
            <w:noProof/>
            <w:webHidden/>
          </w:rPr>
          <w:fldChar w:fldCharType="end"/>
        </w:r>
      </w:hyperlink>
    </w:p>
    <w:p w14:paraId="5C2AEF63" w14:textId="152770F9" w:rsidR="00906189" w:rsidRDefault="0003627B">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821438" w:history="1">
        <w:r w:rsidR="00906189" w:rsidRPr="00262E45">
          <w:rPr>
            <w:rStyle w:val="Hyperlink"/>
            <w:noProof/>
          </w:rPr>
          <w:t>2</w:t>
        </w:r>
        <w:r w:rsidR="00906189">
          <w:rPr>
            <w:rFonts w:asciiTheme="minorHAnsi" w:eastAsiaTheme="minorEastAsia" w:hAnsiTheme="minorHAnsi" w:cstheme="minorBidi"/>
            <w:b w:val="0"/>
            <w:bCs w:val="0"/>
            <w:caps w:val="0"/>
            <w:noProof/>
            <w:sz w:val="22"/>
            <w:szCs w:val="22"/>
          </w:rPr>
          <w:tab/>
        </w:r>
        <w:r w:rsidR="00906189" w:rsidRPr="00262E45">
          <w:rPr>
            <w:rStyle w:val="Hyperlink"/>
            <w:noProof/>
          </w:rPr>
          <w:t>Overview</w:t>
        </w:r>
        <w:r w:rsidR="00906189">
          <w:rPr>
            <w:noProof/>
            <w:webHidden/>
          </w:rPr>
          <w:tab/>
        </w:r>
        <w:r w:rsidR="00906189">
          <w:rPr>
            <w:noProof/>
            <w:webHidden/>
          </w:rPr>
          <w:fldChar w:fldCharType="begin"/>
        </w:r>
        <w:r w:rsidR="00906189">
          <w:rPr>
            <w:noProof/>
            <w:webHidden/>
          </w:rPr>
          <w:instrText xml:space="preserve"> PAGEREF _Toc31821438 \h </w:instrText>
        </w:r>
        <w:r w:rsidR="00906189">
          <w:rPr>
            <w:noProof/>
            <w:webHidden/>
          </w:rPr>
        </w:r>
        <w:r w:rsidR="00906189">
          <w:rPr>
            <w:noProof/>
            <w:webHidden/>
          </w:rPr>
          <w:fldChar w:fldCharType="separate"/>
        </w:r>
        <w:r w:rsidR="00906189">
          <w:rPr>
            <w:noProof/>
            <w:webHidden/>
          </w:rPr>
          <w:t>6</w:t>
        </w:r>
        <w:r w:rsidR="00906189">
          <w:rPr>
            <w:noProof/>
            <w:webHidden/>
          </w:rPr>
          <w:fldChar w:fldCharType="end"/>
        </w:r>
      </w:hyperlink>
    </w:p>
    <w:p w14:paraId="762E966F" w14:textId="0F24AB58" w:rsidR="00906189" w:rsidRDefault="0003627B">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821439" w:history="1">
        <w:r w:rsidR="00906189" w:rsidRPr="00262E45">
          <w:rPr>
            <w:rStyle w:val="Hyperlink"/>
            <w:noProof/>
          </w:rPr>
          <w:t>3</w:t>
        </w:r>
        <w:r w:rsidR="00906189">
          <w:rPr>
            <w:rFonts w:asciiTheme="minorHAnsi" w:eastAsiaTheme="minorEastAsia" w:hAnsiTheme="minorHAnsi" w:cstheme="minorBidi"/>
            <w:b w:val="0"/>
            <w:bCs w:val="0"/>
            <w:caps w:val="0"/>
            <w:noProof/>
            <w:sz w:val="22"/>
            <w:szCs w:val="22"/>
          </w:rPr>
          <w:tab/>
        </w:r>
        <w:r w:rsidR="00906189" w:rsidRPr="00262E45">
          <w:rPr>
            <w:rStyle w:val="Hyperlink"/>
            <w:noProof/>
          </w:rPr>
          <w:t>Functional Tests</w:t>
        </w:r>
        <w:r w:rsidR="00906189">
          <w:rPr>
            <w:noProof/>
            <w:webHidden/>
          </w:rPr>
          <w:tab/>
        </w:r>
        <w:r w:rsidR="00906189">
          <w:rPr>
            <w:noProof/>
            <w:webHidden/>
          </w:rPr>
          <w:fldChar w:fldCharType="begin"/>
        </w:r>
        <w:r w:rsidR="00906189">
          <w:rPr>
            <w:noProof/>
            <w:webHidden/>
          </w:rPr>
          <w:instrText xml:space="preserve"> PAGEREF _Toc31821439 \h </w:instrText>
        </w:r>
        <w:r w:rsidR="00906189">
          <w:rPr>
            <w:noProof/>
            <w:webHidden/>
          </w:rPr>
        </w:r>
        <w:r w:rsidR="00906189">
          <w:rPr>
            <w:noProof/>
            <w:webHidden/>
          </w:rPr>
          <w:fldChar w:fldCharType="separate"/>
        </w:r>
        <w:r w:rsidR="00906189">
          <w:rPr>
            <w:noProof/>
            <w:webHidden/>
          </w:rPr>
          <w:t>7</w:t>
        </w:r>
        <w:r w:rsidR="00906189">
          <w:rPr>
            <w:noProof/>
            <w:webHidden/>
          </w:rPr>
          <w:fldChar w:fldCharType="end"/>
        </w:r>
      </w:hyperlink>
    </w:p>
    <w:p w14:paraId="744E089F" w14:textId="4E91FE68" w:rsidR="00906189" w:rsidRDefault="0003627B">
      <w:pPr>
        <w:pStyle w:val="TOC2"/>
        <w:tabs>
          <w:tab w:val="left" w:pos="880"/>
          <w:tab w:val="right" w:leader="dot" w:pos="8900"/>
        </w:tabs>
        <w:rPr>
          <w:rFonts w:asciiTheme="minorHAnsi" w:eastAsiaTheme="minorEastAsia" w:hAnsiTheme="minorHAnsi" w:cstheme="minorBidi"/>
          <w:smallCaps w:val="0"/>
          <w:noProof/>
          <w:sz w:val="22"/>
          <w:szCs w:val="22"/>
        </w:rPr>
      </w:pPr>
      <w:hyperlink w:anchor="_Toc31821440" w:history="1">
        <w:r w:rsidR="00906189" w:rsidRPr="00262E45">
          <w:rPr>
            <w:rStyle w:val="Hyperlink"/>
            <w:noProof/>
          </w:rPr>
          <w:t>3.1</w:t>
        </w:r>
        <w:r w:rsidR="00906189">
          <w:rPr>
            <w:rFonts w:asciiTheme="minorHAnsi" w:eastAsiaTheme="minorEastAsia" w:hAnsiTheme="minorHAnsi" w:cstheme="minorBidi"/>
            <w:smallCaps w:val="0"/>
            <w:noProof/>
            <w:sz w:val="22"/>
            <w:szCs w:val="22"/>
          </w:rPr>
          <w:tab/>
        </w:r>
        <w:r w:rsidR="00906189" w:rsidRPr="00262E45">
          <w:rPr>
            <w:rStyle w:val="Hyperlink"/>
            <w:rFonts w:ascii="Arial" w:hAnsi="Arial"/>
            <w:noProof/>
          </w:rPr>
          <w:t>Create formatter for Validation tab</w:t>
        </w:r>
        <w:r w:rsidR="00906189">
          <w:rPr>
            <w:noProof/>
            <w:webHidden/>
          </w:rPr>
          <w:tab/>
        </w:r>
        <w:r w:rsidR="00906189">
          <w:rPr>
            <w:noProof/>
            <w:webHidden/>
          </w:rPr>
          <w:fldChar w:fldCharType="begin"/>
        </w:r>
        <w:r w:rsidR="00906189">
          <w:rPr>
            <w:noProof/>
            <w:webHidden/>
          </w:rPr>
          <w:instrText xml:space="preserve"> PAGEREF _Toc31821440 \h </w:instrText>
        </w:r>
        <w:r w:rsidR="00906189">
          <w:rPr>
            <w:noProof/>
            <w:webHidden/>
          </w:rPr>
        </w:r>
        <w:r w:rsidR="00906189">
          <w:rPr>
            <w:noProof/>
            <w:webHidden/>
          </w:rPr>
          <w:fldChar w:fldCharType="separate"/>
        </w:r>
        <w:r w:rsidR="00906189">
          <w:rPr>
            <w:noProof/>
            <w:webHidden/>
          </w:rPr>
          <w:t>7</w:t>
        </w:r>
        <w:r w:rsidR="00906189">
          <w:rPr>
            <w:noProof/>
            <w:webHidden/>
          </w:rPr>
          <w:fldChar w:fldCharType="end"/>
        </w:r>
      </w:hyperlink>
    </w:p>
    <w:p w14:paraId="4CE2E39E" w14:textId="19B9340E"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1821437"/>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1821438"/>
      <w:r>
        <w:lastRenderedPageBreak/>
        <w:t>Overview</w:t>
      </w:r>
      <w:bookmarkEnd w:id="0"/>
      <w:bookmarkEnd w:id="1"/>
      <w:bookmarkEnd w:id="7"/>
      <w:bookmarkEnd w:id="8"/>
    </w:p>
    <w:p w14:paraId="5FBFD8C0" w14:textId="3BFBC8DA"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A06035" w:rsidRPr="00A06035">
        <w:rPr>
          <w:rFonts w:ascii="Arial" w:hAnsi="Arial" w:cs="Arial"/>
        </w:rPr>
        <w:t>F-001057 "VM Sample App: Prepare and load sample data"</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0E9DF617" w:rsidR="006128A5" w:rsidRDefault="00572AAF" w:rsidP="00F96C6F">
      <w:pPr>
        <w:pStyle w:val="Body1"/>
        <w:spacing w:after="0"/>
        <w:ind w:firstLine="360"/>
        <w:rPr>
          <w:rFonts w:ascii="Arial" w:hAnsi="Arial" w:cs="Arial"/>
          <w:b/>
        </w:rPr>
      </w:pPr>
      <w:r w:rsidRPr="00572AAF">
        <w:rPr>
          <w:rFonts w:ascii="Arial" w:hAnsi="Arial" w:cs="Arial"/>
          <w:b/>
        </w:rPr>
        <w:t>I-011755 "Make sample data for VM"</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759CF49E" w14:textId="39AACB5D"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Codes for Features, Options, Components, Breakdown Items, Variability Items are 4 characters;</w:t>
      </w:r>
    </w:p>
    <w:p w14:paraId="21613FEB" w14:textId="75139FFD"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Components don't begin with "C_" symbols;</w:t>
      </w:r>
    </w:p>
    <w:p w14:paraId="2ADDF137" w14:textId="1395D49D"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There are no documents in Components;</w:t>
      </w:r>
    </w:p>
    <w:p w14:paraId="1F7B9277" w14:textId="4440E335"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Parts should be the same as in CS Sample test data and have same Usage Conditions as usages in CS Sample test data;</w:t>
      </w:r>
    </w:p>
    <w:p w14:paraId="62AE9DA5" w14:textId="6191982D"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Default Variability items are set for Breakdown Items;</w:t>
      </w:r>
    </w:p>
    <w:p w14:paraId="5FE2A88B" w14:textId="5CBA570B"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Default Variability items are set for Components;</w:t>
      </w:r>
    </w:p>
    <w:p w14:paraId="1568C207" w14:textId="63B9C889"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Sample Data loading is the same as in CS Sample App;</w:t>
      </w:r>
    </w:p>
    <w:p w14:paraId="6EE83EBD" w14:textId="2383B950" w:rsidR="00A06035" w:rsidRPr="00A06035" w:rsidRDefault="00A06035" w:rsidP="00A06035">
      <w:pPr>
        <w:pStyle w:val="ListParagraph"/>
        <w:numPr>
          <w:ilvl w:val="0"/>
          <w:numId w:val="7"/>
        </w:numPr>
        <w:rPr>
          <w:rFonts w:ascii="Arial" w:hAnsi="Arial" w:cs="Arial"/>
          <w:sz w:val="20"/>
          <w:szCs w:val="20"/>
        </w:rPr>
      </w:pPr>
      <w:r w:rsidRPr="00A06035">
        <w:rPr>
          <w:rFonts w:ascii="Arial" w:hAnsi="Arial" w:cs="Arial"/>
          <w:sz w:val="20"/>
          <w:szCs w:val="20"/>
        </w:rPr>
        <w:t>Fixed Items for Bicy</w:t>
      </w:r>
      <w:r w:rsidR="00900EF9">
        <w:rPr>
          <w:rFonts w:ascii="Arial" w:hAnsi="Arial" w:cs="Arial"/>
          <w:sz w:val="20"/>
          <w:szCs w:val="20"/>
        </w:rPr>
        <w:t>c</w:t>
      </w:r>
      <w:r w:rsidRPr="00A06035">
        <w:rPr>
          <w:rFonts w:ascii="Arial" w:hAnsi="Arial" w:cs="Arial"/>
          <w:sz w:val="20"/>
          <w:szCs w:val="20"/>
        </w:rPr>
        <w:t>le:</w:t>
      </w:r>
    </w:p>
    <w:p w14:paraId="5EBBBB57" w14:textId="77777777" w:rsidR="00A06035" w:rsidRPr="00A06035" w:rsidRDefault="00A06035" w:rsidP="00A06035">
      <w:pPr>
        <w:pStyle w:val="ListParagraph"/>
        <w:rPr>
          <w:rFonts w:ascii="Arial" w:hAnsi="Arial" w:cs="Arial"/>
          <w:sz w:val="20"/>
          <w:szCs w:val="20"/>
        </w:rPr>
      </w:pPr>
      <w:r w:rsidRPr="00A06035">
        <w:rPr>
          <w:rFonts w:ascii="Arial" w:hAnsi="Arial" w:cs="Arial"/>
          <w:sz w:val="20"/>
          <w:szCs w:val="20"/>
        </w:rPr>
        <w:t>BDI. Name</w:t>
      </w:r>
      <w:proofErr w:type="gramStart"/>
      <w:r w:rsidRPr="00A06035">
        <w:rPr>
          <w:rFonts w:ascii="Arial" w:hAnsi="Arial" w:cs="Arial"/>
          <w:sz w:val="20"/>
          <w:szCs w:val="20"/>
        </w:rPr>
        <w:t>: ”Manuals</w:t>
      </w:r>
      <w:proofErr w:type="gramEnd"/>
      <w:r w:rsidRPr="00A06035">
        <w:rPr>
          <w:rFonts w:ascii="Arial" w:hAnsi="Arial" w:cs="Arial"/>
          <w:sz w:val="20"/>
          <w:szCs w:val="20"/>
        </w:rPr>
        <w:t xml:space="preserve"> and Spare Parts” (This BDI related to the Bicycle BDI. Display order (sequence)wise, it is the last BDI.)</w:t>
      </w:r>
    </w:p>
    <w:p w14:paraId="630EDAFC" w14:textId="77777777" w:rsidR="00A06035" w:rsidRPr="00A06035" w:rsidRDefault="00A06035" w:rsidP="00A06035">
      <w:pPr>
        <w:pStyle w:val="ListParagraph"/>
        <w:rPr>
          <w:rFonts w:ascii="Arial" w:hAnsi="Arial" w:cs="Arial"/>
          <w:sz w:val="20"/>
          <w:szCs w:val="20"/>
        </w:rPr>
      </w:pPr>
      <w:r w:rsidRPr="00A06035">
        <w:rPr>
          <w:rFonts w:ascii="Arial" w:hAnsi="Arial" w:cs="Arial"/>
          <w:sz w:val="20"/>
          <w:szCs w:val="20"/>
        </w:rPr>
        <w:t>Fixed assets for this new BDI:</w:t>
      </w:r>
    </w:p>
    <w:p w14:paraId="4BF3E258" w14:textId="77777777" w:rsidR="00A06035" w:rsidRPr="00A06035" w:rsidRDefault="00A06035" w:rsidP="00A06035">
      <w:pPr>
        <w:pStyle w:val="ListParagraph"/>
        <w:rPr>
          <w:rFonts w:ascii="Arial" w:hAnsi="Arial" w:cs="Arial"/>
          <w:sz w:val="20"/>
          <w:szCs w:val="20"/>
        </w:rPr>
      </w:pPr>
      <w:r w:rsidRPr="00A06035">
        <w:rPr>
          <w:rFonts w:ascii="Arial" w:hAnsi="Arial" w:cs="Arial"/>
          <w:sz w:val="20"/>
          <w:szCs w:val="20"/>
        </w:rPr>
        <w:t>Document. Name: “User’s Manual”</w:t>
      </w:r>
    </w:p>
    <w:p w14:paraId="663F19EA" w14:textId="77777777" w:rsidR="00A06035" w:rsidRPr="00A06035" w:rsidRDefault="00A06035" w:rsidP="00A06035">
      <w:pPr>
        <w:pStyle w:val="ListParagraph"/>
        <w:rPr>
          <w:rFonts w:ascii="Arial" w:hAnsi="Arial" w:cs="Arial"/>
          <w:sz w:val="20"/>
          <w:szCs w:val="20"/>
        </w:rPr>
      </w:pPr>
      <w:r w:rsidRPr="00A06035">
        <w:rPr>
          <w:rFonts w:ascii="Arial" w:hAnsi="Arial" w:cs="Arial"/>
          <w:sz w:val="20"/>
          <w:szCs w:val="20"/>
        </w:rPr>
        <w:t>Part. Name: “Open end Wrench”</w:t>
      </w:r>
    </w:p>
    <w:p w14:paraId="5AAAB2D3" w14:textId="1DD21EF2" w:rsidR="006128A5" w:rsidRPr="00BC5ACD" w:rsidRDefault="00A06035" w:rsidP="00A06035">
      <w:pPr>
        <w:pStyle w:val="ListParagraph"/>
        <w:rPr>
          <w:rFonts w:ascii="Arial" w:hAnsi="Arial" w:cs="Arial"/>
          <w:sz w:val="20"/>
          <w:szCs w:val="20"/>
        </w:rPr>
      </w:pPr>
      <w:r w:rsidRPr="00A06035">
        <w:rPr>
          <w:rFonts w:ascii="Arial" w:hAnsi="Arial" w:cs="Arial"/>
          <w:sz w:val="20"/>
          <w:szCs w:val="20"/>
        </w:rPr>
        <w:t>Part. Name: “Metric Allen Wrench”</w:t>
      </w:r>
      <w:r w:rsidR="00BC5ACD" w:rsidRPr="00BC5ACD">
        <w:rPr>
          <w:rFonts w:ascii="Arial" w:hAnsi="Arial" w:cs="Arial"/>
          <w:sz w:val="20"/>
          <w:szCs w:val="20"/>
        </w:rPr>
        <w:t>.</w:t>
      </w:r>
    </w:p>
    <w:p w14:paraId="5AB0A79C" w14:textId="10062895" w:rsidR="002B729F" w:rsidRDefault="002B729F" w:rsidP="00BC5ACD">
      <w:pPr>
        <w:pStyle w:val="ListParagraph"/>
        <w:rPr>
          <w:rFonts w:ascii="Arial" w:hAnsi="Arial" w:cs="Arial"/>
          <w:sz w:val="20"/>
          <w:szCs w:val="20"/>
        </w:rPr>
      </w:pPr>
    </w:p>
    <w:p w14:paraId="7237CF6E" w14:textId="03C3C82D" w:rsidR="00AB30E6" w:rsidRPr="00725129" w:rsidRDefault="00725129" w:rsidP="00725129">
      <w:pPr>
        <w:pStyle w:val="Body1"/>
        <w:spacing w:after="0"/>
        <w:ind w:firstLine="360"/>
        <w:rPr>
          <w:rFonts w:ascii="Arial" w:hAnsi="Arial" w:cs="Arial"/>
          <w:b/>
        </w:rPr>
      </w:pPr>
      <w:r w:rsidRPr="00725129">
        <w:rPr>
          <w:rFonts w:ascii="Arial" w:hAnsi="Arial" w:cs="Arial"/>
          <w:b/>
        </w:rPr>
        <w:t>I-015415 "Remove "Delete VM Sample Data" action from VM sample"</w:t>
      </w:r>
    </w:p>
    <w:p w14:paraId="6C546C78" w14:textId="55D00840" w:rsidR="006128A5" w:rsidRDefault="00725129" w:rsidP="00725129">
      <w:pPr>
        <w:pStyle w:val="ListParagraph"/>
        <w:numPr>
          <w:ilvl w:val="0"/>
          <w:numId w:val="7"/>
        </w:numPr>
        <w:rPr>
          <w:rFonts w:ascii="Arial" w:hAnsi="Arial" w:cs="Arial"/>
          <w:sz w:val="20"/>
          <w:szCs w:val="20"/>
        </w:rPr>
      </w:pPr>
      <w:r>
        <w:rPr>
          <w:rFonts w:ascii="Arial" w:hAnsi="Arial" w:cs="Arial"/>
          <w:sz w:val="20"/>
          <w:szCs w:val="20"/>
        </w:rPr>
        <w:t>A</w:t>
      </w:r>
      <w:r w:rsidRPr="00725129">
        <w:rPr>
          <w:rFonts w:ascii="Arial" w:hAnsi="Arial" w:cs="Arial"/>
          <w:sz w:val="20"/>
          <w:szCs w:val="20"/>
        </w:rPr>
        <w:t>ction and method for Delete Variant Management Sample Data</w:t>
      </w:r>
      <w:r>
        <w:rPr>
          <w:rFonts w:ascii="Arial" w:hAnsi="Arial" w:cs="Arial"/>
          <w:sz w:val="20"/>
          <w:szCs w:val="20"/>
        </w:rPr>
        <w:t xml:space="preserve"> are r</w:t>
      </w:r>
      <w:r w:rsidRPr="00725129">
        <w:rPr>
          <w:rFonts w:ascii="Arial" w:hAnsi="Arial" w:cs="Arial"/>
          <w:sz w:val="20"/>
          <w:szCs w:val="20"/>
        </w:rPr>
        <w:t>emove</w:t>
      </w:r>
      <w:r>
        <w:rPr>
          <w:rFonts w:ascii="Arial" w:hAnsi="Arial" w:cs="Arial"/>
          <w:sz w:val="20"/>
          <w:szCs w:val="20"/>
        </w:rPr>
        <w:t>d</w:t>
      </w:r>
    </w:p>
    <w:p w14:paraId="56700076" w14:textId="21CE9E36" w:rsidR="00725129" w:rsidRDefault="00725129" w:rsidP="006128A5">
      <w:pPr>
        <w:rPr>
          <w:rFonts w:ascii="Arial" w:hAnsi="Arial" w:cs="Arial"/>
          <w:sz w:val="20"/>
          <w:szCs w:val="20"/>
        </w:rPr>
      </w:pPr>
    </w:p>
    <w:p w14:paraId="0E985450" w14:textId="77777777" w:rsidR="00725129" w:rsidRDefault="00725129"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31821439"/>
      <w:r>
        <w:lastRenderedPageBreak/>
        <w:t>Functional Tests</w:t>
      </w:r>
      <w:bookmarkEnd w:id="9"/>
    </w:p>
    <w:p w14:paraId="21FF2939" w14:textId="0225C0F3" w:rsidR="00D83A03" w:rsidRPr="00BF1F5D" w:rsidRDefault="006B1957"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31821440"/>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6B1957">
        <w:rPr>
          <w:rFonts w:ascii="Arial" w:hAnsi="Arial"/>
        </w:rPr>
        <w:t>Create formatter for Validation tab</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7289"/>
      </w:tblGrid>
      <w:tr w:rsidR="00D83A03" w:rsidRPr="000719F0" w14:paraId="323A0183" w14:textId="77777777" w:rsidTr="00900EF9">
        <w:tc>
          <w:tcPr>
            <w:tcW w:w="161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28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46F86845" w:rsidR="00D83A03" w:rsidRPr="00C366BE" w:rsidRDefault="00D83A03" w:rsidP="00477DF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105</w:t>
            </w:r>
            <w:r w:rsidR="00900EF9">
              <w:rPr>
                <w:rFonts w:ascii="Arial" w:eastAsia="Times New Roman" w:hAnsi="Arial" w:cs="Arial"/>
                <w:sz w:val="20"/>
                <w:szCs w:val="20"/>
              </w:rPr>
              <w:t>7</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900EF9">
        <w:tc>
          <w:tcPr>
            <w:tcW w:w="161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28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5BF99DB1"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900EF9">
              <w:rPr>
                <w:rFonts w:ascii="Arial" w:hAnsi="Arial" w:cs="Arial"/>
              </w:rPr>
              <w:t>the</w:t>
            </w:r>
            <w:r w:rsidR="00900EF9" w:rsidRPr="00A06035">
              <w:rPr>
                <w:rFonts w:ascii="Arial" w:hAnsi="Arial" w:cs="Arial"/>
              </w:rPr>
              <w:t xml:space="preserve"> sample data</w:t>
            </w:r>
            <w:r w:rsidR="00900EF9">
              <w:rPr>
                <w:rFonts w:ascii="Arial" w:hAnsi="Arial" w:cs="Arial"/>
              </w:rPr>
              <w:t xml:space="preserve"> </w:t>
            </w:r>
            <w:r w:rsidR="00900EF9" w:rsidRPr="00A06035">
              <w:rPr>
                <w:rFonts w:ascii="Arial" w:hAnsi="Arial" w:cs="Arial"/>
              </w:rPr>
              <w:t>load</w:t>
            </w:r>
            <w:r w:rsidR="00900EF9">
              <w:rPr>
                <w:rFonts w:ascii="Arial" w:hAnsi="Arial" w:cs="Arial"/>
              </w:rPr>
              <w:t>ing</w:t>
            </w:r>
          </w:p>
        </w:tc>
      </w:tr>
      <w:tr w:rsidR="00D83A03" w:rsidRPr="009249CE" w14:paraId="0BE42F82" w14:textId="77777777" w:rsidTr="00900EF9">
        <w:tc>
          <w:tcPr>
            <w:tcW w:w="161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289" w:type="dxa"/>
            <w:tcBorders>
              <w:top w:val="single" w:sz="6" w:space="0" w:color="auto"/>
              <w:left w:val="single" w:sz="4" w:space="0" w:color="auto"/>
              <w:bottom w:val="single" w:sz="6" w:space="0" w:color="auto"/>
              <w:right w:val="single" w:sz="4" w:space="0" w:color="auto"/>
            </w:tcBorders>
            <w:shd w:val="clear" w:color="auto" w:fill="CCFFFF"/>
          </w:tcPr>
          <w:p w14:paraId="785FBD0A" w14:textId="053F6F0E" w:rsidR="00D83A03" w:rsidRPr="008B1994" w:rsidRDefault="0003627B" w:rsidP="00477DF9">
            <w:pPr>
              <w:tabs>
                <w:tab w:val="left" w:pos="5159"/>
                <w:tab w:val="left" w:pos="5823"/>
              </w:tabs>
              <w:spacing w:line="276" w:lineRule="auto"/>
              <w:jc w:val="both"/>
              <w:rPr>
                <w:rFonts w:ascii="Arial" w:hAnsi="Arial" w:cs="Arial"/>
                <w:sz w:val="20"/>
                <w:szCs w:val="20"/>
              </w:rPr>
            </w:pPr>
            <w:hyperlink r:id="rId13" w:history="1">
              <w:r w:rsidR="00900EF9" w:rsidRPr="00900EF9">
                <w:rPr>
                  <w:rStyle w:val="Hyperlink"/>
                  <w:rFonts w:ascii="Arial" w:hAnsi="Arial" w:cs="Arial"/>
                  <w:sz w:val="20"/>
                  <w:szCs w:val="20"/>
                </w:rPr>
                <w:t>I-011755 "Make sample data for VM"</w:t>
              </w:r>
            </w:hyperlink>
          </w:p>
        </w:tc>
      </w:tr>
      <w:tr w:rsidR="00D83A03" w:rsidRPr="009249CE" w14:paraId="73E16B7A" w14:textId="77777777" w:rsidTr="00355030">
        <w:tc>
          <w:tcPr>
            <w:tcW w:w="161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289" w:type="dxa"/>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7FAEE703" w14:textId="64EB622F" w:rsidR="00D83A03" w:rsidRPr="00C47DEB" w:rsidRDefault="00355030" w:rsidP="00477DF9">
            <w:pPr>
              <w:tabs>
                <w:tab w:val="left" w:pos="5159"/>
                <w:tab w:val="left" w:pos="5823"/>
              </w:tabs>
              <w:spacing w:line="276" w:lineRule="auto"/>
              <w:rPr>
                <w:rFonts w:ascii="Arial" w:hAnsi="Arial" w:cs="Arial"/>
                <w:sz w:val="20"/>
                <w:szCs w:val="20"/>
              </w:rPr>
            </w:pPr>
            <w:r>
              <w:rPr>
                <w:rFonts w:ascii="Arial" w:hAnsi="Arial" w:cs="Arial"/>
                <w:b/>
                <w:sz w:val="20"/>
                <w:szCs w:val="20"/>
              </w:rPr>
              <w:t>!!! E</w:t>
            </w:r>
            <w:r w:rsidRPr="008C2C17">
              <w:rPr>
                <w:rFonts w:ascii="Arial" w:hAnsi="Arial" w:cs="Arial"/>
                <w:b/>
                <w:sz w:val="20"/>
                <w:szCs w:val="20"/>
              </w:rPr>
              <w:t>xecute manually</w:t>
            </w:r>
            <w:r>
              <w:rPr>
                <w:rFonts w:ascii="Arial" w:hAnsi="Arial" w:cs="Arial"/>
                <w:b/>
                <w:sz w:val="20"/>
                <w:szCs w:val="20"/>
              </w:rPr>
              <w:t xml:space="preserve"> only for approve this Enabler !!!</w:t>
            </w:r>
          </w:p>
        </w:tc>
      </w:tr>
      <w:tr w:rsidR="00D83A03" w14:paraId="5F4941F7" w14:textId="77777777" w:rsidTr="00900EF9">
        <w:tc>
          <w:tcPr>
            <w:tcW w:w="161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289" w:type="dxa"/>
            <w:tcBorders>
              <w:top w:val="single" w:sz="6" w:space="0" w:color="auto"/>
              <w:left w:val="single" w:sz="4" w:space="0" w:color="auto"/>
              <w:bottom w:val="single" w:sz="6" w:space="0" w:color="auto"/>
              <w:right w:val="single" w:sz="4" w:space="0" w:color="auto"/>
            </w:tcBorders>
            <w:hideMark/>
          </w:tcPr>
          <w:p w14:paraId="19D01884" w14:textId="3A6EAA98" w:rsidR="00BC5ACD" w:rsidRPr="00355030" w:rsidRDefault="00355030" w:rsidP="00355030">
            <w:pPr>
              <w:rPr>
                <w:rFonts w:ascii="Arial" w:hAnsi="Arial" w:cs="Arial"/>
                <w:sz w:val="20"/>
                <w:szCs w:val="20"/>
              </w:rPr>
            </w:pPr>
            <w:r w:rsidRPr="00355030">
              <w:rPr>
                <w:rFonts w:ascii="Arial" w:hAnsi="Arial" w:cs="Arial"/>
                <w:sz w:val="20"/>
                <w:szCs w:val="20"/>
              </w:rPr>
              <w:t>Setup innovator</w:t>
            </w:r>
            <w:r>
              <w:rPr>
                <w:rFonts w:ascii="Arial" w:hAnsi="Arial" w:cs="Arial"/>
                <w:sz w:val="20"/>
                <w:szCs w:val="20"/>
              </w:rPr>
              <w:t xml:space="preserve"> without VM Sample</w:t>
            </w:r>
          </w:p>
        </w:tc>
      </w:tr>
      <w:tr w:rsidR="00D83A03" w14:paraId="4FB4C41F" w14:textId="77777777" w:rsidTr="00900E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3888562" w14:textId="77777777" w:rsidR="00355030" w:rsidRDefault="00355030"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Sample Data Loading should be same as it is in CS Sample App:</w:t>
            </w:r>
          </w:p>
          <w:p w14:paraId="0CCA81C7" w14:textId="77777777" w:rsidR="00355030" w:rsidRDefault="00355030"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Pr>
                <w:rFonts w:ascii="Arial" w:eastAsia="MS Mincho" w:hAnsi="Arial" w:cs="Arial"/>
                <w:b/>
                <w:bCs/>
                <w:i/>
                <w:sz w:val="20"/>
                <w:szCs w:val="20"/>
              </w:rPr>
              <w:t>-</w:t>
            </w:r>
            <w:r w:rsidRPr="00355030">
              <w:rPr>
                <w:rFonts w:ascii="Arial" w:eastAsia="MS Mincho" w:hAnsi="Arial" w:cs="Arial"/>
                <w:b/>
                <w:bCs/>
                <w:i/>
                <w:sz w:val="20"/>
                <w:szCs w:val="20"/>
              </w:rPr>
              <w:t xml:space="preserve"> Aras Update – enable data file loading</w:t>
            </w:r>
          </w:p>
          <w:p w14:paraId="60424AB8" w14:textId="22F3D40E" w:rsidR="00355030" w:rsidRDefault="00355030"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 Aras Innovator – menu option to load the data files</w:t>
            </w:r>
          </w:p>
          <w:p w14:paraId="7F83D2CE" w14:textId="77777777" w:rsidR="001A01D0" w:rsidRPr="001A01D0" w:rsidRDefault="001A01D0" w:rsidP="001A01D0">
            <w:pPr>
              <w:pStyle w:val="Body1"/>
              <w:numPr>
                <w:ilvl w:val="1"/>
                <w:numId w:val="6"/>
              </w:numPr>
              <w:tabs>
                <w:tab w:val="clear" w:pos="1080"/>
                <w:tab w:val="num" w:pos="780"/>
                <w:tab w:val="num" w:pos="1860"/>
              </w:tabs>
              <w:spacing w:after="0"/>
              <w:ind w:hanging="750"/>
              <w:jc w:val="both"/>
              <w:rPr>
                <w:rFonts w:ascii="Arial" w:hAnsi="Arial" w:cs="Arial"/>
                <w:color w:val="222222"/>
                <w:lang w:eastAsia="ja-JP"/>
              </w:rPr>
            </w:pPr>
            <w:r w:rsidRPr="001A01D0">
              <w:rPr>
                <w:rFonts w:ascii="Arial" w:hAnsi="Arial" w:cs="Arial"/>
                <w:color w:val="222222"/>
                <w:lang w:eastAsia="ja-JP"/>
              </w:rPr>
              <w:t>Run Aras Update -&gt; Go to Local sidebar tab</w:t>
            </w:r>
          </w:p>
          <w:p w14:paraId="7F3B1BC6" w14:textId="77777777" w:rsidR="001A01D0" w:rsidRPr="001A01D0" w:rsidRDefault="001A01D0" w:rsidP="001A01D0">
            <w:pPr>
              <w:pStyle w:val="Body1"/>
              <w:numPr>
                <w:ilvl w:val="1"/>
                <w:numId w:val="6"/>
              </w:numPr>
              <w:tabs>
                <w:tab w:val="clear" w:pos="1080"/>
                <w:tab w:val="num" w:pos="780"/>
                <w:tab w:val="num" w:pos="1860"/>
              </w:tabs>
              <w:spacing w:after="0"/>
              <w:ind w:hanging="750"/>
              <w:jc w:val="both"/>
              <w:rPr>
                <w:rFonts w:ascii="Arial" w:hAnsi="Arial" w:cs="Arial"/>
                <w:color w:val="222222"/>
                <w:lang w:eastAsia="ja-JP"/>
              </w:rPr>
            </w:pPr>
            <w:r w:rsidRPr="001A01D0">
              <w:rPr>
                <w:rFonts w:ascii="Arial" w:hAnsi="Arial" w:cs="Arial"/>
                <w:color w:val="222222"/>
                <w:lang w:eastAsia="ja-JP"/>
              </w:rPr>
              <w:t>Add Aras Variant Management – Sample package -</w:t>
            </w:r>
            <w:r>
              <w:rPr>
                <w:rFonts w:ascii="Arial" w:hAnsi="Arial" w:cs="Arial"/>
                <w:color w:val="222222"/>
                <w:lang w:eastAsia="ja-JP"/>
              </w:rPr>
              <w:t>&gt;</w:t>
            </w:r>
            <w:r w:rsidRPr="001A01D0">
              <w:rPr>
                <w:rFonts w:ascii="Arial" w:hAnsi="Arial" w:cs="Arial"/>
                <w:color w:val="222222"/>
                <w:lang w:eastAsia="ja-JP"/>
              </w:rPr>
              <w:t xml:space="preserve"> Run installation</w:t>
            </w:r>
          </w:p>
          <w:p w14:paraId="19A56D59" w14:textId="73B8140C" w:rsidR="001A01D0" w:rsidRDefault="001A01D0" w:rsidP="001A01D0">
            <w:pPr>
              <w:pStyle w:val="Body1"/>
              <w:numPr>
                <w:ilvl w:val="2"/>
                <w:numId w:val="6"/>
              </w:numPr>
              <w:tabs>
                <w:tab w:val="num" w:pos="1860"/>
              </w:tabs>
              <w:spacing w:after="0"/>
              <w:jc w:val="both"/>
              <w:rPr>
                <w:rFonts w:ascii="Arial" w:eastAsia="Times New Roman" w:hAnsi="Arial" w:cs="Arial"/>
              </w:rPr>
            </w:pPr>
            <w:r>
              <w:rPr>
                <w:rFonts w:ascii="Arial" w:hAnsi="Arial" w:cs="Arial"/>
                <w:color w:val="222222"/>
                <w:lang w:eastAsia="ja-JP"/>
              </w:rPr>
              <w:t xml:space="preserve">Confirm that </w:t>
            </w:r>
            <w:r w:rsidRPr="00B22331">
              <w:rPr>
                <w:rFonts w:ascii="Arial" w:eastAsia="Times New Roman" w:hAnsi="Arial" w:cs="Arial"/>
              </w:rPr>
              <w:t>"</w:t>
            </w:r>
            <w:r w:rsidRPr="00B22331">
              <w:rPr>
                <w:rFonts w:ascii="Arial" w:hAnsi="Arial" w:cs="Arial"/>
                <w:color w:val="222222"/>
                <w:lang w:eastAsia="ja-JP"/>
              </w:rPr>
              <w:t>Sample</w:t>
            </w:r>
            <w:r w:rsidRPr="00B22331">
              <w:rPr>
                <w:rFonts w:ascii="Arial" w:eastAsia="Times New Roman" w:hAnsi="Arial" w:cs="Arial"/>
              </w:rPr>
              <w:t xml:space="preserve"> Data Loader" is </w:t>
            </w:r>
            <w:r>
              <w:rPr>
                <w:rFonts w:ascii="Arial" w:eastAsia="Times New Roman" w:hAnsi="Arial" w:cs="Arial"/>
              </w:rPr>
              <w:t>selec</w:t>
            </w:r>
            <w:r w:rsidRPr="00B22331">
              <w:rPr>
                <w:rFonts w:ascii="Arial" w:eastAsia="Times New Roman" w:hAnsi="Arial" w:cs="Arial"/>
              </w:rPr>
              <w:t>ted (1st window)</w:t>
            </w:r>
          </w:p>
          <w:p w14:paraId="460824D0" w14:textId="4CCEDBD2" w:rsidR="001A01D0" w:rsidRDefault="001A01D0" w:rsidP="001A01D0">
            <w:pPr>
              <w:pStyle w:val="Body1"/>
              <w:numPr>
                <w:ilvl w:val="2"/>
                <w:numId w:val="6"/>
              </w:numPr>
              <w:tabs>
                <w:tab w:val="num" w:pos="1860"/>
              </w:tabs>
              <w:spacing w:after="0"/>
              <w:jc w:val="both"/>
              <w:rPr>
                <w:rFonts w:ascii="Arial" w:eastAsia="Times New Roman" w:hAnsi="Arial" w:cs="Arial"/>
              </w:rPr>
            </w:pPr>
            <w:r>
              <w:rPr>
                <w:rFonts w:ascii="Arial" w:hAnsi="Arial" w:cs="Arial"/>
                <w:color w:val="222222"/>
                <w:lang w:eastAsia="ja-JP"/>
              </w:rPr>
              <w:t xml:space="preserve">Confirm that </w:t>
            </w:r>
            <w:r w:rsidRPr="00B22331">
              <w:rPr>
                <w:rFonts w:ascii="Arial" w:eastAsia="Times New Roman" w:hAnsi="Arial" w:cs="Arial"/>
              </w:rPr>
              <w:t>"Optional. Imports the action allowing to add sample data for the application" text is present (1st window)</w:t>
            </w:r>
          </w:p>
          <w:p w14:paraId="641FDB17" w14:textId="0D6CE2BB" w:rsidR="001A01D0" w:rsidRDefault="001A01D0" w:rsidP="001A01D0">
            <w:pPr>
              <w:pStyle w:val="Body1"/>
              <w:numPr>
                <w:ilvl w:val="1"/>
                <w:numId w:val="6"/>
              </w:numPr>
              <w:tabs>
                <w:tab w:val="clear" w:pos="1080"/>
                <w:tab w:val="num" w:pos="780"/>
                <w:tab w:val="num" w:pos="1860"/>
              </w:tabs>
              <w:spacing w:after="0"/>
              <w:ind w:hanging="750"/>
              <w:jc w:val="both"/>
              <w:rPr>
                <w:rFonts w:ascii="Arial" w:eastAsia="Times New Roman" w:hAnsi="Arial" w:cs="Arial"/>
              </w:rPr>
            </w:pPr>
            <w:r>
              <w:rPr>
                <w:rFonts w:ascii="Arial" w:eastAsia="Times New Roman" w:hAnsi="Arial" w:cs="Arial"/>
                <w:color w:val="000000"/>
              </w:rPr>
              <w:t xml:space="preserve">Uncheck and </w:t>
            </w:r>
            <w:r w:rsidRPr="001A01D0">
              <w:rPr>
                <w:rFonts w:ascii="Arial" w:hAnsi="Arial" w:cs="Arial"/>
                <w:color w:val="222222"/>
                <w:lang w:eastAsia="ja-JP"/>
              </w:rPr>
              <w:t>check</w:t>
            </w:r>
            <w:r>
              <w:rPr>
                <w:rFonts w:ascii="Arial" w:eastAsia="Times New Roman" w:hAnsi="Arial" w:cs="Arial"/>
                <w:color w:val="000000"/>
              </w:rPr>
              <w:t xml:space="preserve"> </w:t>
            </w:r>
            <w:r w:rsidRPr="00B22331">
              <w:rPr>
                <w:rFonts w:ascii="Arial" w:eastAsia="Times New Roman" w:hAnsi="Arial" w:cs="Arial"/>
                <w:color w:val="000000"/>
              </w:rPr>
              <w:t>"Sample Data Loader"</w:t>
            </w:r>
          </w:p>
          <w:p w14:paraId="59D02904" w14:textId="7C89DCF6" w:rsidR="001A01D0" w:rsidRDefault="001A01D0" w:rsidP="001A01D0">
            <w:pPr>
              <w:pStyle w:val="Body1"/>
              <w:numPr>
                <w:ilvl w:val="2"/>
                <w:numId w:val="6"/>
              </w:numPr>
              <w:tabs>
                <w:tab w:val="num" w:pos="1860"/>
              </w:tabs>
              <w:spacing w:after="0"/>
              <w:jc w:val="both"/>
              <w:rPr>
                <w:rFonts w:ascii="Arial" w:eastAsia="Times New Roman" w:hAnsi="Arial" w:cs="Arial"/>
              </w:rPr>
            </w:pPr>
            <w:r>
              <w:rPr>
                <w:rFonts w:ascii="Arial" w:hAnsi="Arial" w:cs="Arial"/>
                <w:color w:val="222222"/>
                <w:lang w:eastAsia="ja-JP"/>
              </w:rPr>
              <w:t xml:space="preserve">Confirm that </w:t>
            </w:r>
            <w:r w:rsidRPr="00B22331">
              <w:rPr>
                <w:rFonts w:ascii="Arial" w:eastAsia="Times New Roman" w:hAnsi="Arial" w:cs="Arial"/>
                <w:color w:val="000000"/>
              </w:rPr>
              <w:t>"Sample Data Loader" can be unch</w:t>
            </w:r>
            <w:r>
              <w:rPr>
                <w:rFonts w:ascii="Arial" w:eastAsia="Times New Roman" w:hAnsi="Arial" w:cs="Arial"/>
                <w:color w:val="000000"/>
              </w:rPr>
              <w:t>e</w:t>
            </w:r>
            <w:r w:rsidRPr="00B22331">
              <w:rPr>
                <w:rFonts w:ascii="Arial" w:eastAsia="Times New Roman" w:hAnsi="Arial" w:cs="Arial"/>
                <w:color w:val="000000"/>
              </w:rPr>
              <w:t>cked</w:t>
            </w:r>
            <w:r>
              <w:rPr>
                <w:rFonts w:ascii="Arial" w:eastAsia="Times New Roman" w:hAnsi="Arial" w:cs="Arial"/>
                <w:color w:val="000000"/>
              </w:rPr>
              <w:t>/checked</w:t>
            </w:r>
          </w:p>
          <w:p w14:paraId="6A6F188E" w14:textId="7D9CAD2E" w:rsidR="001A01D0" w:rsidRDefault="001A01D0" w:rsidP="001A01D0">
            <w:pPr>
              <w:pStyle w:val="Body1"/>
              <w:numPr>
                <w:ilvl w:val="1"/>
                <w:numId w:val="6"/>
              </w:numPr>
              <w:tabs>
                <w:tab w:val="clear" w:pos="1080"/>
                <w:tab w:val="num" w:pos="780"/>
                <w:tab w:val="num" w:pos="1860"/>
              </w:tabs>
              <w:spacing w:after="0"/>
              <w:ind w:hanging="750"/>
              <w:jc w:val="both"/>
              <w:rPr>
                <w:rFonts w:ascii="Arial" w:hAnsi="Arial" w:cs="Arial"/>
                <w:color w:val="222222"/>
                <w:lang w:eastAsia="ja-JP"/>
              </w:rPr>
            </w:pPr>
            <w:r w:rsidRPr="001A01D0">
              <w:rPr>
                <w:rFonts w:ascii="Arial" w:hAnsi="Arial" w:cs="Arial"/>
                <w:color w:val="222222"/>
                <w:lang w:eastAsia="ja-JP"/>
              </w:rPr>
              <w:t>Next</w:t>
            </w:r>
            <w:r>
              <w:rPr>
                <w:rFonts w:ascii="Arial" w:hAnsi="Arial" w:cs="Arial"/>
                <w:color w:val="222222"/>
                <w:lang w:eastAsia="ja-JP"/>
              </w:rPr>
              <w:t xml:space="preserve"> -&gt; Next -&gt; </w:t>
            </w:r>
          </w:p>
          <w:p w14:paraId="09C67576" w14:textId="08D21A43" w:rsidR="001A01D0" w:rsidRPr="001A01D0" w:rsidRDefault="001A01D0" w:rsidP="001A01D0">
            <w:pPr>
              <w:pStyle w:val="Body1"/>
              <w:numPr>
                <w:ilvl w:val="2"/>
                <w:numId w:val="6"/>
              </w:numPr>
              <w:tabs>
                <w:tab w:val="num" w:pos="780"/>
                <w:tab w:val="num" w:pos="1860"/>
              </w:tabs>
              <w:spacing w:after="0"/>
              <w:jc w:val="both"/>
              <w:rPr>
                <w:rFonts w:ascii="Arial" w:hAnsi="Arial" w:cs="Arial"/>
                <w:color w:val="222222"/>
                <w:lang w:eastAsia="ja-JP"/>
              </w:rPr>
            </w:pPr>
            <w:r>
              <w:rPr>
                <w:rFonts w:ascii="Arial" w:hAnsi="Arial" w:cs="Arial"/>
                <w:color w:val="222222"/>
                <w:lang w:eastAsia="ja-JP"/>
              </w:rPr>
              <w:t xml:space="preserve">Confirm that </w:t>
            </w:r>
            <w:r w:rsidRPr="00B22331">
              <w:rPr>
                <w:rFonts w:ascii="Arial" w:eastAsia="Times New Roman" w:hAnsi="Arial" w:cs="Arial"/>
                <w:color w:val="000000"/>
              </w:rPr>
              <w:t>"Sample Data Loader" is ch</w:t>
            </w:r>
            <w:r>
              <w:rPr>
                <w:rFonts w:ascii="Arial" w:eastAsia="Times New Roman" w:hAnsi="Arial" w:cs="Arial"/>
                <w:color w:val="000000"/>
              </w:rPr>
              <w:t>e</w:t>
            </w:r>
            <w:r w:rsidRPr="00B22331">
              <w:rPr>
                <w:rFonts w:ascii="Arial" w:eastAsia="Times New Roman" w:hAnsi="Arial" w:cs="Arial"/>
                <w:color w:val="000000"/>
              </w:rPr>
              <w:t>cked (3d window)</w:t>
            </w:r>
          </w:p>
          <w:p w14:paraId="611DB695" w14:textId="256C902B" w:rsidR="00355030" w:rsidRPr="001A01D0" w:rsidRDefault="001A01D0" w:rsidP="001A01D0">
            <w:pPr>
              <w:pStyle w:val="Body1"/>
              <w:numPr>
                <w:ilvl w:val="1"/>
                <w:numId w:val="6"/>
              </w:numPr>
              <w:tabs>
                <w:tab w:val="clear" w:pos="1080"/>
                <w:tab w:val="num" w:pos="780"/>
                <w:tab w:val="num" w:pos="1860"/>
              </w:tabs>
              <w:spacing w:after="0"/>
              <w:ind w:hanging="750"/>
              <w:jc w:val="both"/>
              <w:rPr>
                <w:rFonts w:ascii="Arial" w:hAnsi="Arial" w:cs="Arial"/>
                <w:color w:val="222222"/>
                <w:lang w:eastAsia="ja-JP"/>
              </w:rPr>
            </w:pPr>
            <w:r w:rsidRPr="001A01D0">
              <w:rPr>
                <w:rFonts w:ascii="Arial" w:hAnsi="Arial" w:cs="Arial"/>
                <w:color w:val="222222"/>
                <w:lang w:eastAsia="ja-JP"/>
              </w:rPr>
              <w:t>Enter Install Path, Server URL, Database name, Username and Password</w:t>
            </w:r>
            <w:r>
              <w:rPr>
                <w:rFonts w:ascii="Arial" w:hAnsi="Arial" w:cs="Arial"/>
                <w:color w:val="222222"/>
                <w:lang w:eastAsia="ja-JP"/>
              </w:rPr>
              <w:t xml:space="preserve"> -</w:t>
            </w:r>
            <w:r w:rsidR="00725129">
              <w:rPr>
                <w:rFonts w:ascii="Arial" w:hAnsi="Arial" w:cs="Arial"/>
                <w:color w:val="222222"/>
                <w:lang w:eastAsia="ja-JP"/>
              </w:rPr>
              <w:t>&gt;</w:t>
            </w:r>
            <w:r>
              <w:rPr>
                <w:rFonts w:ascii="Arial" w:hAnsi="Arial" w:cs="Arial"/>
                <w:color w:val="222222"/>
                <w:lang w:eastAsia="ja-JP"/>
              </w:rPr>
              <w:t xml:space="preserve"> </w:t>
            </w:r>
            <w:r w:rsidR="00725129">
              <w:rPr>
                <w:rFonts w:ascii="Arial" w:hAnsi="Arial" w:cs="Arial"/>
                <w:color w:val="222222"/>
                <w:lang w:eastAsia="ja-JP"/>
              </w:rPr>
              <w:t>Click Install</w:t>
            </w:r>
          </w:p>
          <w:p w14:paraId="2E0AC4B5" w14:textId="45FA27AA" w:rsidR="00355030" w:rsidRPr="00725129" w:rsidRDefault="00725129" w:rsidP="00725129">
            <w:pPr>
              <w:pStyle w:val="Body1"/>
              <w:numPr>
                <w:ilvl w:val="2"/>
                <w:numId w:val="6"/>
              </w:numPr>
              <w:tabs>
                <w:tab w:val="num" w:pos="780"/>
                <w:tab w:val="num" w:pos="1860"/>
              </w:tabs>
              <w:spacing w:after="0"/>
              <w:jc w:val="both"/>
              <w:rPr>
                <w:rFonts w:ascii="Arial" w:eastAsia="MS Mincho" w:hAnsi="Arial" w:cs="Arial"/>
                <w:b/>
                <w:bCs/>
                <w:i/>
              </w:rPr>
            </w:pPr>
            <w:r>
              <w:rPr>
                <w:rFonts w:ascii="Arial" w:hAnsi="Arial" w:cs="Arial"/>
                <w:color w:val="222222"/>
                <w:lang w:eastAsia="ja-JP"/>
              </w:rPr>
              <w:t>Confirm that installation is s</w:t>
            </w:r>
            <w:r w:rsidRPr="00725129">
              <w:rPr>
                <w:rFonts w:ascii="Arial" w:hAnsi="Arial" w:cs="Arial"/>
                <w:color w:val="222222"/>
                <w:lang w:eastAsia="ja-JP"/>
              </w:rPr>
              <w:t>uccess</w:t>
            </w:r>
            <w:r>
              <w:rPr>
                <w:rFonts w:ascii="Arial" w:hAnsi="Arial" w:cs="Arial"/>
                <w:color w:val="222222"/>
                <w:lang w:eastAsia="ja-JP"/>
              </w:rPr>
              <w:t>ful</w:t>
            </w:r>
          </w:p>
          <w:p w14:paraId="28D06F50" w14:textId="4C201A0D" w:rsidR="00725129" w:rsidRDefault="00725129" w:rsidP="00725129">
            <w:pPr>
              <w:pStyle w:val="Body1"/>
              <w:numPr>
                <w:ilvl w:val="1"/>
                <w:numId w:val="6"/>
              </w:numPr>
              <w:tabs>
                <w:tab w:val="clear" w:pos="1080"/>
                <w:tab w:val="num" w:pos="780"/>
                <w:tab w:val="num" w:pos="1860"/>
              </w:tabs>
              <w:spacing w:after="0"/>
              <w:ind w:hanging="750"/>
              <w:jc w:val="both"/>
              <w:rPr>
                <w:rFonts w:ascii="Arial" w:hAnsi="Arial" w:cs="Arial"/>
                <w:color w:val="222222"/>
                <w:lang w:eastAsia="ja-JP"/>
              </w:rPr>
            </w:pPr>
            <w:r>
              <w:rPr>
                <w:rFonts w:ascii="Arial" w:hAnsi="Arial" w:cs="Arial"/>
                <w:color w:val="222222"/>
                <w:lang w:eastAsia="ja-JP"/>
              </w:rPr>
              <w:t xml:space="preserve">Open Innovator </w:t>
            </w:r>
            <w:r w:rsidRPr="00725129">
              <w:rPr>
                <w:rFonts w:ascii="Arial" w:hAnsi="Arial" w:cs="Arial"/>
                <w:color w:val="222222"/>
                <w:u w:val="single"/>
                <w:lang w:eastAsia="ja-JP"/>
              </w:rPr>
              <w:t>in browser on the server</w:t>
            </w:r>
            <w:r>
              <w:rPr>
                <w:rFonts w:ascii="Arial" w:hAnsi="Arial" w:cs="Arial"/>
                <w:color w:val="222222"/>
                <w:lang w:eastAsia="ja-JP"/>
              </w:rPr>
              <w:t xml:space="preserve"> -&gt; Go to User Menu -&gt; Actions</w:t>
            </w:r>
          </w:p>
          <w:p w14:paraId="069435F3" w14:textId="467BC943" w:rsidR="00725129" w:rsidRDefault="00725129" w:rsidP="00725129">
            <w:pPr>
              <w:pStyle w:val="Body1"/>
              <w:numPr>
                <w:ilvl w:val="2"/>
                <w:numId w:val="6"/>
              </w:numPr>
              <w:tabs>
                <w:tab w:val="num" w:pos="780"/>
                <w:tab w:val="num" w:pos="1860"/>
              </w:tabs>
              <w:spacing w:after="0"/>
              <w:jc w:val="both"/>
              <w:rPr>
                <w:rFonts w:ascii="Arial" w:hAnsi="Arial" w:cs="Arial"/>
                <w:color w:val="222222"/>
                <w:lang w:eastAsia="ja-JP"/>
              </w:rPr>
            </w:pPr>
            <w:r>
              <w:rPr>
                <w:rFonts w:ascii="Arial" w:hAnsi="Arial" w:cs="Arial"/>
                <w:color w:val="222222"/>
                <w:lang w:eastAsia="ja-JP"/>
              </w:rPr>
              <w:t>Confirm that “</w:t>
            </w:r>
            <w:r w:rsidRPr="00725129">
              <w:rPr>
                <w:rFonts w:ascii="Arial" w:hAnsi="Arial" w:cs="Arial"/>
                <w:color w:val="222222"/>
                <w:lang w:eastAsia="ja-JP"/>
              </w:rPr>
              <w:t>Load Variant Management Sample Data</w:t>
            </w:r>
            <w:r>
              <w:rPr>
                <w:rFonts w:ascii="Arial" w:hAnsi="Arial" w:cs="Arial"/>
                <w:color w:val="222222"/>
                <w:lang w:eastAsia="ja-JP"/>
              </w:rPr>
              <w:t>” is present</w:t>
            </w:r>
          </w:p>
          <w:p w14:paraId="509EBFCC" w14:textId="3525F1DA" w:rsidR="00725129" w:rsidRDefault="00725129" w:rsidP="00725129">
            <w:pPr>
              <w:pStyle w:val="Body1"/>
              <w:numPr>
                <w:ilvl w:val="2"/>
                <w:numId w:val="6"/>
              </w:numPr>
              <w:tabs>
                <w:tab w:val="num" w:pos="780"/>
                <w:tab w:val="num" w:pos="1860"/>
              </w:tabs>
              <w:spacing w:after="0"/>
              <w:jc w:val="both"/>
              <w:rPr>
                <w:rFonts w:ascii="Arial" w:hAnsi="Arial" w:cs="Arial"/>
                <w:color w:val="222222"/>
                <w:lang w:eastAsia="ja-JP"/>
              </w:rPr>
            </w:pPr>
            <w:r>
              <w:rPr>
                <w:rFonts w:ascii="Arial" w:hAnsi="Arial" w:cs="Arial"/>
                <w:color w:val="222222"/>
                <w:lang w:eastAsia="ja-JP"/>
              </w:rPr>
              <w:t>Confirm that “</w:t>
            </w:r>
            <w:r w:rsidRPr="00B22331">
              <w:rPr>
                <w:rFonts w:ascii="Arial" w:eastAsia="Times New Roman" w:hAnsi="Arial" w:cs="Arial"/>
                <w:color w:val="000000"/>
              </w:rPr>
              <w:t>Delete Variant Management Sample Data</w:t>
            </w:r>
            <w:r>
              <w:rPr>
                <w:rFonts w:ascii="Arial" w:hAnsi="Arial" w:cs="Arial"/>
                <w:color w:val="222222"/>
                <w:lang w:eastAsia="ja-JP"/>
              </w:rPr>
              <w:t>” is absent</w:t>
            </w:r>
          </w:p>
          <w:p w14:paraId="6DEC6E64" w14:textId="30FB50BF" w:rsidR="00725129" w:rsidRDefault="00725129" w:rsidP="00725129">
            <w:pPr>
              <w:pStyle w:val="Body1"/>
              <w:numPr>
                <w:ilvl w:val="1"/>
                <w:numId w:val="6"/>
              </w:numPr>
              <w:tabs>
                <w:tab w:val="clear" w:pos="1080"/>
                <w:tab w:val="num" w:pos="780"/>
                <w:tab w:val="num" w:pos="1860"/>
              </w:tabs>
              <w:spacing w:after="0"/>
              <w:ind w:hanging="750"/>
              <w:jc w:val="both"/>
              <w:rPr>
                <w:rFonts w:ascii="Arial" w:eastAsia="MS Mincho" w:hAnsi="Arial" w:cs="Arial"/>
                <w:b/>
                <w:bCs/>
                <w:i/>
              </w:rPr>
            </w:pPr>
            <w:r>
              <w:rPr>
                <w:rFonts w:ascii="Arial" w:eastAsia="Times New Roman" w:hAnsi="Arial" w:cs="Arial"/>
                <w:color w:val="000000"/>
              </w:rPr>
              <w:t>Select “</w:t>
            </w:r>
            <w:r w:rsidRPr="00B22331">
              <w:rPr>
                <w:rFonts w:ascii="Arial" w:eastAsia="Times New Roman" w:hAnsi="Arial" w:cs="Arial"/>
                <w:color w:val="000000"/>
              </w:rPr>
              <w:t xml:space="preserve">Load </w:t>
            </w:r>
            <w:r w:rsidRPr="00B22331">
              <w:rPr>
                <w:rFonts w:ascii="Arial" w:hAnsi="Arial" w:cs="Arial"/>
                <w:color w:val="222222"/>
                <w:lang w:eastAsia="ja-JP"/>
              </w:rPr>
              <w:t>Variant</w:t>
            </w:r>
            <w:r w:rsidRPr="00B22331">
              <w:rPr>
                <w:rFonts w:ascii="Arial" w:eastAsia="Times New Roman" w:hAnsi="Arial" w:cs="Arial"/>
                <w:color w:val="000000"/>
              </w:rPr>
              <w:t xml:space="preserve"> Management Sample Data</w:t>
            </w:r>
            <w:r>
              <w:rPr>
                <w:rFonts w:ascii="Arial" w:eastAsia="MS Mincho" w:hAnsi="Arial" w:cs="Arial"/>
                <w:b/>
                <w:bCs/>
                <w:i/>
              </w:rPr>
              <w:t>”</w:t>
            </w:r>
          </w:p>
          <w:p w14:paraId="34556C14" w14:textId="5355A1A2" w:rsidR="00725129" w:rsidRDefault="000768BB" w:rsidP="00725129">
            <w:pPr>
              <w:pStyle w:val="Body1"/>
              <w:numPr>
                <w:ilvl w:val="1"/>
                <w:numId w:val="6"/>
              </w:numPr>
              <w:tabs>
                <w:tab w:val="clear" w:pos="1080"/>
                <w:tab w:val="num" w:pos="780"/>
                <w:tab w:val="num" w:pos="1860"/>
              </w:tabs>
              <w:spacing w:after="0"/>
              <w:ind w:hanging="750"/>
              <w:jc w:val="both"/>
              <w:rPr>
                <w:rFonts w:ascii="Arial" w:eastAsia="Times New Roman" w:hAnsi="Arial" w:cs="Arial"/>
                <w:color w:val="000000"/>
              </w:rPr>
            </w:pPr>
            <w:r w:rsidRPr="000768BB">
              <w:rPr>
                <w:rFonts w:ascii="Arial" w:eastAsia="Times New Roman" w:hAnsi="Arial" w:cs="Arial"/>
                <w:color w:val="000000"/>
              </w:rPr>
              <w:t xml:space="preserve">Specify path to a root folder of the </w:t>
            </w:r>
            <w:r>
              <w:rPr>
                <w:rFonts w:ascii="Arial" w:eastAsia="Times New Roman" w:hAnsi="Arial" w:cs="Arial"/>
                <w:color w:val="000000"/>
              </w:rPr>
              <w:t>Aras Variant Management Sample -&gt; OK</w:t>
            </w:r>
          </w:p>
          <w:p w14:paraId="20399609" w14:textId="4E6DB12E" w:rsidR="000768BB" w:rsidRPr="000768BB" w:rsidRDefault="000768BB" w:rsidP="00416BB1">
            <w:pPr>
              <w:pStyle w:val="Body1"/>
              <w:numPr>
                <w:ilvl w:val="2"/>
                <w:numId w:val="6"/>
              </w:numPr>
              <w:tabs>
                <w:tab w:val="num" w:pos="780"/>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00416BB1" w:rsidRPr="00B22331">
              <w:rPr>
                <w:rFonts w:ascii="Arial" w:eastAsia="Times New Roman" w:hAnsi="Arial" w:cs="Arial"/>
                <w:color w:val="000000"/>
              </w:rPr>
              <w:t>"Success!" window appears</w:t>
            </w:r>
          </w:p>
          <w:p w14:paraId="629F560A" w14:textId="0478FF7F" w:rsidR="00E9503F" w:rsidRDefault="00E9503F"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Codes for Features, Options, Components, Breakdown Items, Variability Items are 4 characters;</w:t>
            </w:r>
          </w:p>
          <w:p w14:paraId="7079B57A" w14:textId="536FEEC0" w:rsidR="0019534A" w:rsidRDefault="0019534A" w:rsidP="0019534A">
            <w:pPr>
              <w:shd w:val="clear" w:color="auto" w:fill="FFFFFF" w:themeFill="background1"/>
              <w:autoSpaceDE w:val="0"/>
              <w:autoSpaceDN w:val="0"/>
              <w:adjustRightInd w:val="0"/>
              <w:ind w:firstLine="864"/>
              <w:jc w:val="both"/>
              <w:rPr>
                <w:rFonts w:ascii="Arial" w:eastAsia="MS Mincho" w:hAnsi="Arial" w:cs="Arial"/>
                <w:b/>
                <w:bCs/>
                <w:i/>
                <w:sz w:val="20"/>
                <w:szCs w:val="20"/>
              </w:rPr>
            </w:pPr>
            <w:r w:rsidRPr="0019534A">
              <w:rPr>
                <w:rFonts w:ascii="Arial" w:eastAsia="MS Mincho" w:hAnsi="Arial" w:cs="Arial"/>
                <w:b/>
                <w:bCs/>
                <w:i/>
                <w:sz w:val="20"/>
                <w:szCs w:val="20"/>
              </w:rPr>
              <w:t>Feature: F001, F002, … F999</w:t>
            </w:r>
          </w:p>
          <w:p w14:paraId="4DBA7E4F" w14:textId="4DF65514" w:rsidR="0019534A" w:rsidRDefault="0019534A" w:rsidP="0019534A">
            <w:pPr>
              <w:shd w:val="clear" w:color="auto" w:fill="FFFFFF" w:themeFill="background1"/>
              <w:autoSpaceDE w:val="0"/>
              <w:autoSpaceDN w:val="0"/>
              <w:adjustRightInd w:val="0"/>
              <w:ind w:firstLine="864"/>
              <w:jc w:val="both"/>
              <w:rPr>
                <w:rFonts w:ascii="Arial" w:eastAsia="MS Mincho" w:hAnsi="Arial" w:cs="Arial"/>
                <w:b/>
                <w:bCs/>
                <w:i/>
                <w:sz w:val="20"/>
                <w:szCs w:val="20"/>
              </w:rPr>
            </w:pPr>
            <w:r w:rsidRPr="0019534A">
              <w:rPr>
                <w:rFonts w:ascii="Arial" w:eastAsia="MS Mincho" w:hAnsi="Arial" w:cs="Arial"/>
                <w:b/>
                <w:bCs/>
                <w:i/>
                <w:sz w:val="20"/>
                <w:szCs w:val="20"/>
              </w:rPr>
              <w:t>Option: 0001, 0002, … 9999</w:t>
            </w:r>
          </w:p>
          <w:p w14:paraId="54D4C781" w14:textId="4FAF8ECC" w:rsidR="0019534A" w:rsidRDefault="0019534A" w:rsidP="0019534A">
            <w:pPr>
              <w:shd w:val="clear" w:color="auto" w:fill="FFFFFF" w:themeFill="background1"/>
              <w:autoSpaceDE w:val="0"/>
              <w:autoSpaceDN w:val="0"/>
              <w:adjustRightInd w:val="0"/>
              <w:ind w:firstLine="864"/>
              <w:jc w:val="both"/>
              <w:rPr>
                <w:rFonts w:ascii="Arial" w:eastAsia="MS Mincho" w:hAnsi="Arial" w:cs="Arial"/>
                <w:b/>
                <w:bCs/>
                <w:i/>
                <w:sz w:val="20"/>
                <w:szCs w:val="20"/>
              </w:rPr>
            </w:pPr>
            <w:r w:rsidRPr="0019534A">
              <w:rPr>
                <w:rFonts w:ascii="Arial" w:eastAsia="MS Mincho" w:hAnsi="Arial" w:cs="Arial"/>
                <w:b/>
                <w:bCs/>
                <w:i/>
                <w:sz w:val="20"/>
                <w:szCs w:val="20"/>
              </w:rPr>
              <w:t>Component: C001, C002, … C999</w:t>
            </w:r>
          </w:p>
          <w:p w14:paraId="67E9DD16" w14:textId="6DCB5E0E" w:rsidR="0019534A" w:rsidRDefault="0019534A" w:rsidP="0019534A">
            <w:pPr>
              <w:shd w:val="clear" w:color="auto" w:fill="FFFFFF" w:themeFill="background1"/>
              <w:autoSpaceDE w:val="0"/>
              <w:autoSpaceDN w:val="0"/>
              <w:adjustRightInd w:val="0"/>
              <w:ind w:firstLine="864"/>
              <w:jc w:val="both"/>
              <w:rPr>
                <w:rFonts w:ascii="Arial" w:eastAsia="MS Mincho" w:hAnsi="Arial" w:cs="Arial"/>
                <w:b/>
                <w:bCs/>
                <w:i/>
                <w:sz w:val="20"/>
                <w:szCs w:val="20"/>
              </w:rPr>
            </w:pPr>
            <w:r w:rsidRPr="0019534A">
              <w:rPr>
                <w:rFonts w:ascii="Arial" w:eastAsia="MS Mincho" w:hAnsi="Arial" w:cs="Arial"/>
                <w:b/>
                <w:bCs/>
                <w:i/>
                <w:sz w:val="20"/>
                <w:szCs w:val="20"/>
              </w:rPr>
              <w:t>Breakdown Item: B001, B002, … B999</w:t>
            </w:r>
          </w:p>
          <w:p w14:paraId="30EE6C2D" w14:textId="21D32AC2" w:rsidR="0019534A" w:rsidRPr="00355030" w:rsidRDefault="0019534A" w:rsidP="0019534A">
            <w:pPr>
              <w:shd w:val="clear" w:color="auto" w:fill="FFFFFF" w:themeFill="background1"/>
              <w:autoSpaceDE w:val="0"/>
              <w:autoSpaceDN w:val="0"/>
              <w:adjustRightInd w:val="0"/>
              <w:ind w:firstLine="864"/>
              <w:jc w:val="both"/>
              <w:rPr>
                <w:rFonts w:ascii="Arial" w:eastAsia="MS Mincho" w:hAnsi="Arial" w:cs="Arial"/>
                <w:b/>
                <w:bCs/>
                <w:i/>
                <w:sz w:val="20"/>
                <w:szCs w:val="20"/>
              </w:rPr>
            </w:pPr>
            <w:r w:rsidRPr="0019534A">
              <w:rPr>
                <w:rFonts w:ascii="Arial" w:eastAsia="MS Mincho" w:hAnsi="Arial" w:cs="Arial"/>
                <w:b/>
                <w:bCs/>
                <w:i/>
                <w:sz w:val="20"/>
                <w:szCs w:val="20"/>
              </w:rPr>
              <w:t>Variability Item: V001, V002 … V999</w:t>
            </w:r>
          </w:p>
          <w:p w14:paraId="15B49FF1" w14:textId="11D382B1" w:rsidR="00E9503F" w:rsidRPr="00355030" w:rsidRDefault="00E9503F" w:rsidP="0019534A">
            <w:pPr>
              <w:shd w:val="clear" w:color="auto" w:fill="FFFFFF" w:themeFill="background1"/>
              <w:autoSpaceDE w:val="0"/>
              <w:autoSpaceDN w:val="0"/>
              <w:adjustRightInd w:val="0"/>
              <w:ind w:firstLine="864"/>
              <w:jc w:val="both"/>
              <w:rPr>
                <w:rFonts w:ascii="Arial" w:eastAsia="MS Mincho" w:hAnsi="Arial" w:cs="Arial"/>
                <w:b/>
                <w:bCs/>
                <w:i/>
                <w:sz w:val="20"/>
                <w:szCs w:val="20"/>
              </w:rPr>
            </w:pPr>
            <w:r w:rsidRPr="00355030">
              <w:rPr>
                <w:rFonts w:ascii="Arial" w:eastAsia="MS Mincho" w:hAnsi="Arial" w:cs="Arial"/>
                <w:b/>
                <w:bCs/>
                <w:i/>
                <w:sz w:val="20"/>
                <w:szCs w:val="20"/>
              </w:rPr>
              <w:t>Components don't begin with "C_" symbols;</w:t>
            </w:r>
          </w:p>
          <w:p w14:paraId="604ACE72" w14:textId="23AF8CBE" w:rsidR="0019534A" w:rsidRDefault="000C20C2"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sidRPr="000C20C2">
              <w:rPr>
                <w:rFonts w:ascii="Arial" w:eastAsia="Times New Roman" w:hAnsi="Arial" w:cs="Arial"/>
                <w:color w:val="000000"/>
              </w:rPr>
              <w:t>Go to TOC</w:t>
            </w:r>
            <w:r>
              <w:rPr>
                <w:rFonts w:ascii="Arial" w:eastAsia="Times New Roman" w:hAnsi="Arial" w:cs="Arial"/>
                <w:color w:val="000000"/>
              </w:rPr>
              <w:t xml:space="preserve"> -&gt; Variant Management</w:t>
            </w:r>
          </w:p>
          <w:p w14:paraId="20B71085" w14:textId="60FD8C66" w:rsidR="000C20C2" w:rsidRDefault="000C20C2"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Run Search for Breakdown Items</w:t>
            </w:r>
          </w:p>
          <w:p w14:paraId="0A519B50" w14:textId="2BC8B352" w:rsidR="000C20C2" w:rsidRPr="000C20C2" w:rsidRDefault="000C20C2"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Pr>
                <w:rFonts w:ascii="Arial" w:eastAsia="Times New Roman" w:hAnsi="Arial" w:cs="Arial"/>
                <w:color w:val="000000"/>
              </w:rPr>
              <w:t>Breakdown Items have code:</w:t>
            </w:r>
            <w:r>
              <w:rPr>
                <w:rFonts w:ascii="Arial" w:hAnsi="Arial" w:cs="Arial"/>
                <w:color w:val="222222"/>
                <w:lang w:eastAsia="ja-JP"/>
              </w:rPr>
              <w:t xml:space="preserve"> </w:t>
            </w:r>
            <w:r w:rsidRPr="0019534A">
              <w:rPr>
                <w:rFonts w:ascii="Arial" w:eastAsia="MS Mincho" w:hAnsi="Arial" w:cs="Arial"/>
                <w:b/>
                <w:bCs/>
                <w:i/>
              </w:rPr>
              <w:t>B001, B002, … B999</w:t>
            </w:r>
          </w:p>
          <w:p w14:paraId="79FFFF7D" w14:textId="609D36F1" w:rsidR="000C20C2" w:rsidRDefault="000C20C2"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0C20C2">
              <w:rPr>
                <w:rFonts w:ascii="Arial" w:hAnsi="Arial" w:cs="Arial"/>
                <w:color w:val="222222"/>
                <w:lang w:eastAsia="ja-JP"/>
              </w:rPr>
              <w:t>quantity</w:t>
            </w:r>
            <w:r>
              <w:rPr>
                <w:rFonts w:ascii="Arial" w:hAnsi="Arial" w:cs="Arial"/>
                <w:color w:val="222222"/>
                <w:lang w:eastAsia="ja-JP"/>
              </w:rPr>
              <w:t xml:space="preserve"> of </w:t>
            </w:r>
            <w:r>
              <w:rPr>
                <w:rFonts w:ascii="Arial" w:eastAsia="Times New Roman" w:hAnsi="Arial" w:cs="Arial"/>
                <w:color w:val="000000"/>
              </w:rPr>
              <w:t>Breakdown Items is 27</w:t>
            </w:r>
          </w:p>
          <w:p w14:paraId="3DDE6CAF" w14:textId="276247A9" w:rsidR="000C20C2" w:rsidRDefault="000C20C2"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Run Search for Variability Items</w:t>
            </w:r>
          </w:p>
          <w:p w14:paraId="5214E142" w14:textId="230D44F5" w:rsidR="000C20C2" w:rsidRPr="000C20C2" w:rsidRDefault="000C20C2"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Pr>
                <w:rFonts w:ascii="Arial" w:eastAsia="Times New Roman" w:hAnsi="Arial" w:cs="Arial"/>
                <w:color w:val="000000"/>
              </w:rPr>
              <w:t>Breakdown Items have code:</w:t>
            </w:r>
            <w:r>
              <w:rPr>
                <w:rFonts w:ascii="Arial" w:hAnsi="Arial" w:cs="Arial"/>
                <w:color w:val="222222"/>
                <w:lang w:eastAsia="ja-JP"/>
              </w:rPr>
              <w:t xml:space="preserve"> </w:t>
            </w:r>
            <w:r w:rsidRPr="000C20C2">
              <w:rPr>
                <w:rFonts w:ascii="Arial" w:eastAsia="MS Mincho" w:hAnsi="Arial" w:cs="Arial"/>
                <w:b/>
                <w:bCs/>
                <w:i/>
              </w:rPr>
              <w:t>V001, V002 … V999</w:t>
            </w:r>
          </w:p>
          <w:p w14:paraId="06128C21" w14:textId="60E589E7" w:rsidR="000C20C2" w:rsidRDefault="000C20C2"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0C20C2">
              <w:rPr>
                <w:rFonts w:ascii="Arial" w:hAnsi="Arial" w:cs="Arial"/>
                <w:color w:val="222222"/>
                <w:lang w:eastAsia="ja-JP"/>
              </w:rPr>
              <w:t>quantity</w:t>
            </w:r>
            <w:r>
              <w:rPr>
                <w:rFonts w:ascii="Arial" w:hAnsi="Arial" w:cs="Arial"/>
                <w:color w:val="222222"/>
                <w:lang w:eastAsia="ja-JP"/>
              </w:rPr>
              <w:t xml:space="preserve"> of </w:t>
            </w:r>
            <w:r>
              <w:rPr>
                <w:rFonts w:ascii="Arial" w:eastAsia="Times New Roman" w:hAnsi="Arial" w:cs="Arial"/>
                <w:color w:val="000000"/>
              </w:rPr>
              <w:t>Breakdown Items is 26</w:t>
            </w:r>
          </w:p>
          <w:p w14:paraId="18FC4AEC" w14:textId="75308224" w:rsidR="000C20C2" w:rsidRDefault="000C20C2"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Run Search for Variable Components</w:t>
            </w:r>
          </w:p>
          <w:p w14:paraId="2E55004B" w14:textId="5CFAE298" w:rsidR="000C20C2" w:rsidRPr="000C20C2" w:rsidRDefault="000C20C2"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Pr>
                <w:rFonts w:ascii="Arial" w:eastAsia="Times New Roman" w:hAnsi="Arial" w:cs="Arial"/>
                <w:color w:val="000000"/>
              </w:rPr>
              <w:t>Breakdown Items have code:</w:t>
            </w:r>
            <w:r>
              <w:rPr>
                <w:rFonts w:ascii="Arial" w:hAnsi="Arial" w:cs="Arial"/>
                <w:color w:val="222222"/>
                <w:lang w:eastAsia="ja-JP"/>
              </w:rPr>
              <w:t xml:space="preserve"> </w:t>
            </w:r>
            <w:r w:rsidR="00F60DEF" w:rsidRPr="00F60DEF">
              <w:rPr>
                <w:rFonts w:ascii="Arial" w:eastAsia="MS Mincho" w:hAnsi="Arial" w:cs="Arial"/>
                <w:b/>
                <w:bCs/>
                <w:i/>
              </w:rPr>
              <w:t>C001, C002, … C999</w:t>
            </w:r>
          </w:p>
          <w:p w14:paraId="0DF9143E" w14:textId="0B69AD94" w:rsidR="000C20C2" w:rsidRDefault="000C20C2"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0C20C2">
              <w:rPr>
                <w:rFonts w:ascii="Arial" w:hAnsi="Arial" w:cs="Arial"/>
                <w:color w:val="222222"/>
                <w:lang w:eastAsia="ja-JP"/>
              </w:rPr>
              <w:t>quantity</w:t>
            </w:r>
            <w:r>
              <w:rPr>
                <w:rFonts w:ascii="Arial" w:hAnsi="Arial" w:cs="Arial"/>
                <w:color w:val="222222"/>
                <w:lang w:eastAsia="ja-JP"/>
              </w:rPr>
              <w:t xml:space="preserve"> of </w:t>
            </w:r>
            <w:r>
              <w:rPr>
                <w:rFonts w:ascii="Arial" w:eastAsia="Times New Roman" w:hAnsi="Arial" w:cs="Arial"/>
                <w:color w:val="000000"/>
              </w:rPr>
              <w:t xml:space="preserve">Breakdown Items is </w:t>
            </w:r>
            <w:r w:rsidR="00F60DEF">
              <w:rPr>
                <w:rFonts w:ascii="Arial" w:eastAsia="Times New Roman" w:hAnsi="Arial" w:cs="Arial"/>
                <w:color w:val="000000"/>
              </w:rPr>
              <w:t>18</w:t>
            </w:r>
          </w:p>
          <w:p w14:paraId="7034C122" w14:textId="6B38553F" w:rsidR="00C81156" w:rsidRPr="00C81156" w:rsidRDefault="00C81156" w:rsidP="006F31EA">
            <w:pPr>
              <w:pStyle w:val="Body1"/>
              <w:numPr>
                <w:ilvl w:val="2"/>
                <w:numId w:val="31"/>
              </w:numPr>
              <w:shd w:val="clear" w:color="auto" w:fill="D9D9D9" w:themeFill="background1" w:themeFillShade="D9"/>
              <w:tabs>
                <w:tab w:val="num" w:pos="1860"/>
              </w:tabs>
              <w:spacing w:after="0"/>
              <w:jc w:val="both"/>
              <w:rPr>
                <w:rFonts w:ascii="Arial" w:hAnsi="Arial" w:cs="Arial"/>
                <w:color w:val="222222"/>
                <w:lang w:eastAsia="ja-JP"/>
              </w:rPr>
            </w:pPr>
            <w:r>
              <w:rPr>
                <w:rFonts w:ascii="Arial" w:hAnsi="Arial" w:cs="Arial"/>
                <w:color w:val="222222"/>
                <w:lang w:eastAsia="ja-JP"/>
              </w:rPr>
              <w:lastRenderedPageBreak/>
              <w:t xml:space="preserve">Confirm that </w:t>
            </w:r>
            <w:r w:rsidRPr="00C81156">
              <w:rPr>
                <w:rFonts w:ascii="Arial" w:hAnsi="Arial" w:cs="Arial"/>
                <w:color w:val="222222"/>
                <w:lang w:eastAsia="ja-JP"/>
              </w:rPr>
              <w:t>Components don't begin with "C_" symbols</w:t>
            </w:r>
          </w:p>
          <w:p w14:paraId="798A5F16" w14:textId="7C996402" w:rsidR="00F60DEF" w:rsidRDefault="00F60DEF"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sidRPr="000C20C2">
              <w:rPr>
                <w:rFonts w:ascii="Arial" w:eastAsia="Times New Roman" w:hAnsi="Arial" w:cs="Arial"/>
                <w:color w:val="000000"/>
              </w:rPr>
              <w:t>Go to TOC</w:t>
            </w:r>
            <w:r>
              <w:rPr>
                <w:rFonts w:ascii="Arial" w:eastAsia="Times New Roman" w:hAnsi="Arial" w:cs="Arial"/>
                <w:color w:val="000000"/>
              </w:rPr>
              <w:t xml:space="preserve"> -&gt; Variant Management -&gt; Dictionary</w:t>
            </w:r>
          </w:p>
          <w:p w14:paraId="29CA6056" w14:textId="6FBAF0ED" w:rsidR="00F60DEF" w:rsidRDefault="00F60DEF"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Run Search for Features</w:t>
            </w:r>
          </w:p>
          <w:p w14:paraId="53DE9DE8" w14:textId="6456E3FF" w:rsidR="00F60DEF" w:rsidRPr="000C20C2" w:rsidRDefault="00F60DEF"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Pr>
                <w:rFonts w:ascii="Arial" w:eastAsia="Times New Roman" w:hAnsi="Arial" w:cs="Arial"/>
                <w:color w:val="000000"/>
              </w:rPr>
              <w:t>Breakdown Items have code:</w:t>
            </w:r>
            <w:r>
              <w:rPr>
                <w:rFonts w:ascii="Arial" w:hAnsi="Arial" w:cs="Arial"/>
                <w:color w:val="222222"/>
                <w:lang w:eastAsia="ja-JP"/>
              </w:rPr>
              <w:t xml:space="preserve"> </w:t>
            </w:r>
            <w:r w:rsidRPr="00F60DEF">
              <w:rPr>
                <w:rFonts w:ascii="Arial" w:eastAsia="MS Mincho" w:hAnsi="Arial" w:cs="Arial"/>
                <w:b/>
                <w:bCs/>
                <w:i/>
              </w:rPr>
              <w:t>F001, F002, … F999</w:t>
            </w:r>
          </w:p>
          <w:p w14:paraId="1E5C9EE1" w14:textId="6A8AD71E" w:rsidR="00F60DEF" w:rsidRDefault="00F60DEF"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0C20C2">
              <w:rPr>
                <w:rFonts w:ascii="Arial" w:hAnsi="Arial" w:cs="Arial"/>
                <w:color w:val="222222"/>
                <w:lang w:eastAsia="ja-JP"/>
              </w:rPr>
              <w:t>quantity</w:t>
            </w:r>
            <w:r>
              <w:rPr>
                <w:rFonts w:ascii="Arial" w:hAnsi="Arial" w:cs="Arial"/>
                <w:color w:val="222222"/>
                <w:lang w:eastAsia="ja-JP"/>
              </w:rPr>
              <w:t xml:space="preserve"> of </w:t>
            </w:r>
            <w:r>
              <w:rPr>
                <w:rFonts w:ascii="Arial" w:eastAsia="Times New Roman" w:hAnsi="Arial" w:cs="Arial"/>
                <w:color w:val="000000"/>
              </w:rPr>
              <w:t>Breakdown Items is 32</w:t>
            </w:r>
          </w:p>
          <w:p w14:paraId="6247F028" w14:textId="14C8F2A9" w:rsidR="00F60DEF" w:rsidRDefault="00F60DEF" w:rsidP="006F31EA">
            <w:pPr>
              <w:pStyle w:val="Body1"/>
              <w:numPr>
                <w:ilvl w:val="1"/>
                <w:numId w:val="31"/>
              </w:numPr>
              <w:shd w:val="clear" w:color="auto" w:fill="FFFFFF" w:themeFill="background1"/>
              <w:tabs>
                <w:tab w:val="clear" w:pos="1080"/>
                <w:tab w:val="num" w:pos="780"/>
                <w:tab w:val="num" w:pos="186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Run Search for Options</w:t>
            </w:r>
          </w:p>
          <w:p w14:paraId="7CD5273D" w14:textId="7E8272EF" w:rsidR="00F60DEF" w:rsidRPr="000C20C2" w:rsidRDefault="00F60DEF"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Pr>
                <w:rFonts w:ascii="Arial" w:eastAsia="Times New Roman" w:hAnsi="Arial" w:cs="Arial"/>
                <w:color w:val="000000"/>
              </w:rPr>
              <w:t>Breakdown Items have code:</w:t>
            </w:r>
            <w:r>
              <w:rPr>
                <w:rFonts w:ascii="Arial" w:hAnsi="Arial" w:cs="Arial"/>
                <w:color w:val="222222"/>
                <w:lang w:eastAsia="ja-JP"/>
              </w:rPr>
              <w:t xml:space="preserve"> </w:t>
            </w:r>
            <w:r w:rsidRPr="00F60DEF">
              <w:rPr>
                <w:rFonts w:ascii="Arial" w:eastAsia="MS Mincho" w:hAnsi="Arial" w:cs="Arial"/>
                <w:b/>
                <w:bCs/>
                <w:i/>
              </w:rPr>
              <w:t>0001, 0002, … 9999</w:t>
            </w:r>
          </w:p>
          <w:p w14:paraId="184F40E7" w14:textId="23F71A9D" w:rsidR="00F60DEF" w:rsidRDefault="00F60DEF" w:rsidP="006F31EA">
            <w:pPr>
              <w:pStyle w:val="Body1"/>
              <w:numPr>
                <w:ilvl w:val="2"/>
                <w:numId w:val="31"/>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0C20C2">
              <w:rPr>
                <w:rFonts w:ascii="Arial" w:hAnsi="Arial" w:cs="Arial"/>
                <w:color w:val="222222"/>
                <w:lang w:eastAsia="ja-JP"/>
              </w:rPr>
              <w:t>quantity</w:t>
            </w:r>
            <w:r>
              <w:rPr>
                <w:rFonts w:ascii="Arial" w:hAnsi="Arial" w:cs="Arial"/>
                <w:color w:val="222222"/>
                <w:lang w:eastAsia="ja-JP"/>
              </w:rPr>
              <w:t xml:space="preserve"> of </w:t>
            </w:r>
            <w:r>
              <w:rPr>
                <w:rFonts w:ascii="Arial" w:eastAsia="Times New Roman" w:hAnsi="Arial" w:cs="Arial"/>
                <w:color w:val="000000"/>
              </w:rPr>
              <w:t>Breakdown Items is 135</w:t>
            </w:r>
          </w:p>
          <w:p w14:paraId="52751FE0" w14:textId="67918A79" w:rsidR="00E9503F" w:rsidRPr="00355030" w:rsidRDefault="00E9503F"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Default Variability items are set for Breakdown Items;</w:t>
            </w:r>
          </w:p>
          <w:p w14:paraId="1B603108" w14:textId="4BF75936" w:rsidR="0019534A" w:rsidRDefault="00A26B7C"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sidRPr="00A26B7C">
              <w:rPr>
                <w:rFonts w:ascii="Arial" w:eastAsia="Times New Roman" w:hAnsi="Arial" w:cs="Arial"/>
                <w:color w:val="000000"/>
              </w:rPr>
              <w:t xml:space="preserve">Open </w:t>
            </w:r>
            <w:r w:rsidRPr="006F31EA">
              <w:rPr>
                <w:rFonts w:ascii="Arial" w:eastAsia="Times New Roman" w:hAnsi="Arial" w:cs="Arial"/>
                <w:b/>
                <w:bCs/>
                <w:i/>
                <w:iCs/>
                <w:color w:val="000000"/>
              </w:rPr>
              <w:t>Bicycle</w:t>
            </w:r>
            <w:r>
              <w:rPr>
                <w:rFonts w:ascii="Arial" w:eastAsia="Times New Roman" w:hAnsi="Arial" w:cs="Arial"/>
                <w:color w:val="000000"/>
              </w:rPr>
              <w:t xml:space="preserve"> Breakdown Item -&gt; </w:t>
            </w:r>
            <w:r w:rsidR="007F530E">
              <w:rPr>
                <w:rFonts w:ascii="Arial" w:eastAsia="Times New Roman" w:hAnsi="Arial" w:cs="Arial"/>
                <w:color w:val="000000"/>
              </w:rPr>
              <w:t>Go to Variability Item tab</w:t>
            </w:r>
          </w:p>
          <w:p w14:paraId="6B265511" w14:textId="4E6F8D31" w:rsidR="007F530E" w:rsidRPr="00A26B7C" w:rsidRDefault="007F530E" w:rsidP="006F31EA">
            <w:pPr>
              <w:pStyle w:val="Body1"/>
              <w:numPr>
                <w:ilvl w:val="2"/>
                <w:numId w:val="32"/>
              </w:numPr>
              <w:tabs>
                <w:tab w:val="num" w:pos="780"/>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006F31EA" w:rsidRPr="006F31EA">
              <w:rPr>
                <w:rFonts w:ascii="Arial" w:eastAsia="Times New Roman" w:hAnsi="Arial" w:cs="Arial"/>
                <w:b/>
                <w:bCs/>
                <w:i/>
                <w:iCs/>
                <w:color w:val="000000"/>
              </w:rPr>
              <w:t>Bicycle</w:t>
            </w:r>
            <w:r>
              <w:rPr>
                <w:rFonts w:ascii="Arial" w:eastAsia="Times New Roman" w:hAnsi="Arial" w:cs="Arial"/>
                <w:color w:val="000000"/>
              </w:rPr>
              <w:t xml:space="preserve"> Variability Item is se</w:t>
            </w:r>
            <w:r w:rsidR="006F31EA">
              <w:rPr>
                <w:rFonts w:ascii="Arial" w:eastAsia="Times New Roman" w:hAnsi="Arial" w:cs="Arial"/>
                <w:color w:val="000000"/>
              </w:rPr>
              <w:t>t</w:t>
            </w:r>
            <w:r>
              <w:rPr>
                <w:rFonts w:ascii="Arial" w:eastAsia="Times New Roman" w:hAnsi="Arial" w:cs="Arial"/>
                <w:color w:val="000000"/>
              </w:rPr>
              <w:t xml:space="preserve"> as default Variability Item</w:t>
            </w:r>
          </w:p>
          <w:p w14:paraId="55A3A214" w14:textId="5FA37D28" w:rsidR="007F530E" w:rsidRDefault="007F530E"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sidRPr="007F530E">
              <w:rPr>
                <w:rFonts w:ascii="Arial" w:eastAsia="Times New Roman" w:hAnsi="Arial" w:cs="Arial"/>
                <w:color w:val="000000"/>
              </w:rPr>
              <w:t xml:space="preserve">Go to TOC -&gt; Administration -&gt; </w:t>
            </w:r>
            <w:proofErr w:type="spellStart"/>
            <w:r w:rsidRPr="007F530E">
              <w:rPr>
                <w:rFonts w:ascii="Arial" w:eastAsia="Times New Roman" w:hAnsi="Arial" w:cs="Arial"/>
                <w:color w:val="000000"/>
              </w:rPr>
              <w:t>ItemTypes</w:t>
            </w:r>
            <w:proofErr w:type="spellEnd"/>
            <w:r w:rsidRPr="007F530E">
              <w:rPr>
                <w:rFonts w:ascii="Arial" w:eastAsia="Times New Roman" w:hAnsi="Arial" w:cs="Arial"/>
                <w:color w:val="000000"/>
              </w:rPr>
              <w:t xml:space="preserve"> -&gt; Open </w:t>
            </w:r>
            <w:proofErr w:type="spellStart"/>
            <w:r w:rsidRPr="007F530E">
              <w:rPr>
                <w:rFonts w:ascii="Arial" w:eastAsia="Times New Roman" w:hAnsi="Arial" w:cs="Arial"/>
                <w:color w:val="000000"/>
              </w:rPr>
              <w:t>vm_BreakdownItemVarItem</w:t>
            </w:r>
            <w:proofErr w:type="spellEnd"/>
            <w:r>
              <w:rPr>
                <w:rFonts w:ascii="Arial" w:eastAsia="Times New Roman" w:hAnsi="Arial" w:cs="Arial"/>
                <w:color w:val="000000"/>
              </w:rPr>
              <w:t xml:space="preserve"> -&gt; Edit</w:t>
            </w:r>
          </w:p>
          <w:p w14:paraId="7D91A8CD" w14:textId="32A900E7" w:rsidR="007F530E" w:rsidRDefault="007F530E"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Go to TOC Access tab -&gt; Add World Identity</w:t>
            </w:r>
          </w:p>
          <w:p w14:paraId="1894688D" w14:textId="73796599" w:rsidR="007F530E" w:rsidRDefault="007F530E"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 xml:space="preserve">Go to Properties tab -&gt; uncheck “Hidden” column for </w:t>
            </w:r>
            <w:r w:rsidRPr="007F530E">
              <w:rPr>
                <w:rFonts w:ascii="Arial" w:eastAsia="Times New Roman" w:hAnsi="Arial" w:cs="Arial"/>
                <w:color w:val="000000"/>
              </w:rPr>
              <w:t>related-id an</w:t>
            </w:r>
            <w:r>
              <w:rPr>
                <w:rFonts w:ascii="Arial" w:eastAsia="Times New Roman" w:hAnsi="Arial" w:cs="Arial"/>
                <w:color w:val="000000"/>
              </w:rPr>
              <w:t>d</w:t>
            </w:r>
            <w:r w:rsidRPr="007F530E">
              <w:rPr>
                <w:rFonts w:ascii="Arial" w:eastAsia="Times New Roman" w:hAnsi="Arial" w:cs="Arial"/>
                <w:color w:val="000000"/>
              </w:rPr>
              <w:t xml:space="preserve"> </w:t>
            </w:r>
            <w:proofErr w:type="spellStart"/>
            <w:r w:rsidRPr="007F530E">
              <w:rPr>
                <w:rFonts w:ascii="Arial" w:eastAsia="Times New Roman" w:hAnsi="Arial" w:cs="Arial"/>
                <w:color w:val="000000"/>
              </w:rPr>
              <w:t>source_id</w:t>
            </w:r>
            <w:proofErr w:type="spellEnd"/>
            <w:r>
              <w:rPr>
                <w:rFonts w:ascii="Arial" w:eastAsia="Times New Roman" w:hAnsi="Arial" w:cs="Arial"/>
                <w:color w:val="000000"/>
              </w:rPr>
              <w:t xml:space="preserve"> properties</w:t>
            </w:r>
          </w:p>
          <w:p w14:paraId="59094DE7" w14:textId="2E9AC457" w:rsidR="00623EB3" w:rsidRDefault="00623EB3"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Click Done</w:t>
            </w:r>
          </w:p>
          <w:p w14:paraId="133B8529" w14:textId="1254C4A9" w:rsidR="007F530E" w:rsidRDefault="007F530E"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Go to TOC -&gt; Default Variability Items -&gt; Start search</w:t>
            </w:r>
          </w:p>
          <w:p w14:paraId="5F729E93" w14:textId="026B174C" w:rsidR="007F530E" w:rsidRPr="00623EB3" w:rsidRDefault="007F530E" w:rsidP="006F31EA">
            <w:pPr>
              <w:pStyle w:val="Body1"/>
              <w:numPr>
                <w:ilvl w:val="2"/>
                <w:numId w:val="32"/>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7F530E">
              <w:rPr>
                <w:rFonts w:ascii="Arial" w:hAnsi="Arial" w:cs="Arial"/>
                <w:color w:val="222222"/>
                <w:lang w:eastAsia="ja-JP"/>
              </w:rPr>
              <w:t xml:space="preserve">name </w:t>
            </w:r>
            <w:r w:rsidR="0030079C">
              <w:rPr>
                <w:rFonts w:ascii="Arial" w:hAnsi="Arial" w:cs="Arial"/>
                <w:color w:val="222222"/>
                <w:lang w:eastAsia="ja-JP"/>
              </w:rPr>
              <w:t xml:space="preserve">in </w:t>
            </w:r>
            <w:r w:rsidRPr="007F530E">
              <w:rPr>
                <w:rFonts w:ascii="Arial" w:hAnsi="Arial" w:cs="Arial"/>
                <w:color w:val="222222"/>
                <w:lang w:eastAsia="ja-JP"/>
              </w:rPr>
              <w:t xml:space="preserve">related-id and </w:t>
            </w:r>
            <w:proofErr w:type="spellStart"/>
            <w:r w:rsidRPr="007F530E">
              <w:rPr>
                <w:rFonts w:ascii="Arial" w:hAnsi="Arial" w:cs="Arial"/>
                <w:color w:val="222222"/>
                <w:lang w:eastAsia="ja-JP"/>
              </w:rPr>
              <w:t>source_id</w:t>
            </w:r>
            <w:proofErr w:type="spellEnd"/>
            <w:r w:rsidRPr="007F530E">
              <w:rPr>
                <w:rFonts w:ascii="Arial" w:hAnsi="Arial" w:cs="Arial"/>
                <w:color w:val="222222"/>
                <w:lang w:eastAsia="ja-JP"/>
              </w:rPr>
              <w:t xml:space="preserve"> </w:t>
            </w:r>
            <w:r w:rsidR="0030079C">
              <w:rPr>
                <w:rFonts w:ascii="Arial" w:hAnsi="Arial" w:cs="Arial"/>
                <w:color w:val="222222"/>
                <w:lang w:eastAsia="ja-JP"/>
              </w:rPr>
              <w:t xml:space="preserve">columns </w:t>
            </w:r>
            <w:r w:rsidRPr="007F530E">
              <w:rPr>
                <w:rFonts w:ascii="Arial" w:hAnsi="Arial" w:cs="Arial"/>
                <w:color w:val="222222"/>
                <w:lang w:eastAsia="ja-JP"/>
              </w:rPr>
              <w:t>are equal</w:t>
            </w:r>
          </w:p>
          <w:p w14:paraId="61698258" w14:textId="5302BB7E" w:rsidR="00623EB3" w:rsidRDefault="00623EB3"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sidRPr="006F31EA">
              <w:rPr>
                <w:rFonts w:ascii="Arial" w:eastAsia="Times New Roman" w:hAnsi="Arial" w:cs="Arial"/>
                <w:color w:val="000000"/>
              </w:rPr>
              <w:t>Go</w:t>
            </w:r>
            <w:r>
              <w:rPr>
                <w:rFonts w:ascii="Arial" w:hAnsi="Arial" w:cs="Arial"/>
                <w:color w:val="222222"/>
                <w:lang w:eastAsia="ja-JP"/>
              </w:rPr>
              <w:t xml:space="preserve"> to </w:t>
            </w:r>
            <w:proofErr w:type="spellStart"/>
            <w:r w:rsidRPr="007F530E">
              <w:rPr>
                <w:rFonts w:ascii="Arial" w:eastAsia="Times New Roman" w:hAnsi="Arial" w:cs="Arial"/>
                <w:color w:val="000000"/>
              </w:rPr>
              <w:t>vm_BreakdownItemVarItem</w:t>
            </w:r>
            <w:proofErr w:type="spellEnd"/>
            <w:r>
              <w:rPr>
                <w:rFonts w:ascii="Arial" w:eastAsia="Times New Roman" w:hAnsi="Arial" w:cs="Arial"/>
                <w:color w:val="000000"/>
              </w:rPr>
              <w:t xml:space="preserve"> -&gt; Edit</w:t>
            </w:r>
          </w:p>
          <w:p w14:paraId="244C01B0" w14:textId="06107152" w:rsidR="00623EB3" w:rsidRDefault="00623EB3" w:rsidP="006F31EA">
            <w:pPr>
              <w:pStyle w:val="Body1"/>
              <w:numPr>
                <w:ilvl w:val="1"/>
                <w:numId w:val="32"/>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 xml:space="preserve">Go to TOC Access tab -&gt; Delete World Identity -&gt; Done -&gt; Close </w:t>
            </w:r>
            <w:proofErr w:type="spellStart"/>
            <w:r w:rsidRPr="007F530E">
              <w:rPr>
                <w:rFonts w:ascii="Arial" w:eastAsia="Times New Roman" w:hAnsi="Arial" w:cs="Arial"/>
                <w:color w:val="000000"/>
              </w:rPr>
              <w:t>vm_BreakdownItemVarItem</w:t>
            </w:r>
            <w:proofErr w:type="spellEnd"/>
            <w:r>
              <w:rPr>
                <w:rFonts w:ascii="Arial" w:eastAsia="Times New Roman" w:hAnsi="Arial" w:cs="Arial"/>
                <w:color w:val="000000"/>
              </w:rPr>
              <w:t xml:space="preserve"> item</w:t>
            </w:r>
          </w:p>
          <w:p w14:paraId="7254B82D" w14:textId="5B7293F9" w:rsidR="00E9503F" w:rsidRPr="00355030" w:rsidRDefault="00E9503F"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Default Variability items are set for Components;</w:t>
            </w:r>
          </w:p>
          <w:p w14:paraId="0C9FA81A" w14:textId="3C08FBD0"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sidRPr="00A26B7C">
              <w:rPr>
                <w:rFonts w:ascii="Arial" w:eastAsia="Times New Roman" w:hAnsi="Arial" w:cs="Arial"/>
                <w:color w:val="000000"/>
              </w:rPr>
              <w:t xml:space="preserve">Open </w:t>
            </w:r>
            <w:r w:rsidRPr="006F31EA">
              <w:rPr>
                <w:rFonts w:ascii="Arial" w:eastAsia="Times New Roman" w:hAnsi="Arial" w:cs="Arial"/>
                <w:b/>
                <w:bCs/>
                <w:i/>
                <w:iCs/>
                <w:color w:val="000000"/>
              </w:rPr>
              <w:t>Brake</w:t>
            </w:r>
            <w:r>
              <w:rPr>
                <w:rFonts w:ascii="Arial" w:eastAsia="Times New Roman" w:hAnsi="Arial" w:cs="Arial"/>
                <w:color w:val="000000"/>
              </w:rPr>
              <w:t xml:space="preserve"> Variable Component -&gt; Go to Variability Item tab</w:t>
            </w:r>
          </w:p>
          <w:p w14:paraId="6400AB42" w14:textId="5D455532" w:rsidR="006F31EA" w:rsidRPr="00A26B7C" w:rsidRDefault="006F31EA" w:rsidP="006F31EA">
            <w:pPr>
              <w:pStyle w:val="Body1"/>
              <w:numPr>
                <w:ilvl w:val="2"/>
                <w:numId w:val="30"/>
              </w:numPr>
              <w:tabs>
                <w:tab w:val="num" w:pos="780"/>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6F31EA">
              <w:rPr>
                <w:rFonts w:ascii="Arial" w:eastAsia="Times New Roman" w:hAnsi="Arial" w:cs="Arial"/>
                <w:b/>
                <w:bCs/>
                <w:i/>
                <w:iCs/>
                <w:color w:val="000000"/>
              </w:rPr>
              <w:t>Brake</w:t>
            </w:r>
            <w:r>
              <w:rPr>
                <w:rFonts w:ascii="Arial" w:eastAsia="Times New Roman" w:hAnsi="Arial" w:cs="Arial"/>
                <w:color w:val="000000"/>
              </w:rPr>
              <w:t xml:space="preserve"> Variability Item is set as default Variability Item</w:t>
            </w:r>
          </w:p>
          <w:p w14:paraId="08B6FD90" w14:textId="66620AB8"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sidRPr="007F530E">
              <w:rPr>
                <w:rFonts w:ascii="Arial" w:eastAsia="Times New Roman" w:hAnsi="Arial" w:cs="Arial"/>
                <w:color w:val="000000"/>
              </w:rPr>
              <w:t xml:space="preserve">Go to TOC -&gt; Administration -&gt; </w:t>
            </w:r>
            <w:proofErr w:type="spellStart"/>
            <w:r w:rsidRPr="007F530E">
              <w:rPr>
                <w:rFonts w:ascii="Arial" w:eastAsia="Times New Roman" w:hAnsi="Arial" w:cs="Arial"/>
                <w:color w:val="000000"/>
              </w:rPr>
              <w:t>ItemTypes</w:t>
            </w:r>
            <w:proofErr w:type="spellEnd"/>
            <w:r w:rsidRPr="007F530E">
              <w:rPr>
                <w:rFonts w:ascii="Arial" w:eastAsia="Times New Roman" w:hAnsi="Arial" w:cs="Arial"/>
                <w:color w:val="000000"/>
              </w:rPr>
              <w:t xml:space="preserve"> -&gt; Open </w:t>
            </w:r>
            <w:proofErr w:type="spellStart"/>
            <w:r w:rsidRPr="006F31EA">
              <w:rPr>
                <w:rFonts w:ascii="Arial" w:eastAsia="Times New Roman" w:hAnsi="Arial" w:cs="Arial"/>
                <w:color w:val="000000"/>
              </w:rPr>
              <w:t>vm_VarComponentVariabilityItem</w:t>
            </w:r>
            <w:proofErr w:type="spellEnd"/>
            <w:r>
              <w:rPr>
                <w:rFonts w:ascii="Arial" w:eastAsia="Times New Roman" w:hAnsi="Arial" w:cs="Arial"/>
                <w:color w:val="000000"/>
              </w:rPr>
              <w:t xml:space="preserve"> -&gt; Edit</w:t>
            </w:r>
          </w:p>
          <w:p w14:paraId="6F2A3714" w14:textId="77777777"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Go to TOC Access tab -&gt; Add World Identity</w:t>
            </w:r>
          </w:p>
          <w:p w14:paraId="418FFC31" w14:textId="77777777"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 xml:space="preserve">Go to Properties tab -&gt; uncheck “Hidden” column for </w:t>
            </w:r>
            <w:r w:rsidRPr="007F530E">
              <w:rPr>
                <w:rFonts w:ascii="Arial" w:eastAsia="Times New Roman" w:hAnsi="Arial" w:cs="Arial"/>
                <w:color w:val="000000"/>
              </w:rPr>
              <w:t>related-id an</w:t>
            </w:r>
            <w:r>
              <w:rPr>
                <w:rFonts w:ascii="Arial" w:eastAsia="Times New Roman" w:hAnsi="Arial" w:cs="Arial"/>
                <w:color w:val="000000"/>
              </w:rPr>
              <w:t>d</w:t>
            </w:r>
            <w:r w:rsidRPr="007F530E">
              <w:rPr>
                <w:rFonts w:ascii="Arial" w:eastAsia="Times New Roman" w:hAnsi="Arial" w:cs="Arial"/>
                <w:color w:val="000000"/>
              </w:rPr>
              <w:t xml:space="preserve"> </w:t>
            </w:r>
            <w:proofErr w:type="spellStart"/>
            <w:r w:rsidRPr="007F530E">
              <w:rPr>
                <w:rFonts w:ascii="Arial" w:eastAsia="Times New Roman" w:hAnsi="Arial" w:cs="Arial"/>
                <w:color w:val="000000"/>
              </w:rPr>
              <w:t>source_id</w:t>
            </w:r>
            <w:proofErr w:type="spellEnd"/>
            <w:r>
              <w:rPr>
                <w:rFonts w:ascii="Arial" w:eastAsia="Times New Roman" w:hAnsi="Arial" w:cs="Arial"/>
                <w:color w:val="000000"/>
              </w:rPr>
              <w:t xml:space="preserve"> properties</w:t>
            </w:r>
          </w:p>
          <w:p w14:paraId="4BCABC71" w14:textId="77777777"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Click Done</w:t>
            </w:r>
          </w:p>
          <w:p w14:paraId="3BAC1052" w14:textId="77777777"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Go to TOC -&gt; Default Variability Items -&gt; Start search</w:t>
            </w:r>
          </w:p>
          <w:p w14:paraId="52FAE863" w14:textId="77777777" w:rsidR="006F31EA" w:rsidRPr="00623EB3" w:rsidRDefault="006F31EA" w:rsidP="006F31EA">
            <w:pPr>
              <w:pStyle w:val="Body1"/>
              <w:numPr>
                <w:ilvl w:val="2"/>
                <w:numId w:val="30"/>
              </w:numPr>
              <w:tabs>
                <w:tab w:val="num" w:pos="1860"/>
              </w:tabs>
              <w:spacing w:after="0"/>
              <w:jc w:val="both"/>
              <w:rPr>
                <w:rFonts w:ascii="Arial" w:eastAsia="Times New Roman" w:hAnsi="Arial" w:cs="Arial"/>
                <w:color w:val="000000"/>
              </w:rPr>
            </w:pPr>
            <w:r>
              <w:rPr>
                <w:rFonts w:ascii="Arial" w:hAnsi="Arial" w:cs="Arial"/>
                <w:color w:val="222222"/>
                <w:lang w:eastAsia="ja-JP"/>
              </w:rPr>
              <w:t xml:space="preserve">Confirm that </w:t>
            </w:r>
            <w:r w:rsidRPr="007F530E">
              <w:rPr>
                <w:rFonts w:ascii="Arial" w:hAnsi="Arial" w:cs="Arial"/>
                <w:color w:val="222222"/>
                <w:lang w:eastAsia="ja-JP"/>
              </w:rPr>
              <w:t xml:space="preserve">name </w:t>
            </w:r>
            <w:r>
              <w:rPr>
                <w:rFonts w:ascii="Arial" w:hAnsi="Arial" w:cs="Arial"/>
                <w:color w:val="222222"/>
                <w:lang w:eastAsia="ja-JP"/>
              </w:rPr>
              <w:t xml:space="preserve">in </w:t>
            </w:r>
            <w:r w:rsidRPr="007F530E">
              <w:rPr>
                <w:rFonts w:ascii="Arial" w:hAnsi="Arial" w:cs="Arial"/>
                <w:color w:val="222222"/>
                <w:lang w:eastAsia="ja-JP"/>
              </w:rPr>
              <w:t xml:space="preserve">related-id and </w:t>
            </w:r>
            <w:proofErr w:type="spellStart"/>
            <w:r w:rsidRPr="007F530E">
              <w:rPr>
                <w:rFonts w:ascii="Arial" w:hAnsi="Arial" w:cs="Arial"/>
                <w:color w:val="222222"/>
                <w:lang w:eastAsia="ja-JP"/>
              </w:rPr>
              <w:t>source_id</w:t>
            </w:r>
            <w:proofErr w:type="spellEnd"/>
            <w:r w:rsidRPr="007F530E">
              <w:rPr>
                <w:rFonts w:ascii="Arial" w:hAnsi="Arial" w:cs="Arial"/>
                <w:color w:val="222222"/>
                <w:lang w:eastAsia="ja-JP"/>
              </w:rPr>
              <w:t xml:space="preserve"> </w:t>
            </w:r>
            <w:r>
              <w:rPr>
                <w:rFonts w:ascii="Arial" w:hAnsi="Arial" w:cs="Arial"/>
                <w:color w:val="222222"/>
                <w:lang w:eastAsia="ja-JP"/>
              </w:rPr>
              <w:t xml:space="preserve">columns </w:t>
            </w:r>
            <w:r w:rsidRPr="007F530E">
              <w:rPr>
                <w:rFonts w:ascii="Arial" w:hAnsi="Arial" w:cs="Arial"/>
                <w:color w:val="222222"/>
                <w:lang w:eastAsia="ja-JP"/>
              </w:rPr>
              <w:t>are equal</w:t>
            </w:r>
          </w:p>
          <w:p w14:paraId="7EB20C8E" w14:textId="1033452B"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hAnsi="Arial" w:cs="Arial"/>
                <w:color w:val="222222"/>
                <w:lang w:eastAsia="ja-JP"/>
              </w:rPr>
              <w:t xml:space="preserve">Go to </w:t>
            </w:r>
            <w:proofErr w:type="spellStart"/>
            <w:r w:rsidRPr="006F31EA">
              <w:rPr>
                <w:rFonts w:ascii="Arial" w:eastAsia="Times New Roman" w:hAnsi="Arial" w:cs="Arial"/>
                <w:color w:val="000000"/>
              </w:rPr>
              <w:t>vm_VarComponentVariabilityItem</w:t>
            </w:r>
            <w:proofErr w:type="spellEnd"/>
            <w:r>
              <w:rPr>
                <w:rFonts w:ascii="Arial" w:eastAsia="Times New Roman" w:hAnsi="Arial" w:cs="Arial"/>
                <w:color w:val="000000"/>
              </w:rPr>
              <w:t xml:space="preserve"> -&gt; Edit</w:t>
            </w:r>
          </w:p>
          <w:p w14:paraId="0F98A7B0" w14:textId="1083218A" w:rsidR="006F31EA" w:rsidRDefault="006F31EA" w:rsidP="006F31EA">
            <w:pPr>
              <w:pStyle w:val="Body1"/>
              <w:numPr>
                <w:ilvl w:val="1"/>
                <w:numId w:val="30"/>
              </w:numPr>
              <w:shd w:val="clear" w:color="auto" w:fill="FFFFFF" w:themeFill="background1"/>
              <w:tabs>
                <w:tab w:val="num" w:pos="780"/>
              </w:tabs>
              <w:autoSpaceDE w:val="0"/>
              <w:autoSpaceDN w:val="0"/>
              <w:adjustRightInd w:val="0"/>
              <w:spacing w:before="120" w:after="0" w:line="276" w:lineRule="auto"/>
              <w:ind w:hanging="750"/>
              <w:jc w:val="both"/>
              <w:rPr>
                <w:rFonts w:ascii="Arial" w:eastAsia="Times New Roman" w:hAnsi="Arial" w:cs="Arial"/>
                <w:color w:val="000000"/>
              </w:rPr>
            </w:pPr>
            <w:r>
              <w:rPr>
                <w:rFonts w:ascii="Arial" w:eastAsia="Times New Roman" w:hAnsi="Arial" w:cs="Arial"/>
                <w:color w:val="000000"/>
              </w:rPr>
              <w:t xml:space="preserve">Go to TOC Access tab -&gt; Delete World Identity -&gt; Done -&gt; Close </w:t>
            </w:r>
            <w:proofErr w:type="spellStart"/>
            <w:r w:rsidRPr="006F31EA">
              <w:rPr>
                <w:rFonts w:ascii="Arial" w:eastAsia="Times New Roman" w:hAnsi="Arial" w:cs="Arial"/>
                <w:color w:val="000000"/>
              </w:rPr>
              <w:t>vm_VarComponentVariabilityItem</w:t>
            </w:r>
            <w:proofErr w:type="spellEnd"/>
            <w:r>
              <w:rPr>
                <w:rFonts w:ascii="Arial" w:eastAsia="Times New Roman" w:hAnsi="Arial" w:cs="Arial"/>
                <w:color w:val="000000"/>
              </w:rPr>
              <w:t xml:space="preserve"> item</w:t>
            </w:r>
          </w:p>
          <w:p w14:paraId="15C99FE0" w14:textId="63BB5700" w:rsidR="00F81901" w:rsidRPr="00355030" w:rsidRDefault="00F81901" w:rsidP="00F8190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There are no documents in Components;</w:t>
            </w:r>
          </w:p>
          <w:p w14:paraId="0FC11331" w14:textId="662AAE98" w:rsidR="00BA4DAF" w:rsidRDefault="00BA4DAF" w:rsidP="00BA4DAF">
            <w:pPr>
              <w:pStyle w:val="Body1"/>
              <w:numPr>
                <w:ilvl w:val="1"/>
                <w:numId w:val="33"/>
              </w:numPr>
              <w:shd w:val="clear" w:color="auto" w:fill="FFFFFF" w:themeFill="background1"/>
              <w:tabs>
                <w:tab w:val="clear" w:pos="1080"/>
                <w:tab w:val="num" w:pos="780"/>
              </w:tabs>
              <w:autoSpaceDE w:val="0"/>
              <w:autoSpaceDN w:val="0"/>
              <w:adjustRightInd w:val="0"/>
              <w:spacing w:before="120" w:after="0" w:line="276" w:lineRule="auto"/>
              <w:ind w:left="780" w:hanging="450"/>
              <w:jc w:val="both"/>
              <w:rPr>
                <w:rFonts w:ascii="Arial" w:eastAsia="Times New Roman" w:hAnsi="Arial" w:cs="Arial"/>
                <w:color w:val="000000"/>
              </w:rPr>
            </w:pPr>
            <w:r w:rsidRPr="00A26B7C">
              <w:rPr>
                <w:rFonts w:ascii="Arial" w:eastAsia="Times New Roman" w:hAnsi="Arial" w:cs="Arial"/>
                <w:color w:val="000000"/>
              </w:rPr>
              <w:t xml:space="preserve">Open </w:t>
            </w:r>
            <w:r w:rsidRPr="006F31EA">
              <w:rPr>
                <w:rFonts w:ascii="Arial" w:eastAsia="Times New Roman" w:hAnsi="Arial" w:cs="Arial"/>
                <w:b/>
                <w:bCs/>
                <w:i/>
                <w:iCs/>
                <w:color w:val="000000"/>
              </w:rPr>
              <w:t>Bicycle</w:t>
            </w:r>
            <w:r>
              <w:rPr>
                <w:rFonts w:ascii="Arial" w:eastAsia="Times New Roman" w:hAnsi="Arial" w:cs="Arial"/>
                <w:color w:val="000000"/>
              </w:rPr>
              <w:t xml:space="preserve"> Breakdown Item -&gt; Go to </w:t>
            </w:r>
            <w:r w:rsidR="00C559E1">
              <w:rPr>
                <w:rFonts w:ascii="Arial" w:eastAsia="Times New Roman" w:hAnsi="Arial" w:cs="Arial"/>
                <w:color w:val="000000"/>
              </w:rPr>
              <w:t>Breakdown Structure</w:t>
            </w:r>
            <w:r>
              <w:rPr>
                <w:rFonts w:ascii="Arial" w:eastAsia="Times New Roman" w:hAnsi="Arial" w:cs="Arial"/>
                <w:color w:val="000000"/>
              </w:rPr>
              <w:t xml:space="preserve"> tab</w:t>
            </w:r>
          </w:p>
          <w:p w14:paraId="71127DB5" w14:textId="3DA5D973" w:rsidR="0019534A" w:rsidRPr="00C559E1" w:rsidRDefault="00C559E1" w:rsidP="00C559E1">
            <w:pPr>
              <w:pStyle w:val="Body1"/>
              <w:numPr>
                <w:ilvl w:val="2"/>
                <w:numId w:val="30"/>
              </w:numPr>
              <w:tabs>
                <w:tab w:val="num" w:pos="1860"/>
              </w:tabs>
              <w:spacing w:after="0"/>
              <w:jc w:val="both"/>
              <w:rPr>
                <w:rFonts w:ascii="Arial" w:hAnsi="Arial" w:cs="Arial"/>
                <w:color w:val="222222"/>
                <w:lang w:eastAsia="ja-JP"/>
              </w:rPr>
            </w:pPr>
            <w:r>
              <w:rPr>
                <w:rFonts w:ascii="Arial" w:hAnsi="Arial" w:cs="Arial"/>
                <w:color w:val="222222"/>
                <w:lang w:eastAsia="ja-JP"/>
              </w:rPr>
              <w:t>Confirm that any Component does not have documents</w:t>
            </w:r>
          </w:p>
          <w:p w14:paraId="778DF496" w14:textId="7BF3DEF5" w:rsidR="00E9503F" w:rsidRDefault="00E9503F" w:rsidP="00355030">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355030">
              <w:rPr>
                <w:rFonts w:ascii="Arial" w:eastAsia="MS Mincho" w:hAnsi="Arial" w:cs="Arial"/>
                <w:b/>
                <w:bCs/>
                <w:i/>
                <w:sz w:val="20"/>
                <w:szCs w:val="20"/>
              </w:rPr>
              <w:t>Fixed Items for Bicycle:</w:t>
            </w:r>
          </w:p>
          <w:p w14:paraId="5929D48E" w14:textId="77777777" w:rsidR="00954D09" w:rsidRPr="00954D09" w:rsidRDefault="00954D09" w:rsidP="00954D09">
            <w:pPr>
              <w:shd w:val="clear" w:color="auto" w:fill="FFFFFF" w:themeFill="background1"/>
              <w:autoSpaceDE w:val="0"/>
              <w:autoSpaceDN w:val="0"/>
              <w:adjustRightInd w:val="0"/>
              <w:ind w:left="2040" w:hanging="1176"/>
              <w:jc w:val="both"/>
              <w:rPr>
                <w:rFonts w:ascii="Arial" w:eastAsia="MS Mincho" w:hAnsi="Arial" w:cs="Arial"/>
                <w:b/>
                <w:bCs/>
                <w:i/>
                <w:sz w:val="20"/>
                <w:szCs w:val="20"/>
              </w:rPr>
            </w:pPr>
            <w:r w:rsidRPr="00954D09">
              <w:rPr>
                <w:rFonts w:ascii="Arial" w:eastAsia="MS Mincho" w:hAnsi="Arial" w:cs="Arial"/>
                <w:b/>
                <w:bCs/>
                <w:i/>
                <w:sz w:val="20"/>
                <w:szCs w:val="20"/>
              </w:rPr>
              <w:t>BDI. Name</w:t>
            </w:r>
            <w:proofErr w:type="gramStart"/>
            <w:r w:rsidRPr="00954D09">
              <w:rPr>
                <w:rFonts w:ascii="Arial" w:eastAsia="MS Mincho" w:hAnsi="Arial" w:cs="Arial"/>
                <w:b/>
                <w:bCs/>
                <w:i/>
                <w:sz w:val="20"/>
                <w:szCs w:val="20"/>
              </w:rPr>
              <w:t>: ”Manuals</w:t>
            </w:r>
            <w:proofErr w:type="gramEnd"/>
            <w:r w:rsidRPr="00954D09">
              <w:rPr>
                <w:rFonts w:ascii="Arial" w:eastAsia="MS Mincho" w:hAnsi="Arial" w:cs="Arial"/>
                <w:b/>
                <w:bCs/>
                <w:i/>
                <w:sz w:val="20"/>
                <w:szCs w:val="20"/>
              </w:rPr>
              <w:t xml:space="preserve"> and Spare Parts” (This BDI related to the Bicycle BDI. Display order (sequence)wise, it is the last BDI.)</w:t>
            </w:r>
          </w:p>
          <w:p w14:paraId="34CC2474" w14:textId="77777777" w:rsidR="00954D09" w:rsidRPr="00954D09" w:rsidRDefault="00954D09" w:rsidP="00954D09">
            <w:pPr>
              <w:shd w:val="clear" w:color="auto" w:fill="FFFFFF" w:themeFill="background1"/>
              <w:autoSpaceDE w:val="0"/>
              <w:autoSpaceDN w:val="0"/>
              <w:adjustRightInd w:val="0"/>
              <w:ind w:left="2040" w:hanging="1176"/>
              <w:jc w:val="both"/>
              <w:rPr>
                <w:rFonts w:ascii="Arial" w:eastAsia="MS Mincho" w:hAnsi="Arial" w:cs="Arial"/>
                <w:b/>
                <w:bCs/>
                <w:i/>
                <w:sz w:val="20"/>
                <w:szCs w:val="20"/>
              </w:rPr>
            </w:pPr>
            <w:r w:rsidRPr="00954D09">
              <w:rPr>
                <w:rFonts w:ascii="Arial" w:eastAsia="MS Mincho" w:hAnsi="Arial" w:cs="Arial"/>
                <w:b/>
                <w:bCs/>
                <w:i/>
                <w:sz w:val="20"/>
                <w:szCs w:val="20"/>
              </w:rPr>
              <w:lastRenderedPageBreak/>
              <w:t>Fixed assets for this new BDI:</w:t>
            </w:r>
          </w:p>
          <w:p w14:paraId="169F39F4" w14:textId="77777777" w:rsidR="00954D09" w:rsidRPr="00954D09" w:rsidRDefault="00954D09" w:rsidP="00954D09">
            <w:pPr>
              <w:shd w:val="clear" w:color="auto" w:fill="FFFFFF" w:themeFill="background1"/>
              <w:autoSpaceDE w:val="0"/>
              <w:autoSpaceDN w:val="0"/>
              <w:adjustRightInd w:val="0"/>
              <w:ind w:left="2040" w:hanging="1176"/>
              <w:jc w:val="both"/>
              <w:rPr>
                <w:rFonts w:ascii="Arial" w:eastAsia="MS Mincho" w:hAnsi="Arial" w:cs="Arial"/>
                <w:b/>
                <w:bCs/>
                <w:i/>
                <w:sz w:val="20"/>
                <w:szCs w:val="20"/>
              </w:rPr>
            </w:pPr>
            <w:r w:rsidRPr="00954D09">
              <w:rPr>
                <w:rFonts w:ascii="Arial" w:eastAsia="MS Mincho" w:hAnsi="Arial" w:cs="Arial"/>
                <w:b/>
                <w:bCs/>
                <w:i/>
                <w:sz w:val="20"/>
                <w:szCs w:val="20"/>
              </w:rPr>
              <w:t>Document. Name: “User’s Manual”</w:t>
            </w:r>
          </w:p>
          <w:p w14:paraId="757F07E0" w14:textId="77777777" w:rsidR="00954D09" w:rsidRPr="00954D09" w:rsidRDefault="00954D09" w:rsidP="00954D09">
            <w:pPr>
              <w:shd w:val="clear" w:color="auto" w:fill="FFFFFF" w:themeFill="background1"/>
              <w:autoSpaceDE w:val="0"/>
              <w:autoSpaceDN w:val="0"/>
              <w:adjustRightInd w:val="0"/>
              <w:ind w:left="2040" w:hanging="1176"/>
              <w:jc w:val="both"/>
              <w:rPr>
                <w:rFonts w:ascii="Arial" w:eastAsia="MS Mincho" w:hAnsi="Arial" w:cs="Arial"/>
                <w:b/>
                <w:bCs/>
                <w:i/>
                <w:sz w:val="20"/>
                <w:szCs w:val="20"/>
              </w:rPr>
            </w:pPr>
            <w:r w:rsidRPr="00954D09">
              <w:rPr>
                <w:rFonts w:ascii="Arial" w:eastAsia="MS Mincho" w:hAnsi="Arial" w:cs="Arial"/>
                <w:b/>
                <w:bCs/>
                <w:i/>
                <w:sz w:val="20"/>
                <w:szCs w:val="20"/>
              </w:rPr>
              <w:t>Part. Name: “Open end Wrench”</w:t>
            </w:r>
          </w:p>
          <w:p w14:paraId="255E0C18" w14:textId="77777777" w:rsidR="00954D09" w:rsidRPr="00954D09" w:rsidRDefault="00954D09" w:rsidP="00954D09">
            <w:pPr>
              <w:shd w:val="clear" w:color="auto" w:fill="FFFFFF" w:themeFill="background1"/>
              <w:autoSpaceDE w:val="0"/>
              <w:autoSpaceDN w:val="0"/>
              <w:adjustRightInd w:val="0"/>
              <w:ind w:left="2040" w:hanging="1176"/>
              <w:jc w:val="both"/>
              <w:rPr>
                <w:rFonts w:ascii="Arial" w:eastAsia="MS Mincho" w:hAnsi="Arial" w:cs="Arial"/>
                <w:b/>
                <w:bCs/>
                <w:i/>
                <w:sz w:val="20"/>
                <w:szCs w:val="20"/>
              </w:rPr>
            </w:pPr>
            <w:r w:rsidRPr="00954D09">
              <w:rPr>
                <w:rFonts w:ascii="Arial" w:eastAsia="MS Mincho" w:hAnsi="Arial" w:cs="Arial"/>
                <w:b/>
                <w:bCs/>
                <w:i/>
                <w:sz w:val="20"/>
                <w:szCs w:val="20"/>
              </w:rPr>
              <w:t>Part. Name: “Metric Allen Wrench”.</w:t>
            </w:r>
          </w:p>
          <w:p w14:paraId="5506783F" w14:textId="38910ECD" w:rsidR="00C70456" w:rsidRPr="00C70456" w:rsidRDefault="00C70456" w:rsidP="00C70456">
            <w:pPr>
              <w:pStyle w:val="Body1"/>
              <w:numPr>
                <w:ilvl w:val="2"/>
                <w:numId w:val="30"/>
              </w:numPr>
              <w:tabs>
                <w:tab w:val="num" w:pos="1860"/>
              </w:tabs>
              <w:spacing w:after="0"/>
              <w:jc w:val="both"/>
              <w:rPr>
                <w:rFonts w:ascii="Arial" w:eastAsia="Times New Roman" w:hAnsi="Arial" w:cs="Arial"/>
                <w:iCs/>
                <w:color w:val="000000"/>
              </w:rPr>
            </w:pPr>
            <w:r>
              <w:rPr>
                <w:rFonts w:ascii="Arial" w:hAnsi="Arial" w:cs="Arial"/>
                <w:color w:val="222222"/>
                <w:lang w:eastAsia="ja-JP"/>
              </w:rPr>
              <w:t>Confirm that</w:t>
            </w:r>
            <w:r w:rsidRPr="00C70456">
              <w:rPr>
                <w:rFonts w:ascii="Arial" w:hAnsi="Arial" w:cs="Arial"/>
                <w:color w:val="222222"/>
                <w:lang w:eastAsia="ja-JP"/>
              </w:rPr>
              <w:t xml:space="preserve"> </w:t>
            </w:r>
            <w:r w:rsidRPr="006F31EA">
              <w:rPr>
                <w:rFonts w:ascii="Arial" w:eastAsia="Times New Roman" w:hAnsi="Arial" w:cs="Arial"/>
                <w:b/>
                <w:bCs/>
                <w:i/>
                <w:iCs/>
                <w:color w:val="000000"/>
              </w:rPr>
              <w:t>Bicycle</w:t>
            </w:r>
            <w:r>
              <w:rPr>
                <w:rFonts w:ascii="Arial" w:eastAsia="Times New Roman" w:hAnsi="Arial" w:cs="Arial"/>
                <w:color w:val="000000"/>
              </w:rPr>
              <w:t xml:space="preserve"> Breakdown Item</w:t>
            </w:r>
            <w:r w:rsidRPr="00C70456">
              <w:rPr>
                <w:rFonts w:ascii="Arial" w:eastAsia="Times New Roman" w:hAnsi="Arial" w:cs="Arial"/>
                <w:color w:val="000000"/>
              </w:rPr>
              <w:t xml:space="preserve"> </w:t>
            </w:r>
            <w:r>
              <w:rPr>
                <w:rFonts w:ascii="Arial" w:eastAsia="Times New Roman" w:hAnsi="Arial" w:cs="Arial"/>
                <w:color w:val="000000"/>
              </w:rPr>
              <w:t>has “</w:t>
            </w:r>
            <w:r w:rsidRPr="00954D09">
              <w:rPr>
                <w:rFonts w:ascii="Arial" w:eastAsia="MS Mincho" w:hAnsi="Arial" w:cs="Arial"/>
                <w:b/>
                <w:bCs/>
                <w:i/>
              </w:rPr>
              <w:t>Manuals and Spare Parts</w:t>
            </w:r>
            <w:r>
              <w:rPr>
                <w:rFonts w:ascii="Arial" w:eastAsia="MS Mincho" w:hAnsi="Arial" w:cs="Arial"/>
                <w:b/>
                <w:bCs/>
                <w:i/>
              </w:rPr>
              <w:t xml:space="preserve">” </w:t>
            </w:r>
            <w:r w:rsidRPr="00C70456">
              <w:rPr>
                <w:rFonts w:ascii="Arial" w:eastAsia="MS Mincho" w:hAnsi="Arial" w:cs="Arial"/>
                <w:iCs/>
              </w:rPr>
              <w:t>BDI</w:t>
            </w:r>
          </w:p>
          <w:p w14:paraId="2FF19E33" w14:textId="1A41E30A" w:rsidR="00C70456" w:rsidRPr="00C70456" w:rsidRDefault="00C70456" w:rsidP="00C70456">
            <w:pPr>
              <w:pStyle w:val="Body1"/>
              <w:numPr>
                <w:ilvl w:val="2"/>
                <w:numId w:val="30"/>
              </w:numPr>
              <w:tabs>
                <w:tab w:val="num" w:pos="1860"/>
              </w:tabs>
              <w:spacing w:after="0"/>
              <w:jc w:val="both"/>
              <w:rPr>
                <w:rFonts w:ascii="Arial" w:eastAsia="Times New Roman" w:hAnsi="Arial" w:cs="Arial"/>
                <w:iCs/>
                <w:color w:val="000000"/>
              </w:rPr>
            </w:pPr>
            <w:r>
              <w:rPr>
                <w:rFonts w:ascii="Arial" w:hAnsi="Arial" w:cs="Arial"/>
                <w:color w:val="222222"/>
                <w:lang w:eastAsia="ja-JP"/>
              </w:rPr>
              <w:t xml:space="preserve">Confirm that </w:t>
            </w:r>
            <w:r w:rsidR="00BC2232" w:rsidRPr="00BC2232">
              <w:rPr>
                <w:rFonts w:ascii="Arial" w:hAnsi="Arial" w:cs="Arial"/>
                <w:b/>
                <w:bCs/>
                <w:i/>
                <w:iCs/>
                <w:color w:val="222222"/>
                <w:lang w:eastAsia="ja-JP"/>
              </w:rPr>
              <w:t>“</w:t>
            </w:r>
            <w:r w:rsidRPr="00954D09">
              <w:rPr>
                <w:rFonts w:ascii="Arial" w:eastAsia="MS Mincho" w:hAnsi="Arial" w:cs="Arial"/>
                <w:b/>
                <w:bCs/>
                <w:i/>
              </w:rPr>
              <w:t>Manuals and Spare Parts</w:t>
            </w:r>
            <w:r>
              <w:rPr>
                <w:rFonts w:ascii="Arial" w:eastAsia="MS Mincho" w:hAnsi="Arial" w:cs="Arial"/>
                <w:b/>
                <w:bCs/>
                <w:i/>
              </w:rPr>
              <w:t xml:space="preserve">” </w:t>
            </w:r>
            <w:r w:rsidRPr="00C70456">
              <w:rPr>
                <w:rFonts w:ascii="Arial" w:eastAsia="MS Mincho" w:hAnsi="Arial" w:cs="Arial"/>
                <w:iCs/>
              </w:rPr>
              <w:t>BDI</w:t>
            </w:r>
            <w:r>
              <w:rPr>
                <w:rFonts w:ascii="Arial" w:eastAsia="MS Mincho" w:hAnsi="Arial" w:cs="Arial"/>
                <w:iCs/>
              </w:rPr>
              <w:t xml:space="preserve"> does not have any component</w:t>
            </w:r>
          </w:p>
          <w:p w14:paraId="1B55486F" w14:textId="3F9361C7" w:rsidR="00C70456" w:rsidRPr="00C70456" w:rsidRDefault="00C70456" w:rsidP="00C70456">
            <w:pPr>
              <w:pStyle w:val="Body1"/>
              <w:numPr>
                <w:ilvl w:val="2"/>
                <w:numId w:val="30"/>
              </w:numPr>
              <w:tabs>
                <w:tab w:val="num" w:pos="1860"/>
              </w:tabs>
              <w:spacing w:after="0"/>
              <w:jc w:val="both"/>
              <w:rPr>
                <w:rFonts w:ascii="Arial" w:eastAsia="Times New Roman" w:hAnsi="Arial" w:cs="Arial"/>
                <w:iCs/>
                <w:color w:val="000000"/>
              </w:rPr>
            </w:pPr>
            <w:r>
              <w:rPr>
                <w:rFonts w:ascii="Arial" w:hAnsi="Arial" w:cs="Arial"/>
                <w:color w:val="222222"/>
                <w:lang w:eastAsia="ja-JP"/>
              </w:rPr>
              <w:t xml:space="preserve">Confirm that </w:t>
            </w:r>
            <w:r w:rsidR="00BC2232" w:rsidRPr="00BC2232">
              <w:rPr>
                <w:rFonts w:ascii="Arial" w:hAnsi="Arial" w:cs="Arial"/>
                <w:b/>
                <w:bCs/>
                <w:i/>
                <w:iCs/>
                <w:color w:val="222222"/>
                <w:lang w:eastAsia="ja-JP"/>
              </w:rPr>
              <w:t>“</w:t>
            </w:r>
            <w:r w:rsidRPr="00954D09">
              <w:rPr>
                <w:rFonts w:ascii="Arial" w:eastAsia="MS Mincho" w:hAnsi="Arial" w:cs="Arial"/>
                <w:b/>
                <w:bCs/>
                <w:i/>
              </w:rPr>
              <w:t>Manuals and Spare Parts</w:t>
            </w:r>
            <w:r>
              <w:rPr>
                <w:rFonts w:ascii="Arial" w:eastAsia="MS Mincho" w:hAnsi="Arial" w:cs="Arial"/>
                <w:b/>
                <w:bCs/>
                <w:i/>
              </w:rPr>
              <w:t xml:space="preserve">” </w:t>
            </w:r>
            <w:r w:rsidRPr="00C70456">
              <w:rPr>
                <w:rFonts w:ascii="Arial" w:eastAsia="MS Mincho" w:hAnsi="Arial" w:cs="Arial"/>
                <w:iCs/>
              </w:rPr>
              <w:t>BDI</w:t>
            </w:r>
            <w:r>
              <w:rPr>
                <w:rFonts w:ascii="Arial" w:eastAsia="MS Mincho" w:hAnsi="Arial" w:cs="Arial"/>
                <w:iCs/>
              </w:rPr>
              <w:t xml:space="preserve"> has document with “</w:t>
            </w:r>
            <w:r w:rsidRPr="00954D09">
              <w:rPr>
                <w:rFonts w:ascii="Arial" w:eastAsia="MS Mincho" w:hAnsi="Arial" w:cs="Arial"/>
                <w:b/>
                <w:bCs/>
                <w:i/>
              </w:rPr>
              <w:t>User’s Manual</w:t>
            </w:r>
            <w:r>
              <w:rPr>
                <w:rFonts w:ascii="Arial" w:eastAsia="MS Mincho" w:hAnsi="Arial" w:cs="Arial"/>
                <w:b/>
                <w:bCs/>
                <w:i/>
              </w:rPr>
              <w:t xml:space="preserve">” </w:t>
            </w:r>
            <w:r w:rsidRPr="00C70456">
              <w:rPr>
                <w:rFonts w:ascii="Arial" w:eastAsia="MS Mincho" w:hAnsi="Arial" w:cs="Arial"/>
                <w:iCs/>
              </w:rPr>
              <w:t>name</w:t>
            </w:r>
          </w:p>
          <w:p w14:paraId="5D8A0FDC" w14:textId="2E33F4C5" w:rsidR="00C70456" w:rsidRPr="00C70456" w:rsidRDefault="00C70456" w:rsidP="00C70456">
            <w:pPr>
              <w:pStyle w:val="Body1"/>
              <w:numPr>
                <w:ilvl w:val="2"/>
                <w:numId w:val="30"/>
              </w:numPr>
              <w:tabs>
                <w:tab w:val="num" w:pos="1860"/>
              </w:tabs>
              <w:spacing w:after="0"/>
              <w:jc w:val="both"/>
              <w:rPr>
                <w:rFonts w:ascii="Arial" w:eastAsia="Times New Roman" w:hAnsi="Arial" w:cs="Arial"/>
                <w:iCs/>
                <w:color w:val="000000"/>
              </w:rPr>
            </w:pPr>
            <w:r>
              <w:rPr>
                <w:rFonts w:ascii="Arial" w:hAnsi="Arial" w:cs="Arial"/>
                <w:color w:val="222222"/>
                <w:lang w:eastAsia="ja-JP"/>
              </w:rPr>
              <w:t xml:space="preserve">Confirm that </w:t>
            </w:r>
            <w:r w:rsidR="00BC2232" w:rsidRPr="00BC2232">
              <w:rPr>
                <w:rFonts w:ascii="Arial" w:hAnsi="Arial" w:cs="Arial"/>
                <w:b/>
                <w:bCs/>
                <w:i/>
                <w:iCs/>
                <w:color w:val="222222"/>
                <w:lang w:eastAsia="ja-JP"/>
              </w:rPr>
              <w:t>“</w:t>
            </w:r>
            <w:r w:rsidRPr="00954D09">
              <w:rPr>
                <w:rFonts w:ascii="Arial" w:eastAsia="MS Mincho" w:hAnsi="Arial" w:cs="Arial"/>
                <w:b/>
                <w:bCs/>
                <w:i/>
              </w:rPr>
              <w:t>Manuals and Spare Parts</w:t>
            </w:r>
            <w:r>
              <w:rPr>
                <w:rFonts w:ascii="Arial" w:eastAsia="MS Mincho" w:hAnsi="Arial" w:cs="Arial"/>
                <w:b/>
                <w:bCs/>
                <w:i/>
              </w:rPr>
              <w:t xml:space="preserve">” </w:t>
            </w:r>
            <w:r w:rsidRPr="00C70456">
              <w:rPr>
                <w:rFonts w:ascii="Arial" w:eastAsia="MS Mincho" w:hAnsi="Arial" w:cs="Arial"/>
                <w:iCs/>
              </w:rPr>
              <w:t>BDI</w:t>
            </w:r>
            <w:r>
              <w:rPr>
                <w:rFonts w:ascii="Arial" w:eastAsia="MS Mincho" w:hAnsi="Arial" w:cs="Arial"/>
                <w:iCs/>
              </w:rPr>
              <w:t xml:space="preserve"> has 2 parts with names: </w:t>
            </w:r>
            <w:r w:rsidRPr="00954D09">
              <w:rPr>
                <w:rFonts w:ascii="Arial" w:eastAsia="MS Mincho" w:hAnsi="Arial" w:cs="Arial"/>
                <w:b/>
                <w:bCs/>
                <w:i/>
              </w:rPr>
              <w:t>“Open end Wrench”</w:t>
            </w:r>
            <w:r w:rsidRPr="00C70456">
              <w:rPr>
                <w:rFonts w:ascii="Arial" w:eastAsia="MS Mincho" w:hAnsi="Arial" w:cs="Arial"/>
                <w:iCs/>
              </w:rPr>
              <w:t xml:space="preserve"> and </w:t>
            </w:r>
            <w:r w:rsidRPr="00954D09">
              <w:rPr>
                <w:rFonts w:ascii="Arial" w:eastAsia="MS Mincho" w:hAnsi="Arial" w:cs="Arial"/>
                <w:b/>
                <w:bCs/>
                <w:i/>
              </w:rPr>
              <w:t>“Metric Allen Wrench”</w:t>
            </w:r>
          </w:p>
          <w:p w14:paraId="279766E6" w14:textId="6E877D36" w:rsidR="00C559E1" w:rsidRDefault="00BC2232" w:rsidP="00C559E1">
            <w:pPr>
              <w:pStyle w:val="Body1"/>
              <w:numPr>
                <w:ilvl w:val="1"/>
                <w:numId w:val="33"/>
              </w:numPr>
              <w:shd w:val="clear" w:color="auto" w:fill="FFFFFF" w:themeFill="background1"/>
              <w:tabs>
                <w:tab w:val="clear" w:pos="1080"/>
                <w:tab w:val="num" w:pos="780"/>
              </w:tabs>
              <w:autoSpaceDE w:val="0"/>
              <w:autoSpaceDN w:val="0"/>
              <w:adjustRightInd w:val="0"/>
              <w:spacing w:before="120" w:after="0" w:line="276" w:lineRule="auto"/>
              <w:ind w:left="780" w:hanging="450"/>
              <w:jc w:val="both"/>
              <w:rPr>
                <w:rFonts w:ascii="Arial" w:eastAsia="Times New Roman" w:hAnsi="Arial" w:cs="Arial"/>
                <w:color w:val="000000"/>
              </w:rPr>
            </w:pPr>
            <w:r>
              <w:rPr>
                <w:rFonts w:ascii="Arial" w:eastAsia="Times New Roman" w:hAnsi="Arial" w:cs="Arial"/>
                <w:color w:val="000000"/>
              </w:rPr>
              <w:t>Open “</w:t>
            </w:r>
            <w:r w:rsidRPr="00BC2232">
              <w:rPr>
                <w:rFonts w:ascii="Arial" w:eastAsia="Times New Roman" w:hAnsi="Arial" w:cs="Arial"/>
                <w:b/>
                <w:bCs/>
                <w:color w:val="000000"/>
              </w:rPr>
              <w:t>Manuals and Spare Parts</w:t>
            </w:r>
            <w:r>
              <w:rPr>
                <w:rFonts w:ascii="Arial" w:eastAsia="Times New Roman" w:hAnsi="Arial" w:cs="Arial"/>
                <w:color w:val="000000"/>
              </w:rPr>
              <w:t xml:space="preserve">” Breakdown Item -&gt; </w:t>
            </w:r>
            <w:r w:rsidR="00C559E1">
              <w:rPr>
                <w:rFonts w:ascii="Arial" w:eastAsia="Times New Roman" w:hAnsi="Arial" w:cs="Arial"/>
                <w:color w:val="000000"/>
              </w:rPr>
              <w:t>Go to Content tab</w:t>
            </w:r>
          </w:p>
          <w:p w14:paraId="24351C23" w14:textId="0A11351D" w:rsidR="00BC2232" w:rsidRPr="00C70456" w:rsidRDefault="00BC2232" w:rsidP="00BC2232">
            <w:pPr>
              <w:pStyle w:val="Body1"/>
              <w:numPr>
                <w:ilvl w:val="2"/>
                <w:numId w:val="34"/>
              </w:numPr>
              <w:spacing w:after="0"/>
              <w:jc w:val="both"/>
              <w:rPr>
                <w:rFonts w:ascii="Arial" w:eastAsia="Times New Roman" w:hAnsi="Arial" w:cs="Arial"/>
                <w:iCs/>
                <w:color w:val="000000"/>
              </w:rPr>
            </w:pPr>
            <w:r>
              <w:rPr>
                <w:rFonts w:ascii="Arial" w:hAnsi="Arial" w:cs="Arial"/>
                <w:color w:val="222222"/>
                <w:lang w:eastAsia="ja-JP"/>
              </w:rPr>
              <w:t xml:space="preserve">Confirm that </w:t>
            </w:r>
            <w:r>
              <w:rPr>
                <w:rFonts w:ascii="Arial" w:eastAsia="MS Mincho" w:hAnsi="Arial" w:cs="Arial"/>
                <w:b/>
                <w:bCs/>
                <w:i/>
              </w:rPr>
              <w:t xml:space="preserve">Content </w:t>
            </w:r>
            <w:r w:rsidRPr="00BC2232">
              <w:rPr>
                <w:rFonts w:ascii="Arial" w:eastAsia="MS Mincho" w:hAnsi="Arial" w:cs="Arial"/>
                <w:iCs/>
              </w:rPr>
              <w:t xml:space="preserve">tab </w:t>
            </w:r>
            <w:r>
              <w:rPr>
                <w:rFonts w:ascii="Arial" w:eastAsia="MS Mincho" w:hAnsi="Arial" w:cs="Arial"/>
                <w:iCs/>
              </w:rPr>
              <w:t>has 2 parts with names (</w:t>
            </w:r>
            <w:r w:rsidRPr="00954D09">
              <w:rPr>
                <w:rFonts w:ascii="Arial" w:eastAsia="MS Mincho" w:hAnsi="Arial" w:cs="Arial"/>
                <w:b/>
                <w:bCs/>
                <w:i/>
              </w:rPr>
              <w:t>“Open end Wrench”</w:t>
            </w:r>
            <w:r w:rsidRPr="00C70456">
              <w:rPr>
                <w:rFonts w:ascii="Arial" w:eastAsia="MS Mincho" w:hAnsi="Arial" w:cs="Arial"/>
                <w:iCs/>
              </w:rPr>
              <w:t xml:space="preserve"> and </w:t>
            </w:r>
            <w:r w:rsidRPr="00954D09">
              <w:rPr>
                <w:rFonts w:ascii="Arial" w:eastAsia="MS Mincho" w:hAnsi="Arial" w:cs="Arial"/>
                <w:b/>
                <w:bCs/>
                <w:i/>
              </w:rPr>
              <w:t>“Metric Allen Wrench”</w:t>
            </w:r>
            <w:r w:rsidRPr="00BC2232">
              <w:rPr>
                <w:rFonts w:ascii="Arial" w:eastAsia="MS Mincho" w:hAnsi="Arial" w:cs="Arial"/>
                <w:iCs/>
              </w:rPr>
              <w:t>)</w:t>
            </w:r>
            <w:r>
              <w:rPr>
                <w:rFonts w:ascii="Arial" w:eastAsia="MS Mincho" w:hAnsi="Arial" w:cs="Arial"/>
                <w:b/>
                <w:bCs/>
                <w:i/>
              </w:rPr>
              <w:t xml:space="preserve"> </w:t>
            </w:r>
            <w:r w:rsidRPr="00BC2232">
              <w:rPr>
                <w:rFonts w:ascii="Arial" w:eastAsia="MS Mincho" w:hAnsi="Arial" w:cs="Arial"/>
                <w:iCs/>
              </w:rPr>
              <w:t xml:space="preserve">and 1 document with name </w:t>
            </w:r>
            <w:r w:rsidRPr="00954D09">
              <w:rPr>
                <w:rFonts w:ascii="Arial" w:eastAsia="MS Mincho" w:hAnsi="Arial" w:cs="Arial"/>
                <w:b/>
                <w:bCs/>
                <w:i/>
              </w:rPr>
              <w:t>“User’s Manual”</w:t>
            </w:r>
          </w:p>
          <w:p w14:paraId="6E9BA2A4" w14:textId="3D8CA84A" w:rsidR="00F81901" w:rsidRPr="002605BA" w:rsidRDefault="00F81901" w:rsidP="00F8190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2605BA">
              <w:rPr>
                <w:rFonts w:ascii="Arial" w:eastAsia="MS Mincho" w:hAnsi="Arial" w:cs="Arial"/>
                <w:b/>
                <w:bCs/>
                <w:i/>
                <w:sz w:val="20"/>
                <w:szCs w:val="20"/>
              </w:rPr>
              <w:t>Parts should be the same as in CS Sample test data and have same Usage Conditions as usages in CS Sample test data</w:t>
            </w:r>
          </w:p>
          <w:p w14:paraId="01B3BCC0" w14:textId="77777777" w:rsidR="00F81901" w:rsidRDefault="00F81901" w:rsidP="00F81901">
            <w:pPr>
              <w:rPr>
                <w:rFonts w:ascii="Arial" w:hAnsi="Arial" w:cs="Arial"/>
                <w:sz w:val="20"/>
                <w:szCs w:val="20"/>
              </w:rPr>
            </w:pPr>
          </w:p>
          <w:p w14:paraId="4D945CB1" w14:textId="5820E9BC" w:rsidR="008E15B4" w:rsidRPr="00F81901" w:rsidRDefault="008E15B4" w:rsidP="00F81901">
            <w:pPr>
              <w:rPr>
                <w:rFonts w:ascii="Arial" w:hAnsi="Arial" w:cs="Arial"/>
                <w:sz w:val="20"/>
                <w:szCs w:val="20"/>
              </w:rPr>
            </w:pPr>
          </w:p>
        </w:tc>
      </w:tr>
      <w:tr w:rsidR="00D83A03" w:rsidRPr="007D1F5B" w14:paraId="22576F9C" w14:textId="77777777" w:rsidTr="00900EF9">
        <w:trPr>
          <w:trHeight w:val="282"/>
        </w:trPr>
        <w:tc>
          <w:tcPr>
            <w:tcW w:w="161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728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5D522F7D" w14:textId="77777777" w:rsidR="00F0359C" w:rsidRPr="00BC5ACD" w:rsidRDefault="00F0359C" w:rsidP="00BC5ACD">
      <w:pPr>
        <w:pStyle w:val="Heading2"/>
        <w:numPr>
          <w:ilvl w:val="0"/>
          <w:numId w:val="0"/>
        </w:numPr>
        <w:rPr>
          <w:rFonts w:ascii="Arial" w:hAnsi="Arial"/>
        </w:rPr>
      </w:pPr>
    </w:p>
    <w:sectPr w:rsidR="00F0359C" w:rsidRPr="00BC5ACD" w:rsidSect="00241E9B">
      <w:headerReference w:type="default" r:id="rId14"/>
      <w:footerReference w:type="default" r:id="rId15"/>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9C2AA" w14:textId="77777777" w:rsidR="0003627B" w:rsidRDefault="0003627B" w:rsidP="006069F6">
      <w:r>
        <w:separator/>
      </w:r>
    </w:p>
  </w:endnote>
  <w:endnote w:type="continuationSeparator" w:id="0">
    <w:p w14:paraId="2C567264" w14:textId="77777777" w:rsidR="0003627B" w:rsidRDefault="0003627B"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2EA5C" w14:textId="77777777" w:rsidR="0003627B" w:rsidRDefault="0003627B" w:rsidP="006069F6">
      <w:r>
        <w:separator/>
      </w:r>
    </w:p>
  </w:footnote>
  <w:footnote w:type="continuationSeparator" w:id="0">
    <w:p w14:paraId="393356F4" w14:textId="77777777" w:rsidR="0003627B" w:rsidRDefault="0003627B"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21C71725" w:rsidR="00DA3DC5" w:rsidRDefault="00900EF9">
    <w:pPr>
      <w:pStyle w:val="Header"/>
    </w:pPr>
    <w:r w:rsidRPr="00A06035">
      <w:rPr>
        <w:rFonts w:ascii="Arial" w:hAnsi="Arial" w:cs="Arial"/>
      </w:rPr>
      <w:t>VM Sample App: Prepare and load sample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E2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1D3367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1F15320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4264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6"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1"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3"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A917E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6E64519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7D08011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5"/>
  </w:num>
  <w:num w:numId="6">
    <w:abstractNumId w:val="4"/>
  </w:num>
  <w:num w:numId="7">
    <w:abstractNumId w:val="10"/>
  </w:num>
  <w:num w:numId="8">
    <w:abstractNumId w:val="21"/>
  </w:num>
  <w:num w:numId="9">
    <w:abstractNumId w:val="8"/>
  </w:num>
  <w:num w:numId="10">
    <w:abstractNumId w:val="2"/>
  </w:num>
  <w:num w:numId="11">
    <w:abstractNumId w:val="19"/>
  </w:num>
  <w:num w:numId="12">
    <w:abstractNumId w:val="23"/>
  </w:num>
  <w:num w:numId="13">
    <w:abstractNumId w:val="13"/>
  </w:num>
  <w:num w:numId="14">
    <w:abstractNumId w:val="17"/>
  </w:num>
  <w:num w:numId="15">
    <w:abstractNumId w:val="20"/>
  </w:num>
  <w:num w:numId="16">
    <w:abstractNumId w:val="5"/>
  </w:num>
  <w:num w:numId="17">
    <w:abstractNumId w:val="30"/>
  </w:num>
  <w:num w:numId="18">
    <w:abstractNumId w:val="14"/>
  </w:num>
  <w:num w:numId="19">
    <w:abstractNumId w:val="18"/>
  </w:num>
  <w:num w:numId="20">
    <w:abstractNumId w:val="22"/>
  </w:num>
  <w:num w:numId="21">
    <w:abstractNumId w:val="32"/>
  </w:num>
  <w:num w:numId="22">
    <w:abstractNumId w:val="16"/>
  </w:num>
  <w:num w:numId="23">
    <w:abstractNumId w:val="12"/>
  </w:num>
  <w:num w:numId="24">
    <w:abstractNumId w:val="24"/>
  </w:num>
  <w:num w:numId="25">
    <w:abstractNumId w:val="7"/>
  </w:num>
  <w:num w:numId="26">
    <w:abstractNumId w:val="28"/>
  </w:num>
  <w:num w:numId="27">
    <w:abstractNumId w:val="6"/>
  </w:num>
  <w:num w:numId="28">
    <w:abstractNumId w:val="0"/>
  </w:num>
  <w:num w:numId="29">
    <w:abstractNumId w:val="26"/>
  </w:num>
  <w:num w:numId="30">
    <w:abstractNumId w:val="27"/>
  </w:num>
  <w:num w:numId="31">
    <w:abstractNumId w:val="9"/>
  </w:num>
  <w:num w:numId="32">
    <w:abstractNumId w:val="1"/>
  </w:num>
  <w:num w:numId="33">
    <w:abstractNumId w:val="31"/>
  </w:num>
  <w:num w:numId="3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176F7"/>
    <w:rsid w:val="0002447F"/>
    <w:rsid w:val="000332B0"/>
    <w:rsid w:val="0003627B"/>
    <w:rsid w:val="00052F60"/>
    <w:rsid w:val="000570CA"/>
    <w:rsid w:val="0006389E"/>
    <w:rsid w:val="00064FC9"/>
    <w:rsid w:val="0007112E"/>
    <w:rsid w:val="000768BB"/>
    <w:rsid w:val="00080C04"/>
    <w:rsid w:val="000949D1"/>
    <w:rsid w:val="000A4D66"/>
    <w:rsid w:val="000B54BA"/>
    <w:rsid w:val="000C14C5"/>
    <w:rsid w:val="000C20C2"/>
    <w:rsid w:val="000D6D46"/>
    <w:rsid w:val="000E1201"/>
    <w:rsid w:val="000E6BAA"/>
    <w:rsid w:val="000F6FD6"/>
    <w:rsid w:val="00103A80"/>
    <w:rsid w:val="00146BB2"/>
    <w:rsid w:val="00150DF1"/>
    <w:rsid w:val="00164319"/>
    <w:rsid w:val="00167DA3"/>
    <w:rsid w:val="00176142"/>
    <w:rsid w:val="0019534A"/>
    <w:rsid w:val="001A01D0"/>
    <w:rsid w:val="001D330E"/>
    <w:rsid w:val="001D44E3"/>
    <w:rsid w:val="001D50ED"/>
    <w:rsid w:val="001D5575"/>
    <w:rsid w:val="001E13AD"/>
    <w:rsid w:val="001E4847"/>
    <w:rsid w:val="001F1680"/>
    <w:rsid w:val="0020096C"/>
    <w:rsid w:val="00204C9E"/>
    <w:rsid w:val="00226B7C"/>
    <w:rsid w:val="002323F4"/>
    <w:rsid w:val="00241E9B"/>
    <w:rsid w:val="002429B3"/>
    <w:rsid w:val="00246232"/>
    <w:rsid w:val="00257D2E"/>
    <w:rsid w:val="002605BA"/>
    <w:rsid w:val="00263D78"/>
    <w:rsid w:val="00272AB3"/>
    <w:rsid w:val="00274AC0"/>
    <w:rsid w:val="00274DFA"/>
    <w:rsid w:val="002952A1"/>
    <w:rsid w:val="00295388"/>
    <w:rsid w:val="002B729F"/>
    <w:rsid w:val="002F64EC"/>
    <w:rsid w:val="0030079C"/>
    <w:rsid w:val="0031506A"/>
    <w:rsid w:val="003168F4"/>
    <w:rsid w:val="00320B23"/>
    <w:rsid w:val="00325305"/>
    <w:rsid w:val="003450E1"/>
    <w:rsid w:val="00352493"/>
    <w:rsid w:val="00355030"/>
    <w:rsid w:val="00357AA0"/>
    <w:rsid w:val="0036671D"/>
    <w:rsid w:val="00393EBB"/>
    <w:rsid w:val="00395AA7"/>
    <w:rsid w:val="00397557"/>
    <w:rsid w:val="003A30D7"/>
    <w:rsid w:val="003A7683"/>
    <w:rsid w:val="003B462B"/>
    <w:rsid w:val="003C74FD"/>
    <w:rsid w:val="00400268"/>
    <w:rsid w:val="00402CF9"/>
    <w:rsid w:val="00416BB1"/>
    <w:rsid w:val="00420A67"/>
    <w:rsid w:val="00425547"/>
    <w:rsid w:val="004262D6"/>
    <w:rsid w:val="00427F17"/>
    <w:rsid w:val="00432027"/>
    <w:rsid w:val="00440C5E"/>
    <w:rsid w:val="0046229C"/>
    <w:rsid w:val="00471462"/>
    <w:rsid w:val="004B0B4C"/>
    <w:rsid w:val="004C1237"/>
    <w:rsid w:val="004D021D"/>
    <w:rsid w:val="004D3265"/>
    <w:rsid w:val="004D6D46"/>
    <w:rsid w:val="004F1761"/>
    <w:rsid w:val="00513BD8"/>
    <w:rsid w:val="00522494"/>
    <w:rsid w:val="0053381E"/>
    <w:rsid w:val="0053470B"/>
    <w:rsid w:val="005347A8"/>
    <w:rsid w:val="005501A2"/>
    <w:rsid w:val="00572AAF"/>
    <w:rsid w:val="00574D3F"/>
    <w:rsid w:val="005768E7"/>
    <w:rsid w:val="00580CB9"/>
    <w:rsid w:val="005824EF"/>
    <w:rsid w:val="0058342A"/>
    <w:rsid w:val="00594C6D"/>
    <w:rsid w:val="00595C06"/>
    <w:rsid w:val="00597593"/>
    <w:rsid w:val="005A03F8"/>
    <w:rsid w:val="005A5E40"/>
    <w:rsid w:val="005B48B2"/>
    <w:rsid w:val="005E09E3"/>
    <w:rsid w:val="005E1D22"/>
    <w:rsid w:val="005F3A6F"/>
    <w:rsid w:val="006062FA"/>
    <w:rsid w:val="006069F6"/>
    <w:rsid w:val="006128A5"/>
    <w:rsid w:val="006148B2"/>
    <w:rsid w:val="00623EB3"/>
    <w:rsid w:val="00633C09"/>
    <w:rsid w:val="006408D0"/>
    <w:rsid w:val="006554BC"/>
    <w:rsid w:val="006658D1"/>
    <w:rsid w:val="00665915"/>
    <w:rsid w:val="00670EBA"/>
    <w:rsid w:val="006727C4"/>
    <w:rsid w:val="00681E4E"/>
    <w:rsid w:val="006A1A7D"/>
    <w:rsid w:val="006B1957"/>
    <w:rsid w:val="006C4113"/>
    <w:rsid w:val="006C6E06"/>
    <w:rsid w:val="006F31EA"/>
    <w:rsid w:val="006F4AB1"/>
    <w:rsid w:val="006F6260"/>
    <w:rsid w:val="0070604A"/>
    <w:rsid w:val="00706C98"/>
    <w:rsid w:val="0070760D"/>
    <w:rsid w:val="007223E0"/>
    <w:rsid w:val="00722B6B"/>
    <w:rsid w:val="00725129"/>
    <w:rsid w:val="007414BB"/>
    <w:rsid w:val="00743A3E"/>
    <w:rsid w:val="00745F50"/>
    <w:rsid w:val="007712EC"/>
    <w:rsid w:val="00782F2D"/>
    <w:rsid w:val="007A0D1C"/>
    <w:rsid w:val="007A28DE"/>
    <w:rsid w:val="007B0A4F"/>
    <w:rsid w:val="007C707C"/>
    <w:rsid w:val="007F530E"/>
    <w:rsid w:val="007F5627"/>
    <w:rsid w:val="00805965"/>
    <w:rsid w:val="008475A2"/>
    <w:rsid w:val="00847771"/>
    <w:rsid w:val="008604B6"/>
    <w:rsid w:val="0086100B"/>
    <w:rsid w:val="00865E7B"/>
    <w:rsid w:val="0087041D"/>
    <w:rsid w:val="0087771A"/>
    <w:rsid w:val="00885DCE"/>
    <w:rsid w:val="008A3B14"/>
    <w:rsid w:val="008A734D"/>
    <w:rsid w:val="008B1994"/>
    <w:rsid w:val="008B730C"/>
    <w:rsid w:val="008D18AF"/>
    <w:rsid w:val="008E15B4"/>
    <w:rsid w:val="00900EF9"/>
    <w:rsid w:val="00903865"/>
    <w:rsid w:val="00906189"/>
    <w:rsid w:val="00910ACA"/>
    <w:rsid w:val="0093079A"/>
    <w:rsid w:val="0093441D"/>
    <w:rsid w:val="00935662"/>
    <w:rsid w:val="00954D09"/>
    <w:rsid w:val="009747F3"/>
    <w:rsid w:val="00974894"/>
    <w:rsid w:val="009753DB"/>
    <w:rsid w:val="00983543"/>
    <w:rsid w:val="009950BB"/>
    <w:rsid w:val="009C1FF5"/>
    <w:rsid w:val="009C6628"/>
    <w:rsid w:val="009D106F"/>
    <w:rsid w:val="009D2828"/>
    <w:rsid w:val="009E4F27"/>
    <w:rsid w:val="009E5566"/>
    <w:rsid w:val="009E5E46"/>
    <w:rsid w:val="009F23D2"/>
    <w:rsid w:val="00A06035"/>
    <w:rsid w:val="00A14534"/>
    <w:rsid w:val="00A168F6"/>
    <w:rsid w:val="00A26B7C"/>
    <w:rsid w:val="00A31B6C"/>
    <w:rsid w:val="00A4209F"/>
    <w:rsid w:val="00A4332E"/>
    <w:rsid w:val="00A57533"/>
    <w:rsid w:val="00A758EB"/>
    <w:rsid w:val="00A83BD3"/>
    <w:rsid w:val="00A91806"/>
    <w:rsid w:val="00AA179A"/>
    <w:rsid w:val="00AB30E6"/>
    <w:rsid w:val="00AB55D6"/>
    <w:rsid w:val="00AC1930"/>
    <w:rsid w:val="00AC2964"/>
    <w:rsid w:val="00AD6DCE"/>
    <w:rsid w:val="00AF0E33"/>
    <w:rsid w:val="00B22331"/>
    <w:rsid w:val="00B304AF"/>
    <w:rsid w:val="00B50773"/>
    <w:rsid w:val="00B50F78"/>
    <w:rsid w:val="00B62033"/>
    <w:rsid w:val="00B64F44"/>
    <w:rsid w:val="00B920AB"/>
    <w:rsid w:val="00BA4DAF"/>
    <w:rsid w:val="00BB7C4C"/>
    <w:rsid w:val="00BC2232"/>
    <w:rsid w:val="00BC5ACD"/>
    <w:rsid w:val="00BD56BB"/>
    <w:rsid w:val="00BD6B3A"/>
    <w:rsid w:val="00BE07FA"/>
    <w:rsid w:val="00BE32AB"/>
    <w:rsid w:val="00BE50AB"/>
    <w:rsid w:val="00BF1D83"/>
    <w:rsid w:val="00BF1F5D"/>
    <w:rsid w:val="00BF48D3"/>
    <w:rsid w:val="00BF6073"/>
    <w:rsid w:val="00C02D62"/>
    <w:rsid w:val="00C05FA1"/>
    <w:rsid w:val="00C1517D"/>
    <w:rsid w:val="00C20D09"/>
    <w:rsid w:val="00C22405"/>
    <w:rsid w:val="00C27E88"/>
    <w:rsid w:val="00C46D18"/>
    <w:rsid w:val="00C47DEB"/>
    <w:rsid w:val="00C50FF8"/>
    <w:rsid w:val="00C559E1"/>
    <w:rsid w:val="00C70456"/>
    <w:rsid w:val="00C725B4"/>
    <w:rsid w:val="00C80866"/>
    <w:rsid w:val="00C81156"/>
    <w:rsid w:val="00C8749E"/>
    <w:rsid w:val="00C874B8"/>
    <w:rsid w:val="00C93BF7"/>
    <w:rsid w:val="00CC1CAA"/>
    <w:rsid w:val="00CC4F08"/>
    <w:rsid w:val="00CD0E48"/>
    <w:rsid w:val="00CE55F1"/>
    <w:rsid w:val="00CF7404"/>
    <w:rsid w:val="00D0319A"/>
    <w:rsid w:val="00D05086"/>
    <w:rsid w:val="00D13A7E"/>
    <w:rsid w:val="00D1582F"/>
    <w:rsid w:val="00D23E7B"/>
    <w:rsid w:val="00D26162"/>
    <w:rsid w:val="00D37EEE"/>
    <w:rsid w:val="00D41E2E"/>
    <w:rsid w:val="00D474BB"/>
    <w:rsid w:val="00D4784F"/>
    <w:rsid w:val="00D6309E"/>
    <w:rsid w:val="00D653BC"/>
    <w:rsid w:val="00D74BD5"/>
    <w:rsid w:val="00D76D91"/>
    <w:rsid w:val="00D83A03"/>
    <w:rsid w:val="00D9262F"/>
    <w:rsid w:val="00D968DA"/>
    <w:rsid w:val="00D96F48"/>
    <w:rsid w:val="00D97F21"/>
    <w:rsid w:val="00DA3DC5"/>
    <w:rsid w:val="00DB1E09"/>
    <w:rsid w:val="00DB3CA8"/>
    <w:rsid w:val="00DB558A"/>
    <w:rsid w:val="00DC0B91"/>
    <w:rsid w:val="00E0065D"/>
    <w:rsid w:val="00E0565B"/>
    <w:rsid w:val="00E13055"/>
    <w:rsid w:val="00E16323"/>
    <w:rsid w:val="00E3561D"/>
    <w:rsid w:val="00E52826"/>
    <w:rsid w:val="00E52C13"/>
    <w:rsid w:val="00E542A9"/>
    <w:rsid w:val="00E57A3A"/>
    <w:rsid w:val="00E62159"/>
    <w:rsid w:val="00E72498"/>
    <w:rsid w:val="00E73FCB"/>
    <w:rsid w:val="00E756EE"/>
    <w:rsid w:val="00E84C31"/>
    <w:rsid w:val="00E92898"/>
    <w:rsid w:val="00E94FB5"/>
    <w:rsid w:val="00E9503F"/>
    <w:rsid w:val="00EA043F"/>
    <w:rsid w:val="00EA7780"/>
    <w:rsid w:val="00EC229E"/>
    <w:rsid w:val="00EC556A"/>
    <w:rsid w:val="00EE03DF"/>
    <w:rsid w:val="00EF3232"/>
    <w:rsid w:val="00F0007D"/>
    <w:rsid w:val="00F0359C"/>
    <w:rsid w:val="00F1157E"/>
    <w:rsid w:val="00F155C2"/>
    <w:rsid w:val="00F25E8E"/>
    <w:rsid w:val="00F44D29"/>
    <w:rsid w:val="00F53CBE"/>
    <w:rsid w:val="00F60DEF"/>
    <w:rsid w:val="00F719BA"/>
    <w:rsid w:val="00F7462E"/>
    <w:rsid w:val="00F81901"/>
    <w:rsid w:val="00F855BA"/>
    <w:rsid w:val="00F9570C"/>
    <w:rsid w:val="00F96C6F"/>
    <w:rsid w:val="00FA6583"/>
    <w:rsid w:val="00FB386A"/>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900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21247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EC279C5D48A041988C8CE8D6C359B26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629E6-9246-48BA-AF94-8C16857E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16</cp:revision>
  <dcterms:created xsi:type="dcterms:W3CDTF">2019-12-18T11:50:00Z</dcterms:created>
  <dcterms:modified xsi:type="dcterms:W3CDTF">2021-02-09T19:39:00Z</dcterms:modified>
</cp:coreProperties>
</file>