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77" w:rsidRDefault="00310A97">
      <w:r>
        <w:t>Java end term practical</w:t>
      </w:r>
    </w:p>
    <w:p w:rsidR="00310A97" w:rsidRDefault="00310A97"/>
    <w:p w:rsidR="00310A97" w:rsidRDefault="00310A97">
      <w:r>
        <w:rPr>
          <w:noProof/>
          <w:lang w:eastAsia="en-IN"/>
        </w:rPr>
        <w:drawing>
          <wp:inline distT="0" distB="0" distL="0" distR="0">
            <wp:extent cx="5731510" cy="3758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cod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67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ou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054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co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77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ou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81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co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97"/>
    <w:rsid w:val="00310A97"/>
    <w:rsid w:val="004A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14BEF-2C70-4F34-810D-2D68077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tomar</dc:creator>
  <cp:keywords/>
  <dc:description/>
  <cp:lastModifiedBy>sudarshan tomar</cp:lastModifiedBy>
  <cp:revision>1</cp:revision>
  <dcterms:created xsi:type="dcterms:W3CDTF">2021-08-06T05:49:00Z</dcterms:created>
  <dcterms:modified xsi:type="dcterms:W3CDTF">2021-08-06T05:51:00Z</dcterms:modified>
</cp:coreProperties>
</file>