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378A2" w14:textId="28DC59DC" w:rsidR="00432B49" w:rsidRDefault="00432B49" w:rsidP="00432B49">
      <w:pPr>
        <w:jc w:val="center"/>
        <w:rPr>
          <w:b/>
          <w:bCs/>
          <w:sz w:val="44"/>
          <w:szCs w:val="44"/>
        </w:rPr>
      </w:pPr>
      <w:r w:rsidRPr="00432B49">
        <w:rPr>
          <w:b/>
          <w:bCs/>
          <w:sz w:val="44"/>
          <w:szCs w:val="44"/>
        </w:rPr>
        <w:t>LLM Fine-</w:t>
      </w:r>
      <w:r w:rsidRPr="00432B49">
        <w:rPr>
          <w:b/>
          <w:bCs/>
          <w:sz w:val="44"/>
          <w:szCs w:val="44"/>
        </w:rPr>
        <w:t>tuning:</w:t>
      </w:r>
      <w:r w:rsidRPr="00432B49">
        <w:rPr>
          <w:b/>
          <w:bCs/>
          <w:sz w:val="44"/>
          <w:szCs w:val="44"/>
        </w:rPr>
        <w:t xml:space="preserve"> Impression Generation</w:t>
      </w:r>
    </w:p>
    <w:p w14:paraId="0C0BB168" w14:textId="77777777" w:rsidR="00432B49" w:rsidRPr="00432B49" w:rsidRDefault="00432B49" w:rsidP="00432B49">
      <w:pPr>
        <w:jc w:val="center"/>
        <w:rPr>
          <w:b/>
          <w:bCs/>
          <w:sz w:val="36"/>
          <w:szCs w:val="36"/>
        </w:rPr>
      </w:pPr>
    </w:p>
    <w:p w14:paraId="7CF21240" w14:textId="77777777" w:rsidR="00432B49" w:rsidRDefault="00432B49" w:rsidP="00432B4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Objective:</w:t>
      </w:r>
    </w:p>
    <w:p w14:paraId="4095567B" w14:textId="71705176" w:rsidR="00305D46" w:rsidRDefault="00432B49" w:rsidP="00432B49">
      <w:pPr>
        <w:rPr>
          <w:sz w:val="28"/>
          <w:szCs w:val="28"/>
        </w:rPr>
      </w:pPr>
      <w:r w:rsidRPr="00432B49">
        <w:rPr>
          <w:sz w:val="28"/>
          <w:szCs w:val="28"/>
        </w:rPr>
        <w:t>Demonstrate proficiency in LLM, and NLP techniques, including model fine-tuning, text analysis, and data visualization, using the given dataset.</w:t>
      </w:r>
    </w:p>
    <w:p w14:paraId="50838BD1" w14:textId="77777777" w:rsidR="00432B49" w:rsidRDefault="00432B49" w:rsidP="00432B49">
      <w:pPr>
        <w:rPr>
          <w:sz w:val="28"/>
          <w:szCs w:val="28"/>
        </w:rPr>
      </w:pPr>
    </w:p>
    <w:p w14:paraId="62E47122" w14:textId="77777777" w:rsidR="00432B49" w:rsidRPr="00432B49" w:rsidRDefault="00432B49" w:rsidP="00432B49">
      <w:pPr>
        <w:rPr>
          <w:b/>
          <w:bCs/>
          <w:sz w:val="28"/>
          <w:szCs w:val="28"/>
        </w:rPr>
      </w:pPr>
      <w:r w:rsidRPr="00432B49">
        <w:rPr>
          <w:b/>
          <w:bCs/>
          <w:sz w:val="28"/>
          <w:szCs w:val="28"/>
        </w:rPr>
        <w:t>1. Approach</w:t>
      </w:r>
    </w:p>
    <w:p w14:paraId="70D519A3" w14:textId="77777777" w:rsidR="00432B49" w:rsidRPr="00432B49" w:rsidRDefault="00432B49" w:rsidP="00432B49">
      <w:pPr>
        <w:rPr>
          <w:sz w:val="28"/>
          <w:szCs w:val="28"/>
        </w:rPr>
      </w:pPr>
      <w:r w:rsidRPr="00432B49">
        <w:rPr>
          <w:sz w:val="28"/>
          <w:szCs w:val="28"/>
        </w:rPr>
        <w:t>The task focuses on fine-tuning an LLM for text generation on a custom dataset (impression_300_llm.csv), presumably containing medical or report data. The approach involves:</w:t>
      </w:r>
    </w:p>
    <w:p w14:paraId="3A457ED2" w14:textId="77777777" w:rsidR="00432B49" w:rsidRPr="00432B49" w:rsidRDefault="00432B49" w:rsidP="00432B49">
      <w:pPr>
        <w:numPr>
          <w:ilvl w:val="0"/>
          <w:numId w:val="1"/>
        </w:numPr>
        <w:rPr>
          <w:sz w:val="28"/>
          <w:szCs w:val="28"/>
        </w:rPr>
      </w:pPr>
      <w:r w:rsidRPr="00432B49">
        <w:rPr>
          <w:b/>
          <w:bCs/>
          <w:sz w:val="28"/>
          <w:szCs w:val="28"/>
        </w:rPr>
        <w:t>Environment Setup</w:t>
      </w:r>
      <w:r w:rsidRPr="00432B49">
        <w:rPr>
          <w:sz w:val="28"/>
          <w:szCs w:val="28"/>
        </w:rPr>
        <w:t xml:space="preserve">: Installing necessary libraries like transformers, datasets, torch, and additional packages for performance optimization such as </w:t>
      </w:r>
      <w:proofErr w:type="spellStart"/>
      <w:r w:rsidRPr="00432B49">
        <w:rPr>
          <w:sz w:val="28"/>
          <w:szCs w:val="28"/>
        </w:rPr>
        <w:t>bitsandbytes</w:t>
      </w:r>
      <w:proofErr w:type="spellEnd"/>
      <w:r w:rsidRPr="00432B49">
        <w:rPr>
          <w:sz w:val="28"/>
          <w:szCs w:val="28"/>
        </w:rPr>
        <w:t xml:space="preserve"> and accelerate.</w:t>
      </w:r>
    </w:p>
    <w:p w14:paraId="171F1AD4" w14:textId="77777777" w:rsidR="00432B49" w:rsidRPr="00432B49" w:rsidRDefault="00432B49" w:rsidP="00432B49">
      <w:pPr>
        <w:numPr>
          <w:ilvl w:val="0"/>
          <w:numId w:val="1"/>
        </w:numPr>
        <w:rPr>
          <w:sz w:val="28"/>
          <w:szCs w:val="28"/>
        </w:rPr>
      </w:pPr>
      <w:r w:rsidRPr="00432B49">
        <w:rPr>
          <w:b/>
          <w:bCs/>
          <w:sz w:val="28"/>
          <w:szCs w:val="28"/>
        </w:rPr>
        <w:t>Data Loading and Preparation</w:t>
      </w:r>
      <w:r w:rsidRPr="00432B49">
        <w:rPr>
          <w:sz w:val="28"/>
          <w:szCs w:val="28"/>
        </w:rPr>
        <w:t xml:space="preserve">: Loading the CSV dataset into a Pandas </w:t>
      </w:r>
      <w:proofErr w:type="spellStart"/>
      <w:r w:rsidRPr="00432B49">
        <w:rPr>
          <w:sz w:val="28"/>
          <w:szCs w:val="28"/>
        </w:rPr>
        <w:t>DataFrame</w:t>
      </w:r>
      <w:proofErr w:type="spellEnd"/>
      <w:r w:rsidRPr="00432B49">
        <w:rPr>
          <w:sz w:val="28"/>
          <w:szCs w:val="28"/>
        </w:rPr>
        <w:t xml:space="preserve"> and converting it into a Hugging Face Dataset.</w:t>
      </w:r>
    </w:p>
    <w:p w14:paraId="1F54F702" w14:textId="77777777" w:rsidR="00432B49" w:rsidRPr="00432B49" w:rsidRDefault="00432B49" w:rsidP="00432B49">
      <w:pPr>
        <w:numPr>
          <w:ilvl w:val="0"/>
          <w:numId w:val="1"/>
        </w:numPr>
        <w:rPr>
          <w:sz w:val="28"/>
          <w:szCs w:val="28"/>
        </w:rPr>
      </w:pPr>
      <w:r w:rsidRPr="00432B49">
        <w:rPr>
          <w:b/>
          <w:bCs/>
          <w:sz w:val="28"/>
          <w:szCs w:val="28"/>
        </w:rPr>
        <w:t>Model Selection and Tokenization</w:t>
      </w:r>
      <w:r w:rsidRPr="00432B49">
        <w:rPr>
          <w:sz w:val="28"/>
          <w:szCs w:val="28"/>
        </w:rPr>
        <w:t>: Using a pre-trained model (google/gemma-2b-it) and its corresponding tokenizer to preprocess and tokenize the dataset.</w:t>
      </w:r>
    </w:p>
    <w:p w14:paraId="1994BFDA" w14:textId="77777777" w:rsidR="00432B49" w:rsidRPr="00432B49" w:rsidRDefault="00432B49" w:rsidP="00432B49">
      <w:pPr>
        <w:numPr>
          <w:ilvl w:val="0"/>
          <w:numId w:val="1"/>
        </w:numPr>
        <w:rPr>
          <w:sz w:val="28"/>
          <w:szCs w:val="28"/>
        </w:rPr>
      </w:pPr>
      <w:r w:rsidRPr="00432B49">
        <w:rPr>
          <w:b/>
          <w:bCs/>
          <w:sz w:val="28"/>
          <w:szCs w:val="28"/>
        </w:rPr>
        <w:t>Training</w:t>
      </w:r>
      <w:r w:rsidRPr="00432B49">
        <w:rPr>
          <w:sz w:val="28"/>
          <w:szCs w:val="28"/>
        </w:rPr>
        <w:t>: Defining training arguments and leveraging Hugging Face’s Trainer class to fine-tune the model.</w:t>
      </w:r>
    </w:p>
    <w:p w14:paraId="7A90C38A" w14:textId="77777777" w:rsidR="00432B49" w:rsidRPr="00432B49" w:rsidRDefault="00432B49" w:rsidP="00432B49">
      <w:pPr>
        <w:numPr>
          <w:ilvl w:val="0"/>
          <w:numId w:val="1"/>
        </w:numPr>
        <w:rPr>
          <w:sz w:val="28"/>
          <w:szCs w:val="28"/>
        </w:rPr>
      </w:pPr>
      <w:r w:rsidRPr="00432B49">
        <w:rPr>
          <w:b/>
          <w:bCs/>
          <w:sz w:val="28"/>
          <w:szCs w:val="28"/>
        </w:rPr>
        <w:t>Evaluation</w:t>
      </w:r>
      <w:r w:rsidRPr="00432B49">
        <w:rPr>
          <w:sz w:val="28"/>
          <w:szCs w:val="28"/>
        </w:rPr>
        <w:t>: The model is evaluated at the end of each epoch.</w:t>
      </w:r>
    </w:p>
    <w:p w14:paraId="1EAA91ED" w14:textId="77777777" w:rsidR="00432B49" w:rsidRPr="00432B49" w:rsidRDefault="00432B49" w:rsidP="00432B49">
      <w:pPr>
        <w:rPr>
          <w:b/>
          <w:bCs/>
          <w:sz w:val="28"/>
          <w:szCs w:val="28"/>
        </w:rPr>
      </w:pPr>
      <w:r w:rsidRPr="00432B49">
        <w:rPr>
          <w:b/>
          <w:bCs/>
          <w:sz w:val="28"/>
          <w:szCs w:val="28"/>
        </w:rPr>
        <w:t>2. Methodology</w:t>
      </w:r>
    </w:p>
    <w:p w14:paraId="10ACF044" w14:textId="77777777" w:rsidR="00432B49" w:rsidRPr="00432B49" w:rsidRDefault="00432B49" w:rsidP="00432B49">
      <w:pPr>
        <w:rPr>
          <w:b/>
          <w:bCs/>
          <w:sz w:val="28"/>
          <w:szCs w:val="28"/>
        </w:rPr>
      </w:pPr>
      <w:r w:rsidRPr="00432B49">
        <w:rPr>
          <w:b/>
          <w:bCs/>
          <w:sz w:val="28"/>
          <w:szCs w:val="28"/>
        </w:rPr>
        <w:t>Environment Setup</w:t>
      </w:r>
    </w:p>
    <w:p w14:paraId="558A18E6" w14:textId="77777777" w:rsidR="00432B49" w:rsidRPr="00432B49" w:rsidRDefault="00432B49" w:rsidP="00432B49">
      <w:pPr>
        <w:numPr>
          <w:ilvl w:val="0"/>
          <w:numId w:val="2"/>
        </w:numPr>
        <w:rPr>
          <w:sz w:val="28"/>
          <w:szCs w:val="28"/>
        </w:rPr>
      </w:pPr>
      <w:r w:rsidRPr="00432B49">
        <w:rPr>
          <w:sz w:val="28"/>
          <w:szCs w:val="28"/>
        </w:rPr>
        <w:t xml:space="preserve">The Google </w:t>
      </w:r>
      <w:proofErr w:type="spellStart"/>
      <w:r w:rsidRPr="00432B49">
        <w:rPr>
          <w:sz w:val="28"/>
          <w:szCs w:val="28"/>
        </w:rPr>
        <w:t>Colab</w:t>
      </w:r>
      <w:proofErr w:type="spellEnd"/>
      <w:r w:rsidRPr="00432B49">
        <w:rPr>
          <w:sz w:val="28"/>
          <w:szCs w:val="28"/>
        </w:rPr>
        <w:t xml:space="preserve"> environment is configured with the required libraries using pip. Since the required libraries were already installed, the code checks for updates. Additional optimization libraries like </w:t>
      </w:r>
      <w:proofErr w:type="spellStart"/>
      <w:r w:rsidRPr="00432B49">
        <w:rPr>
          <w:sz w:val="28"/>
          <w:szCs w:val="28"/>
        </w:rPr>
        <w:t>bitsandbytes</w:t>
      </w:r>
      <w:proofErr w:type="spellEnd"/>
      <w:r w:rsidRPr="00432B49">
        <w:rPr>
          <w:sz w:val="28"/>
          <w:szCs w:val="28"/>
        </w:rPr>
        <w:t xml:space="preserve">, </w:t>
      </w:r>
      <w:proofErr w:type="spellStart"/>
      <w:r w:rsidRPr="00432B49">
        <w:rPr>
          <w:sz w:val="28"/>
          <w:szCs w:val="28"/>
        </w:rPr>
        <w:t>peft</w:t>
      </w:r>
      <w:proofErr w:type="spellEnd"/>
      <w:r w:rsidRPr="00432B49">
        <w:rPr>
          <w:sz w:val="28"/>
          <w:szCs w:val="28"/>
        </w:rPr>
        <w:t>, and accelerate were installed to handle efficient fine-tuning, particularly on low-memory devices.</w:t>
      </w:r>
    </w:p>
    <w:p w14:paraId="2DEA123D" w14:textId="77777777" w:rsidR="00432B49" w:rsidRPr="00432B49" w:rsidRDefault="00432B49" w:rsidP="00432B49">
      <w:pPr>
        <w:rPr>
          <w:b/>
          <w:bCs/>
          <w:sz w:val="28"/>
          <w:szCs w:val="28"/>
        </w:rPr>
      </w:pPr>
      <w:r w:rsidRPr="00432B49">
        <w:rPr>
          <w:b/>
          <w:bCs/>
          <w:sz w:val="28"/>
          <w:szCs w:val="28"/>
        </w:rPr>
        <w:lastRenderedPageBreak/>
        <w:t>Data Loading</w:t>
      </w:r>
    </w:p>
    <w:p w14:paraId="07CA6A1B" w14:textId="77777777" w:rsidR="00432B49" w:rsidRPr="00432B49" w:rsidRDefault="00432B49" w:rsidP="00432B49">
      <w:pPr>
        <w:numPr>
          <w:ilvl w:val="0"/>
          <w:numId w:val="3"/>
        </w:numPr>
        <w:rPr>
          <w:sz w:val="28"/>
          <w:szCs w:val="28"/>
        </w:rPr>
      </w:pPr>
      <w:r w:rsidRPr="00432B49">
        <w:rPr>
          <w:sz w:val="28"/>
          <w:szCs w:val="28"/>
        </w:rPr>
        <w:t xml:space="preserve">A dataset named impression_300_llm.csv is loaded from the local file system into a Pandas </w:t>
      </w:r>
      <w:proofErr w:type="spellStart"/>
      <w:r w:rsidRPr="00432B49">
        <w:rPr>
          <w:sz w:val="28"/>
          <w:szCs w:val="28"/>
        </w:rPr>
        <w:t>DataFrame</w:t>
      </w:r>
      <w:proofErr w:type="spellEnd"/>
      <w:r w:rsidRPr="00432B49">
        <w:rPr>
          <w:sz w:val="28"/>
          <w:szCs w:val="28"/>
        </w:rPr>
        <w:t>. The dataset is split into training (first 300 rows) and evaluation datasets.</w:t>
      </w:r>
    </w:p>
    <w:p w14:paraId="7B554D45" w14:textId="77777777" w:rsidR="00432B49" w:rsidRPr="00432B49" w:rsidRDefault="00432B49" w:rsidP="00432B49">
      <w:pPr>
        <w:numPr>
          <w:ilvl w:val="0"/>
          <w:numId w:val="3"/>
        </w:numPr>
        <w:rPr>
          <w:sz w:val="28"/>
          <w:szCs w:val="28"/>
        </w:rPr>
      </w:pPr>
      <w:r w:rsidRPr="00432B49">
        <w:rPr>
          <w:sz w:val="28"/>
          <w:szCs w:val="28"/>
        </w:rPr>
        <w:t xml:space="preserve">The data is then transformed into a Hugging Face dataset using </w:t>
      </w:r>
      <w:proofErr w:type="spellStart"/>
      <w:r w:rsidRPr="00432B49">
        <w:rPr>
          <w:sz w:val="28"/>
          <w:szCs w:val="28"/>
        </w:rPr>
        <w:t>Dataset.from_pandas</w:t>
      </w:r>
      <w:proofErr w:type="spellEnd"/>
      <w:r w:rsidRPr="00432B49">
        <w:rPr>
          <w:sz w:val="28"/>
          <w:szCs w:val="28"/>
        </w:rPr>
        <w:t>, enabling efficient manipulation and interaction with Hugging Face's Trainer.</w:t>
      </w:r>
    </w:p>
    <w:p w14:paraId="12824A81" w14:textId="77777777" w:rsidR="00432B49" w:rsidRPr="00432B49" w:rsidRDefault="00432B49" w:rsidP="00432B49">
      <w:pPr>
        <w:rPr>
          <w:b/>
          <w:bCs/>
          <w:sz w:val="28"/>
          <w:szCs w:val="28"/>
        </w:rPr>
      </w:pPr>
      <w:r w:rsidRPr="00432B49">
        <w:rPr>
          <w:b/>
          <w:bCs/>
          <w:sz w:val="28"/>
          <w:szCs w:val="28"/>
        </w:rPr>
        <w:t>Model Selection</w:t>
      </w:r>
    </w:p>
    <w:p w14:paraId="2B70E2D9" w14:textId="77777777" w:rsidR="00432B49" w:rsidRPr="00432B49" w:rsidRDefault="00432B49" w:rsidP="00432B49">
      <w:pPr>
        <w:numPr>
          <w:ilvl w:val="0"/>
          <w:numId w:val="4"/>
        </w:numPr>
        <w:rPr>
          <w:sz w:val="28"/>
          <w:szCs w:val="28"/>
        </w:rPr>
      </w:pPr>
      <w:r w:rsidRPr="00432B49">
        <w:rPr>
          <w:sz w:val="28"/>
          <w:szCs w:val="28"/>
        </w:rPr>
        <w:t>The google/gemma-2b-it model is chosen for fine-tuning. It is a causal language model (CLM), meaning it generates text in a way that mimics human language.</w:t>
      </w:r>
    </w:p>
    <w:p w14:paraId="24BB6A36" w14:textId="77777777" w:rsidR="00432B49" w:rsidRPr="00432B49" w:rsidRDefault="00432B49" w:rsidP="00432B49">
      <w:pPr>
        <w:numPr>
          <w:ilvl w:val="0"/>
          <w:numId w:val="4"/>
        </w:numPr>
        <w:rPr>
          <w:sz w:val="28"/>
          <w:szCs w:val="28"/>
        </w:rPr>
      </w:pPr>
      <w:r w:rsidRPr="00432B49">
        <w:rPr>
          <w:sz w:val="28"/>
          <w:szCs w:val="28"/>
        </w:rPr>
        <w:t>Tokenization is performed using the model’s tokenizer, ensuring that the text from the dataset is appropriately formatted and truncated for input into the model.</w:t>
      </w:r>
    </w:p>
    <w:p w14:paraId="44E6691E" w14:textId="77777777" w:rsidR="00432B49" w:rsidRPr="00432B49" w:rsidRDefault="00432B49" w:rsidP="00432B49">
      <w:pPr>
        <w:rPr>
          <w:b/>
          <w:bCs/>
          <w:sz w:val="28"/>
          <w:szCs w:val="28"/>
        </w:rPr>
      </w:pPr>
      <w:r w:rsidRPr="00432B49">
        <w:rPr>
          <w:b/>
          <w:bCs/>
          <w:sz w:val="28"/>
          <w:szCs w:val="28"/>
        </w:rPr>
        <w:t>Fine-Tuning Setup</w:t>
      </w:r>
    </w:p>
    <w:p w14:paraId="565B7306" w14:textId="77777777" w:rsidR="00432B49" w:rsidRPr="00432B49" w:rsidRDefault="00432B49" w:rsidP="00432B49">
      <w:pPr>
        <w:numPr>
          <w:ilvl w:val="0"/>
          <w:numId w:val="5"/>
        </w:numPr>
        <w:rPr>
          <w:sz w:val="28"/>
          <w:szCs w:val="28"/>
        </w:rPr>
      </w:pPr>
      <w:r w:rsidRPr="00432B49">
        <w:rPr>
          <w:sz w:val="28"/>
          <w:szCs w:val="28"/>
        </w:rPr>
        <w:t xml:space="preserve">The fine-tuning process is defined using </w:t>
      </w:r>
      <w:proofErr w:type="spellStart"/>
      <w:r w:rsidRPr="00432B49">
        <w:rPr>
          <w:sz w:val="28"/>
          <w:szCs w:val="28"/>
        </w:rPr>
        <w:t>TrainingArguments</w:t>
      </w:r>
      <w:proofErr w:type="spellEnd"/>
      <w:r w:rsidRPr="00432B49">
        <w:rPr>
          <w:sz w:val="28"/>
          <w:szCs w:val="28"/>
        </w:rPr>
        <w:t>, specifying important parameters such as the number of epochs (3), batch size (4), and evaluation strategy (after every epoch). A Trainer object is created to manage the training loop.</w:t>
      </w:r>
    </w:p>
    <w:p w14:paraId="0D587FD4" w14:textId="77777777" w:rsidR="00432B49" w:rsidRPr="00432B49" w:rsidRDefault="00432B49" w:rsidP="00432B49">
      <w:pPr>
        <w:rPr>
          <w:b/>
          <w:bCs/>
          <w:sz w:val="28"/>
          <w:szCs w:val="28"/>
        </w:rPr>
      </w:pPr>
      <w:r w:rsidRPr="00432B49">
        <w:rPr>
          <w:b/>
          <w:bCs/>
          <w:sz w:val="28"/>
          <w:szCs w:val="28"/>
        </w:rPr>
        <w:t>Model Training and Evaluation</w:t>
      </w:r>
    </w:p>
    <w:p w14:paraId="172CA8E8" w14:textId="77777777" w:rsidR="00432B49" w:rsidRPr="00432B49" w:rsidRDefault="00432B49" w:rsidP="00432B49">
      <w:pPr>
        <w:numPr>
          <w:ilvl w:val="0"/>
          <w:numId w:val="6"/>
        </w:numPr>
        <w:rPr>
          <w:sz w:val="28"/>
          <w:szCs w:val="28"/>
        </w:rPr>
      </w:pPr>
      <w:r w:rsidRPr="00432B49">
        <w:rPr>
          <w:sz w:val="28"/>
          <w:szCs w:val="28"/>
        </w:rPr>
        <w:t xml:space="preserve">The training process begins by running the </w:t>
      </w:r>
      <w:proofErr w:type="spellStart"/>
      <w:proofErr w:type="gramStart"/>
      <w:r w:rsidRPr="00432B49">
        <w:rPr>
          <w:sz w:val="28"/>
          <w:szCs w:val="28"/>
        </w:rPr>
        <w:t>trainer.train</w:t>
      </w:r>
      <w:proofErr w:type="spellEnd"/>
      <w:proofErr w:type="gramEnd"/>
      <w:r w:rsidRPr="00432B49">
        <w:rPr>
          <w:sz w:val="28"/>
          <w:szCs w:val="28"/>
        </w:rPr>
        <w:t>() function, which initiates model fine-tuning on the training dataset.</w:t>
      </w:r>
    </w:p>
    <w:p w14:paraId="27588B4C" w14:textId="77777777" w:rsidR="00432B49" w:rsidRPr="00432B49" w:rsidRDefault="00432B49" w:rsidP="00432B49">
      <w:pPr>
        <w:numPr>
          <w:ilvl w:val="0"/>
          <w:numId w:val="6"/>
        </w:numPr>
        <w:rPr>
          <w:sz w:val="28"/>
          <w:szCs w:val="28"/>
        </w:rPr>
      </w:pPr>
      <w:r w:rsidRPr="00432B49">
        <w:rPr>
          <w:sz w:val="28"/>
          <w:szCs w:val="28"/>
        </w:rPr>
        <w:t>Errors occurred during model loading due to the lack of access to a gated model repository (google/gemma-2b-it), which prevents access to the model configuration.</w:t>
      </w:r>
    </w:p>
    <w:p w14:paraId="0AE4B33C" w14:textId="77777777" w:rsidR="00432B49" w:rsidRPr="00432B49" w:rsidRDefault="00432B49" w:rsidP="00432B49">
      <w:pPr>
        <w:rPr>
          <w:b/>
          <w:bCs/>
          <w:sz w:val="28"/>
          <w:szCs w:val="28"/>
        </w:rPr>
      </w:pPr>
      <w:r w:rsidRPr="00432B49">
        <w:rPr>
          <w:b/>
          <w:bCs/>
          <w:sz w:val="28"/>
          <w:szCs w:val="28"/>
        </w:rPr>
        <w:t>3. Assumptions</w:t>
      </w:r>
    </w:p>
    <w:p w14:paraId="02BCC95C" w14:textId="77777777" w:rsidR="00432B49" w:rsidRPr="00432B49" w:rsidRDefault="00432B49" w:rsidP="00432B49">
      <w:pPr>
        <w:numPr>
          <w:ilvl w:val="0"/>
          <w:numId w:val="7"/>
        </w:numPr>
        <w:rPr>
          <w:sz w:val="28"/>
          <w:szCs w:val="28"/>
        </w:rPr>
      </w:pPr>
      <w:r w:rsidRPr="00432B49">
        <w:rPr>
          <w:b/>
          <w:bCs/>
          <w:sz w:val="28"/>
          <w:szCs w:val="28"/>
        </w:rPr>
        <w:t>Pre-trained Model</w:t>
      </w:r>
      <w:r w:rsidRPr="00432B49">
        <w:rPr>
          <w:sz w:val="28"/>
          <w:szCs w:val="28"/>
        </w:rPr>
        <w:t>: It assumes that the google/gemma-2b-it model is accessible for fine-tuning, but this is not the case without appropriate access credentials.</w:t>
      </w:r>
    </w:p>
    <w:p w14:paraId="1F85899E" w14:textId="77777777" w:rsidR="00432B49" w:rsidRPr="00432B49" w:rsidRDefault="00432B49" w:rsidP="00432B49">
      <w:pPr>
        <w:numPr>
          <w:ilvl w:val="0"/>
          <w:numId w:val="7"/>
        </w:numPr>
        <w:rPr>
          <w:sz w:val="28"/>
          <w:szCs w:val="28"/>
        </w:rPr>
      </w:pPr>
      <w:r w:rsidRPr="00432B49">
        <w:rPr>
          <w:b/>
          <w:bCs/>
          <w:sz w:val="28"/>
          <w:szCs w:val="28"/>
        </w:rPr>
        <w:lastRenderedPageBreak/>
        <w:t>Dataset Appropriateness</w:t>
      </w:r>
      <w:r w:rsidRPr="00432B49">
        <w:rPr>
          <w:sz w:val="28"/>
          <w:szCs w:val="28"/>
        </w:rPr>
        <w:t>: It is assumed that the dataset is in the correct format and that the column Report Name contains text data suitable for tokenization and training.</w:t>
      </w:r>
    </w:p>
    <w:p w14:paraId="60FD38E8" w14:textId="77777777" w:rsidR="00432B49" w:rsidRPr="00432B49" w:rsidRDefault="00432B49" w:rsidP="00432B49">
      <w:pPr>
        <w:numPr>
          <w:ilvl w:val="0"/>
          <w:numId w:val="7"/>
        </w:numPr>
        <w:rPr>
          <w:sz w:val="28"/>
          <w:szCs w:val="28"/>
        </w:rPr>
      </w:pPr>
      <w:r w:rsidRPr="00432B49">
        <w:rPr>
          <w:b/>
          <w:bCs/>
          <w:sz w:val="28"/>
          <w:szCs w:val="28"/>
        </w:rPr>
        <w:t>Model Compatibility</w:t>
      </w:r>
      <w:r w:rsidRPr="00432B49">
        <w:rPr>
          <w:sz w:val="28"/>
          <w:szCs w:val="28"/>
        </w:rPr>
        <w:t xml:space="preserve">: The Hugging Face libraries, specifically the Trainer and </w:t>
      </w:r>
      <w:proofErr w:type="spellStart"/>
      <w:r w:rsidRPr="00432B49">
        <w:rPr>
          <w:sz w:val="28"/>
          <w:szCs w:val="28"/>
        </w:rPr>
        <w:t>TrainingArguments</w:t>
      </w:r>
      <w:proofErr w:type="spellEnd"/>
      <w:r w:rsidRPr="00432B49">
        <w:rPr>
          <w:sz w:val="28"/>
          <w:szCs w:val="28"/>
        </w:rPr>
        <w:t xml:space="preserve"> classes, are assumed to work seamlessly with the pre-trained model and custom dataset.</w:t>
      </w:r>
    </w:p>
    <w:p w14:paraId="6D7D0A33" w14:textId="77777777" w:rsidR="00432B49" w:rsidRPr="00432B49" w:rsidRDefault="00432B49" w:rsidP="00432B49">
      <w:pPr>
        <w:numPr>
          <w:ilvl w:val="0"/>
          <w:numId w:val="7"/>
        </w:numPr>
        <w:rPr>
          <w:sz w:val="28"/>
          <w:szCs w:val="28"/>
        </w:rPr>
      </w:pPr>
      <w:r w:rsidRPr="00432B49">
        <w:rPr>
          <w:b/>
          <w:bCs/>
          <w:sz w:val="28"/>
          <w:szCs w:val="28"/>
        </w:rPr>
        <w:t>Limited Resources</w:t>
      </w:r>
      <w:r w:rsidRPr="00432B49">
        <w:rPr>
          <w:sz w:val="28"/>
          <w:szCs w:val="28"/>
        </w:rPr>
        <w:t xml:space="preserve">: The script utilizes optimizations like </w:t>
      </w:r>
      <w:proofErr w:type="spellStart"/>
      <w:r w:rsidRPr="00432B49">
        <w:rPr>
          <w:sz w:val="28"/>
          <w:szCs w:val="28"/>
        </w:rPr>
        <w:t>bitsandbytes</w:t>
      </w:r>
      <w:proofErr w:type="spellEnd"/>
      <w:r w:rsidRPr="00432B49">
        <w:rPr>
          <w:sz w:val="28"/>
          <w:szCs w:val="28"/>
        </w:rPr>
        <w:t xml:space="preserve"> and </w:t>
      </w:r>
      <w:proofErr w:type="spellStart"/>
      <w:r w:rsidRPr="00432B49">
        <w:rPr>
          <w:sz w:val="28"/>
          <w:szCs w:val="28"/>
        </w:rPr>
        <w:t>peft</w:t>
      </w:r>
      <w:proofErr w:type="spellEnd"/>
      <w:r w:rsidRPr="00432B49">
        <w:rPr>
          <w:sz w:val="28"/>
          <w:szCs w:val="28"/>
        </w:rPr>
        <w:t xml:space="preserve"> to enable training on resource-limited devices, such as those typically available on </w:t>
      </w:r>
      <w:proofErr w:type="spellStart"/>
      <w:r w:rsidRPr="00432B49">
        <w:rPr>
          <w:sz w:val="28"/>
          <w:szCs w:val="28"/>
        </w:rPr>
        <w:t>Colab</w:t>
      </w:r>
      <w:proofErr w:type="spellEnd"/>
      <w:r w:rsidRPr="00432B49">
        <w:rPr>
          <w:sz w:val="28"/>
          <w:szCs w:val="28"/>
        </w:rPr>
        <w:t>.</w:t>
      </w:r>
    </w:p>
    <w:p w14:paraId="70FD3246" w14:textId="77777777" w:rsidR="00432B49" w:rsidRPr="00432B49" w:rsidRDefault="00432B49" w:rsidP="00432B49">
      <w:pPr>
        <w:rPr>
          <w:b/>
          <w:bCs/>
          <w:sz w:val="28"/>
          <w:szCs w:val="28"/>
        </w:rPr>
      </w:pPr>
      <w:r w:rsidRPr="00432B49">
        <w:rPr>
          <w:b/>
          <w:bCs/>
          <w:sz w:val="28"/>
          <w:szCs w:val="28"/>
        </w:rPr>
        <w:t>Challenges and Next Steps</w:t>
      </w:r>
    </w:p>
    <w:p w14:paraId="3C7E8910" w14:textId="77777777" w:rsidR="00432B49" w:rsidRDefault="00432B49" w:rsidP="00432B49">
      <w:pPr>
        <w:numPr>
          <w:ilvl w:val="0"/>
          <w:numId w:val="8"/>
        </w:numPr>
        <w:rPr>
          <w:sz w:val="28"/>
          <w:szCs w:val="28"/>
        </w:rPr>
      </w:pPr>
      <w:r w:rsidRPr="00432B49">
        <w:rPr>
          <w:b/>
          <w:bCs/>
          <w:sz w:val="28"/>
          <w:szCs w:val="28"/>
        </w:rPr>
        <w:t>Access Issue</w:t>
      </w:r>
      <w:r w:rsidRPr="00432B49">
        <w:rPr>
          <w:sz w:val="28"/>
          <w:szCs w:val="28"/>
        </w:rPr>
        <w:t>: The current obstacle is accessing the gated model google/gemma-2b-it. This can be resolved by requesting access from Hugging Face or selecting a publicly available model.</w:t>
      </w:r>
    </w:p>
    <w:p w14:paraId="5F7947F4" w14:textId="5ED592D1" w:rsidR="00432B49" w:rsidRPr="00432B49" w:rsidRDefault="00432B49" w:rsidP="00432B49">
      <w:pPr>
        <w:ind w:left="720"/>
        <w:rPr>
          <w:sz w:val="28"/>
          <w:szCs w:val="28"/>
        </w:rPr>
      </w:pPr>
    </w:p>
    <w:p w14:paraId="11EF3958" w14:textId="4E4E3EA6" w:rsidR="00432B49" w:rsidRDefault="00432B49" w:rsidP="00432B49">
      <w:pPr>
        <w:rPr>
          <w:b/>
          <w:bCs/>
          <w:sz w:val="28"/>
          <w:szCs w:val="28"/>
        </w:rPr>
      </w:pPr>
    </w:p>
    <w:p w14:paraId="11E84501" w14:textId="77777777" w:rsidR="00432B49" w:rsidRPr="00432B49" w:rsidRDefault="00432B49" w:rsidP="00432B49">
      <w:pPr>
        <w:rPr>
          <w:sz w:val="28"/>
          <w:szCs w:val="28"/>
        </w:rPr>
      </w:pPr>
    </w:p>
    <w:sectPr w:rsidR="00432B49" w:rsidRPr="00432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D61AE"/>
    <w:multiLevelType w:val="multilevel"/>
    <w:tmpl w:val="4F34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45EDC"/>
    <w:multiLevelType w:val="multilevel"/>
    <w:tmpl w:val="F4DC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843EC"/>
    <w:multiLevelType w:val="multilevel"/>
    <w:tmpl w:val="FB1C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D0141"/>
    <w:multiLevelType w:val="multilevel"/>
    <w:tmpl w:val="AED8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D3D31"/>
    <w:multiLevelType w:val="multilevel"/>
    <w:tmpl w:val="6CAC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67A7B"/>
    <w:multiLevelType w:val="multilevel"/>
    <w:tmpl w:val="2CAE7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786867"/>
    <w:multiLevelType w:val="multilevel"/>
    <w:tmpl w:val="1536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606147"/>
    <w:multiLevelType w:val="multilevel"/>
    <w:tmpl w:val="6EAE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328991">
    <w:abstractNumId w:val="5"/>
  </w:num>
  <w:num w:numId="2" w16cid:durableId="1421950590">
    <w:abstractNumId w:val="3"/>
  </w:num>
  <w:num w:numId="3" w16cid:durableId="1248420308">
    <w:abstractNumId w:val="2"/>
  </w:num>
  <w:num w:numId="4" w16cid:durableId="931888589">
    <w:abstractNumId w:val="4"/>
  </w:num>
  <w:num w:numId="5" w16cid:durableId="1382244174">
    <w:abstractNumId w:val="6"/>
  </w:num>
  <w:num w:numId="6" w16cid:durableId="1404597782">
    <w:abstractNumId w:val="1"/>
  </w:num>
  <w:num w:numId="7" w16cid:durableId="581912062">
    <w:abstractNumId w:val="0"/>
  </w:num>
  <w:num w:numId="8" w16cid:durableId="12978335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49"/>
    <w:rsid w:val="000959CF"/>
    <w:rsid w:val="00305D46"/>
    <w:rsid w:val="00432B49"/>
    <w:rsid w:val="006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CC21"/>
  <w15:chartTrackingRefBased/>
  <w15:docId w15:val="{F5242753-448B-41BE-8C78-F7044E5EF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B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4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.</dc:creator>
  <cp:keywords/>
  <dc:description/>
  <cp:lastModifiedBy>Jyoti .</cp:lastModifiedBy>
  <cp:revision>1</cp:revision>
  <dcterms:created xsi:type="dcterms:W3CDTF">2024-10-01T06:02:00Z</dcterms:created>
  <dcterms:modified xsi:type="dcterms:W3CDTF">2024-10-01T06:26:00Z</dcterms:modified>
</cp:coreProperties>
</file>