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E7" w:rsidRPr="006055E7" w:rsidRDefault="006055E7" w:rsidP="006055E7">
      <w:pPr>
        <w:pStyle w:val="Default"/>
        <w:rPr>
          <w:rFonts w:ascii="Segoe UI" w:hAnsi="Segoe UI" w:cs="Segoe UI"/>
          <w:b/>
          <w:sz w:val="26"/>
          <w:szCs w:val="22"/>
        </w:rPr>
      </w:pPr>
      <w:bookmarkStart w:id="0" w:name="_GoBack"/>
      <w:r w:rsidRPr="006055E7">
        <w:rPr>
          <w:rFonts w:ascii="Segoe UI" w:hAnsi="Segoe UI" w:cs="Segoe UI"/>
          <w:b/>
          <w:sz w:val="26"/>
          <w:szCs w:val="22"/>
        </w:rPr>
        <w:t>Interventional cardiology &amp; cardiac Electrophysiology BVOCCT-501</w:t>
      </w:r>
    </w:p>
    <w:bookmarkEnd w:id="0"/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>UNIT I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 xml:space="preserve">Angioplasty: Percutaneous Coronary Angioplasty, Maintaining Perfusion with Angioplasty, Cutting Balloon angioplasty catheter, Stents-various types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>UNIT II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proofErr w:type="spellStart"/>
      <w:proofErr w:type="gramStart"/>
      <w:r w:rsidRPr="006055E7">
        <w:rPr>
          <w:rFonts w:ascii="Segoe UI" w:hAnsi="Segoe UI" w:cs="Segoe UI"/>
          <w:sz w:val="22"/>
          <w:szCs w:val="22"/>
        </w:rPr>
        <w:t>Valvuloplasty</w:t>
      </w:r>
      <w:proofErr w:type="spellEnd"/>
      <w:r w:rsidRPr="006055E7">
        <w:rPr>
          <w:rFonts w:ascii="Segoe UI" w:hAnsi="Segoe UI" w:cs="Segoe UI"/>
          <w:sz w:val="22"/>
          <w:szCs w:val="22"/>
        </w:rPr>
        <w:t>- Mitral, Pulmonary, Aortic- Principles and Indications, Techniques, Hardware requirement, Procedural Complications.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>UNIT III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 xml:space="preserve">Device Closures-Atrial </w:t>
      </w:r>
      <w:proofErr w:type="spellStart"/>
      <w:r w:rsidRPr="006055E7">
        <w:rPr>
          <w:rFonts w:ascii="Segoe UI" w:hAnsi="Segoe UI" w:cs="Segoe UI"/>
          <w:sz w:val="22"/>
          <w:szCs w:val="22"/>
        </w:rPr>
        <w:t>Septal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defects, Patent </w:t>
      </w:r>
      <w:proofErr w:type="spellStart"/>
      <w:r w:rsidRPr="006055E7">
        <w:rPr>
          <w:rFonts w:ascii="Segoe UI" w:hAnsi="Segoe UI" w:cs="Segoe UI"/>
          <w:sz w:val="22"/>
          <w:szCs w:val="22"/>
        </w:rPr>
        <w:t>ductus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6055E7">
        <w:rPr>
          <w:rFonts w:ascii="Segoe UI" w:hAnsi="Segoe UI" w:cs="Segoe UI"/>
          <w:sz w:val="22"/>
          <w:szCs w:val="22"/>
        </w:rPr>
        <w:t>arteriosus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, Ventricular </w:t>
      </w:r>
      <w:proofErr w:type="spellStart"/>
      <w:proofErr w:type="gramStart"/>
      <w:r w:rsidRPr="006055E7">
        <w:rPr>
          <w:rFonts w:ascii="Segoe UI" w:hAnsi="Segoe UI" w:cs="Segoe UI"/>
          <w:sz w:val="22"/>
          <w:szCs w:val="22"/>
        </w:rPr>
        <w:t>Septaldefect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,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 ruptured sinus of </w:t>
      </w:r>
      <w:proofErr w:type="spellStart"/>
      <w:r w:rsidRPr="006055E7">
        <w:rPr>
          <w:rFonts w:ascii="Segoe UI" w:hAnsi="Segoe UI" w:cs="Segoe UI"/>
          <w:sz w:val="22"/>
          <w:szCs w:val="22"/>
        </w:rPr>
        <w:t>Valsalva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and other shunt lesions. Principles and Indications, Techniques, Hardware requirement, Procedural Complications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>UNIT IV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 xml:space="preserve">Endovascular interventions- </w:t>
      </w:r>
      <w:proofErr w:type="spellStart"/>
      <w:r w:rsidRPr="006055E7">
        <w:rPr>
          <w:rFonts w:ascii="Segoe UI" w:hAnsi="Segoe UI" w:cs="Segoe UI"/>
          <w:sz w:val="22"/>
          <w:szCs w:val="22"/>
        </w:rPr>
        <w:t>Peripheralangioplasty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(</w:t>
      </w:r>
      <w:proofErr w:type="spellStart"/>
      <w:r w:rsidRPr="006055E7">
        <w:rPr>
          <w:rFonts w:ascii="Segoe UI" w:hAnsi="Segoe UI" w:cs="Segoe UI"/>
          <w:sz w:val="22"/>
          <w:szCs w:val="22"/>
        </w:rPr>
        <w:t>Lowerlimb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, renal, </w:t>
      </w:r>
      <w:proofErr w:type="spellStart"/>
      <w:r w:rsidRPr="006055E7">
        <w:rPr>
          <w:rFonts w:ascii="Segoe UI" w:hAnsi="Segoe UI" w:cs="Segoe UI"/>
          <w:sz w:val="22"/>
          <w:szCs w:val="22"/>
        </w:rPr>
        <w:t>subclavian</w:t>
      </w:r>
      <w:proofErr w:type="spellEnd"/>
      <w:r w:rsidRPr="006055E7">
        <w:rPr>
          <w:rFonts w:ascii="Segoe UI" w:hAnsi="Segoe UI" w:cs="Segoe UI"/>
          <w:sz w:val="22"/>
          <w:szCs w:val="22"/>
        </w:rPr>
        <w:t>, mesenteric and carotid stenting), Embolization treatment-Coils, particles and gel foam. Principles and Indications, Techniques, Hardware requirement, Procedural Complications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proofErr w:type="spellStart"/>
      <w:proofErr w:type="gramStart"/>
      <w:r w:rsidRPr="006055E7">
        <w:rPr>
          <w:rFonts w:ascii="Segoe UI" w:hAnsi="Segoe UI" w:cs="Segoe UI"/>
          <w:sz w:val="22"/>
          <w:szCs w:val="22"/>
        </w:rPr>
        <w:t>lectrophysiology</w:t>
      </w:r>
      <w:proofErr w:type="spellEnd"/>
      <w:r w:rsidRPr="006055E7">
        <w:rPr>
          <w:rFonts w:ascii="Segoe UI" w:hAnsi="Segoe UI" w:cs="Segoe UI"/>
          <w:sz w:val="22"/>
          <w:szCs w:val="22"/>
        </w:rPr>
        <w:t>-Basics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, Intra cardiac electro grams, identifying atrial and ventricular potentials, His </w:t>
      </w:r>
      <w:proofErr w:type="spellStart"/>
      <w:r w:rsidRPr="006055E7">
        <w:rPr>
          <w:rFonts w:ascii="Segoe UI" w:hAnsi="Segoe UI" w:cs="Segoe UI"/>
          <w:sz w:val="22"/>
          <w:szCs w:val="22"/>
        </w:rPr>
        <w:t>bundleel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6055E7">
        <w:rPr>
          <w:rFonts w:ascii="Segoe UI" w:hAnsi="Segoe UI" w:cs="Segoe UI"/>
          <w:sz w:val="22"/>
          <w:szCs w:val="22"/>
        </w:rPr>
        <w:t>ectrocardiograms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.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 xml:space="preserve">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>UNIT V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proofErr w:type="gramStart"/>
      <w:r w:rsidRPr="006055E7">
        <w:rPr>
          <w:rFonts w:ascii="Segoe UI" w:hAnsi="Segoe UI" w:cs="Segoe UI"/>
          <w:sz w:val="22"/>
          <w:szCs w:val="22"/>
        </w:rPr>
        <w:t xml:space="preserve">Indications and Techniques of </w:t>
      </w:r>
      <w:proofErr w:type="spellStart"/>
      <w:r w:rsidRPr="006055E7">
        <w:rPr>
          <w:rFonts w:ascii="Segoe UI" w:hAnsi="Segoe UI" w:cs="Segoe UI"/>
          <w:sz w:val="22"/>
          <w:szCs w:val="22"/>
        </w:rPr>
        <w:t>Singleand</w:t>
      </w:r>
      <w:proofErr w:type="spellEnd"/>
      <w:r w:rsidRPr="006055E7">
        <w:rPr>
          <w:rFonts w:ascii="Segoe UI" w:hAnsi="Segoe UI" w:cs="Segoe UI"/>
          <w:sz w:val="22"/>
          <w:szCs w:val="22"/>
        </w:rPr>
        <w:t xml:space="preserve"> Dual Chamber Pacemakers.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 </w:t>
      </w:r>
      <w:proofErr w:type="gramStart"/>
      <w:r w:rsidRPr="006055E7">
        <w:rPr>
          <w:rFonts w:ascii="Segoe UI" w:hAnsi="Segoe UI" w:cs="Segoe UI"/>
          <w:sz w:val="22"/>
          <w:szCs w:val="22"/>
        </w:rPr>
        <w:t>Complications.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proofErr w:type="gramStart"/>
      <w:r w:rsidRPr="006055E7">
        <w:rPr>
          <w:rFonts w:ascii="Segoe UI" w:hAnsi="Segoe UI" w:cs="Segoe UI"/>
          <w:sz w:val="22"/>
          <w:szCs w:val="22"/>
        </w:rPr>
        <w:t>IntracardiacDefibrillators(</w:t>
      </w:r>
      <w:proofErr w:type="gramEnd"/>
      <w:r w:rsidRPr="006055E7">
        <w:rPr>
          <w:rFonts w:ascii="Segoe UI" w:hAnsi="Segoe UI" w:cs="Segoe UI"/>
          <w:sz w:val="22"/>
          <w:szCs w:val="22"/>
        </w:rPr>
        <w:t xml:space="preserve">ICD)-IndicationsandProcedureandcomplications CardiacResynchronizationTherapy–Indication,Procedureandcomplications </w:t>
      </w: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</w:p>
    <w:p w:rsidR="006055E7" w:rsidRPr="006055E7" w:rsidRDefault="006055E7" w:rsidP="006055E7">
      <w:pPr>
        <w:pStyle w:val="Default"/>
        <w:rPr>
          <w:rFonts w:ascii="Segoe UI" w:hAnsi="Segoe UI" w:cs="Segoe UI"/>
          <w:sz w:val="22"/>
          <w:szCs w:val="22"/>
        </w:rPr>
      </w:pPr>
      <w:r w:rsidRPr="006055E7">
        <w:rPr>
          <w:rFonts w:ascii="Segoe UI" w:hAnsi="Segoe UI" w:cs="Segoe UI"/>
          <w:sz w:val="22"/>
          <w:szCs w:val="22"/>
        </w:rPr>
        <w:t xml:space="preserve">Radiofrequency ablation- Principles and Techniques of Catheter ablation of Supraventricular and Ventricular arrhythmias </w:t>
      </w:r>
    </w:p>
    <w:p w:rsidR="006D3C9B" w:rsidRPr="006055E7" w:rsidRDefault="006D3C9B">
      <w:pPr>
        <w:rPr>
          <w:rFonts w:ascii="Segoe UI" w:hAnsi="Segoe UI" w:cs="Segoe UI"/>
        </w:rPr>
      </w:pPr>
    </w:p>
    <w:sectPr w:rsidR="006D3C9B" w:rsidRPr="006055E7" w:rsidSect="003070C7">
      <w:pgSz w:w="11911" w:h="17340"/>
      <w:pgMar w:top="1758" w:right="1022" w:bottom="1049" w:left="11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055E7"/>
    <w:rsid w:val="006D03BE"/>
    <w:rsid w:val="006D3C9B"/>
    <w:rsid w:val="0075588B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5E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2023-01-22T16:00:00Z</dcterms:modified>
</cp:coreProperties>
</file>