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80" w:rsidRPr="00250199" w:rsidRDefault="00661E80" w:rsidP="00661E80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30"/>
          <w:szCs w:val="24"/>
        </w:rPr>
      </w:pPr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Functional English BVOC</w:t>
      </w:r>
      <w:r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>OP</w:t>
      </w:r>
      <w:bookmarkStart w:id="0" w:name="_GoBack"/>
      <w:bookmarkEnd w:id="0"/>
      <w:r w:rsidRPr="00250199">
        <w:rPr>
          <w:rFonts w:ascii="Bookman Old Style" w:eastAsia="Times New Roman" w:hAnsi="Bookman Old Style" w:cs="Times New Roman"/>
          <w:b/>
          <w:color w:val="000000"/>
          <w:sz w:val="24"/>
          <w:szCs w:val="18"/>
        </w:rPr>
        <w:t xml:space="preserve"> 101</w:t>
      </w:r>
    </w:p>
    <w:p w:rsidR="00661E80" w:rsidRDefault="00661E80" w:rsidP="00661E80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Communication:</w:t>
      </w:r>
    </w:p>
    <w:p w:rsidR="00661E80" w:rsidRDefault="00661E80" w:rsidP="00661E80">
      <w:pPr>
        <w:spacing w:after="0" w:line="240" w:lineRule="auto"/>
        <w:ind w:left="140" w:right="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Introduction, Definition, Nature and Scope of Communication, Importance and Purpose of Communication, Process of Communication; Encoder and Decoder, Message, Types of Communication; Verbal and Non-Verbal Communication Personal Appearance, Gestures, Postures, Facial Expression, Eye Contacts, Body Language (Kinesics), Time language, Silence Inter and Intra Personal Communication.</w:t>
      </w:r>
    </w:p>
    <w:p w:rsidR="00661E80" w:rsidRDefault="00661E80" w:rsidP="0066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Language Skills:</w:t>
      </w:r>
    </w:p>
    <w:p w:rsidR="00661E80" w:rsidRDefault="00661E80" w:rsidP="00661E80">
      <w:pPr>
        <w:spacing w:after="0" w:line="240" w:lineRule="auto"/>
        <w:ind w:left="140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Four  Language  Skills;  Receptive  Skills,  Productive  Skills,  Listening:  Listening-concept  and cycle, Barriers to Effective Listening, Physical Barriers, Psychological Barriers, Linguistic Barriers, Listening for general content, Listening for filling up information.</w:t>
      </w:r>
    </w:p>
    <w:p w:rsidR="00661E80" w:rsidRDefault="00661E80" w:rsidP="0066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III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Vocabulary:</w:t>
      </w:r>
    </w:p>
    <w:p w:rsidR="00661E80" w:rsidRDefault="00661E80" w:rsidP="00661E80">
      <w:pPr>
        <w:spacing w:after="0" w:line="240" w:lineRule="auto"/>
        <w:ind w:left="140" w:right="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Chosen  list  of general commonly used  everyday words Synonyms,  Antonyms,  Homonyms, Homographs, Homophones.</w:t>
      </w:r>
    </w:p>
    <w:p w:rsidR="00661E80" w:rsidRDefault="00661E80" w:rsidP="0066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9"/>
          <w:sz w:val="24"/>
          <w:szCs w:val="24"/>
        </w:rPr>
        <w:t xml:space="preserve">Unit IV </w:t>
      </w: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Removing grammatical Errors I:</w:t>
      </w:r>
    </w:p>
    <w:p w:rsidR="00661E80" w:rsidRDefault="00661E80" w:rsidP="00661E80">
      <w:pPr>
        <w:spacing w:after="0" w:line="240" w:lineRule="auto"/>
        <w:ind w:left="140" w:right="8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Difference between Mistakes and errors, Wrong use of preposition, wrong use of tenses, misplaced modifiers, confused adverbs, confused adjective, confused nouns and other words.</w:t>
      </w:r>
    </w:p>
    <w:p w:rsidR="00661E80" w:rsidRDefault="00661E80" w:rsidP="0066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V Removing grammatical Errors II:</w:t>
      </w:r>
    </w:p>
    <w:p w:rsidR="00661E80" w:rsidRDefault="00661E80" w:rsidP="0066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Subject-Verb  Agreement,  Indefinite and  Unnecessary  articles,  Correct  order  of  words,  confusion  of number, negatives and questions, un-English expressions, Incorrect/Omission/unnecessary prepositions.</w:t>
      </w:r>
    </w:p>
    <w:p w:rsidR="00661E80" w:rsidRDefault="00661E80" w:rsidP="00661E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1E80" w:rsidRDefault="00661E80" w:rsidP="00661E80">
      <w:pPr>
        <w:spacing w:after="0" w:line="240" w:lineRule="auto"/>
        <w:ind w:left="140"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9"/>
          <w:sz w:val="24"/>
          <w:szCs w:val="24"/>
        </w:rPr>
        <w:t>Books Recommended:</w:t>
      </w:r>
    </w:p>
    <w:p w:rsidR="00661E80" w:rsidRDefault="00661E80" w:rsidP="00661E80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1.   You can win, Shiv Khera, Macmillan Publishers, India</w:t>
      </w:r>
    </w:p>
    <w:p w:rsidR="00661E80" w:rsidRDefault="00661E80" w:rsidP="00661E80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2.   Listening Skills: Year1/2 and P2/3 Bk.3, Graeme Beals, Jean Edwards, Prim-Ed</w:t>
      </w:r>
    </w:p>
    <w:p w:rsidR="00661E80" w:rsidRDefault="00661E80" w:rsidP="00661E80">
      <w:pPr>
        <w:spacing w:after="0" w:line="240" w:lineRule="auto"/>
        <w:ind w:left="823" w:right="76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Publishing</w:t>
      </w:r>
    </w:p>
    <w:p w:rsidR="00661E80" w:rsidRDefault="00661E80" w:rsidP="00661E80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3.   A Practical Course for developing speaking skills in English, Gangal J. K., PHI</w:t>
      </w:r>
    </w:p>
    <w:p w:rsidR="00661E80" w:rsidRDefault="00661E80" w:rsidP="00661E80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4.   A Practical Course for developing writing skills in English, Gangal J. K., PHI</w:t>
      </w:r>
    </w:p>
    <w:p w:rsidR="00661E80" w:rsidRDefault="00661E80" w:rsidP="00661E80">
      <w:pPr>
        <w:spacing w:after="0" w:line="240" w:lineRule="auto"/>
        <w:ind w:left="5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9"/>
          <w:sz w:val="24"/>
          <w:szCs w:val="24"/>
        </w:rPr>
        <w:t>5.   Little Red Book: Modern Writings Skills, Terry O Brien, Rupa Publications</w:t>
      </w:r>
    </w:p>
    <w:p w:rsidR="00661E80" w:rsidRDefault="00661E80" w:rsidP="00661E80"/>
    <w:p w:rsidR="00661E80" w:rsidRDefault="00661E80" w:rsidP="00661E80"/>
    <w:p w:rsidR="00661E80" w:rsidRDefault="00661E80" w:rsidP="00661E80"/>
    <w:p w:rsidR="006D3C9B" w:rsidRDefault="006D3C9B"/>
    <w:sectPr w:rsidR="006D3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61E80"/>
    <w:rsid w:val="006D3C9B"/>
    <w:rsid w:val="0075588B"/>
    <w:rsid w:val="00847EE6"/>
    <w:rsid w:val="009D43C2"/>
    <w:rsid w:val="00A1347B"/>
    <w:rsid w:val="00BC228E"/>
    <w:rsid w:val="00C84607"/>
    <w:rsid w:val="00C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E80"/>
    <w:rPr>
      <w:rFonts w:ascii="Calibri" w:eastAsiaTheme="minorEastAsia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2023-01-22T16:41:00Z</dcterms:modified>
</cp:coreProperties>
</file>