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CA" w:rsidRPr="009979CA" w:rsidRDefault="009979CA" w:rsidP="009979CA">
      <w:pPr>
        <w:pStyle w:val="Default"/>
        <w:rPr>
          <w:b/>
          <w:sz w:val="32"/>
        </w:rPr>
      </w:pPr>
      <w:bookmarkStart w:id="0" w:name="_GoBack"/>
      <w:r w:rsidRPr="009979CA">
        <w:rPr>
          <w:b/>
          <w:sz w:val="32"/>
        </w:rPr>
        <w:t>Pathology &amp; Immunology –Practical BVOCOP-306</w:t>
      </w:r>
    </w:p>
    <w:bookmarkEnd w:id="0"/>
    <w:p w:rsidR="009979CA" w:rsidRDefault="009979CA" w:rsidP="009979CA">
      <w:pPr>
        <w:pStyle w:val="Default"/>
        <w:rPr>
          <w:sz w:val="20"/>
          <w:szCs w:val="20"/>
        </w:rPr>
      </w:pPr>
    </w:p>
    <w:p w:rsidR="009979CA" w:rsidRDefault="009979CA" w:rsidP="009979C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Gram Staining of bacteria </w:t>
      </w:r>
    </w:p>
    <w:p w:rsidR="009979CA" w:rsidRDefault="009979CA" w:rsidP="00997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Slide Identification of </w:t>
      </w:r>
      <w:proofErr w:type="spellStart"/>
      <w:r>
        <w:rPr>
          <w:sz w:val="23"/>
          <w:szCs w:val="23"/>
        </w:rPr>
        <w:t>non virulent</w:t>
      </w:r>
      <w:proofErr w:type="spellEnd"/>
      <w:r>
        <w:rPr>
          <w:sz w:val="23"/>
          <w:szCs w:val="23"/>
        </w:rPr>
        <w:t xml:space="preserve"> bacteria’s &amp; pathogens. </w:t>
      </w:r>
    </w:p>
    <w:p w:rsidR="009979CA" w:rsidRDefault="009979CA" w:rsidP="00997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Preparation of common stains used in microbiology &amp; Pathology </w:t>
      </w:r>
    </w:p>
    <w:p w:rsidR="009979CA" w:rsidRDefault="009979CA" w:rsidP="009979C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(Eosin </w:t>
      </w:r>
      <w:proofErr w:type="spellStart"/>
      <w:r>
        <w:rPr>
          <w:sz w:val="23"/>
          <w:szCs w:val="23"/>
        </w:rPr>
        <w:t>Haematoxylin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Leishmann</w:t>
      </w:r>
      <w:proofErr w:type="spellEnd"/>
      <w:r>
        <w:rPr>
          <w:sz w:val="23"/>
          <w:szCs w:val="23"/>
        </w:rPr>
        <w:t xml:space="preserve"> Stain etc.)- (Demonstration).</w:t>
      </w:r>
      <w:proofErr w:type="gramEnd"/>
      <w:r>
        <w:rPr>
          <w:sz w:val="23"/>
          <w:szCs w:val="23"/>
        </w:rPr>
        <w:t xml:space="preserve"> </w:t>
      </w:r>
    </w:p>
    <w:p w:rsidR="009979CA" w:rsidRDefault="009979CA" w:rsidP="00997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Determination of BT, CT, ESR </w:t>
      </w:r>
    </w:p>
    <w:p w:rsidR="009979CA" w:rsidRDefault="009979CA" w:rsidP="00997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Measurement of TC of RBC &amp; WBC &amp; DC of WBC. </w:t>
      </w:r>
    </w:p>
    <w:p w:rsidR="006D3C9B" w:rsidRDefault="009979CA" w:rsidP="009979CA">
      <w:r>
        <w:rPr>
          <w:sz w:val="23"/>
          <w:szCs w:val="23"/>
        </w:rPr>
        <w:t>6. Determination of Blood Group (ABO; Rh).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6D03BE"/>
    <w:rsid w:val="006D3C9B"/>
    <w:rsid w:val="0075588B"/>
    <w:rsid w:val="00847EE6"/>
    <w:rsid w:val="009979CA"/>
    <w:rsid w:val="009D43C2"/>
    <w:rsid w:val="00A1347B"/>
    <w:rsid w:val="00BC228E"/>
    <w:rsid w:val="00C84607"/>
    <w:rsid w:val="00CB27D9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79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2023-01-22T16:57:00Z</dcterms:modified>
</cp:coreProperties>
</file>