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1DC" w:rsidRDefault="00BF31DC" w:rsidP="00BF31DC">
      <w:r w:rsidRPr="0004423C">
        <w:t>Essential Critical Care and Nursing Skills</w:t>
      </w:r>
      <w:r w:rsidRPr="00BF31DC">
        <w:rPr>
          <w:rFonts w:ascii="Bookman Old Style" w:eastAsia="Times New Roman" w:hAnsi="Bookman Old Style" w:cs="Times New Roman"/>
          <w:color w:val="000000"/>
          <w:sz w:val="18"/>
          <w:szCs w:val="18"/>
        </w:rPr>
        <w:t xml:space="preserve"> </w:t>
      </w:r>
      <w:r>
        <w:rPr>
          <w:rFonts w:ascii="Bookman Old Style" w:eastAsia="Times New Roman" w:hAnsi="Bookman Old Style" w:cs="Times New Roman"/>
          <w:color w:val="000000"/>
          <w:sz w:val="18"/>
          <w:szCs w:val="18"/>
        </w:rPr>
        <w:t>BVOCOT</w:t>
      </w:r>
      <w:r w:rsidRPr="00B344C5">
        <w:rPr>
          <w:rFonts w:ascii="Bookman Old Style" w:eastAsia="Times New Roman" w:hAnsi="Bookman Old Style" w:cs="Times New Roman"/>
          <w:color w:val="000000"/>
          <w:sz w:val="18"/>
          <w:szCs w:val="18"/>
        </w:rPr>
        <w:t>-405</w:t>
      </w:r>
    </w:p>
    <w:p w:rsidR="00BF31DC" w:rsidRDefault="00BF31DC" w:rsidP="00BF31DC">
      <w:r>
        <w:t xml:space="preserve">UNIT-1 </w:t>
      </w:r>
    </w:p>
    <w:p w:rsidR="00BF31DC" w:rsidRDefault="00BF31DC" w:rsidP="00BF31DC">
      <w:r>
        <w:t xml:space="preserve">Critical care &amp; ICU training : BLS, ACLS, ATLS – CPR,  emergency recognition and response, Combat Med Care – Role in war, anaphylaxis, dressing, OT procedure and patient flow in OT </w:t>
      </w:r>
      <w:proofErr w:type="spellStart"/>
      <w:r>
        <w:t>Eqpt</w:t>
      </w:r>
      <w:proofErr w:type="spellEnd"/>
      <w:r>
        <w:t xml:space="preserve">, Stretcher,  Patient Triage &amp; </w:t>
      </w:r>
      <w:proofErr w:type="spellStart"/>
      <w:r>
        <w:t>Casuality</w:t>
      </w:r>
      <w:proofErr w:type="spellEnd"/>
      <w:r>
        <w:t xml:space="preserve"> Evacuation, OT design and medico legal aspects in OT. </w:t>
      </w:r>
    </w:p>
    <w:p w:rsidR="00BF31DC" w:rsidRDefault="00BF31DC" w:rsidP="00BF31DC">
      <w:r>
        <w:t xml:space="preserve">UNIT-2 </w:t>
      </w:r>
    </w:p>
    <w:p w:rsidR="00BF31DC" w:rsidRDefault="00BF31DC" w:rsidP="00BF31DC">
      <w:r>
        <w:t xml:space="preserve">Emergency Recognition and Response must be conversant with: (a) Causation, sign and symptoms of hemorrhage and shock.  (b) Cardiac and Respiratory </w:t>
      </w:r>
      <w:proofErr w:type="gramStart"/>
      <w:r>
        <w:t>Emergencies  (</w:t>
      </w:r>
      <w:proofErr w:type="gramEnd"/>
      <w:r>
        <w:t xml:space="preserve">c) Major Trauma Management  </w:t>
      </w:r>
    </w:p>
    <w:p w:rsidR="00BF31DC" w:rsidRDefault="00BF31DC" w:rsidP="00BF31DC">
      <w:r>
        <w:t xml:space="preserve">(d) Broad principles of intravenous therapy and transfusions.  (e) Transfusion fluids in common use, methods of transfusion, reconstitution of plasma for intravenous use. </w:t>
      </w:r>
    </w:p>
    <w:p w:rsidR="00BF31DC" w:rsidRDefault="00BF31DC" w:rsidP="00BF31DC">
      <w:r>
        <w:t xml:space="preserve">UNIT-3 </w:t>
      </w:r>
    </w:p>
    <w:p w:rsidR="00BF31DC" w:rsidRDefault="00BF31DC" w:rsidP="00BF31DC">
      <w:r>
        <w:t xml:space="preserve">Basic and Advanced Life Support:  (a) BLS, ACLS and ATLS  (b) Neonatal and Pediatric Advanced Life Support  (c) Life Support Equipment – Defibrillators/AED, </w:t>
      </w:r>
      <w:proofErr w:type="spellStart"/>
      <w:r>
        <w:t>Ambu</w:t>
      </w:r>
      <w:proofErr w:type="spellEnd"/>
      <w:r>
        <w:t xml:space="preserve"> Bag, Respiratory Circuits, Transport and ICU Ventilators, advanced monitoring systems. </w:t>
      </w:r>
    </w:p>
    <w:p w:rsidR="00BF31DC" w:rsidRDefault="00BF31DC" w:rsidP="00BF31DC">
      <w:r>
        <w:t xml:space="preserve">UNIT-4 </w:t>
      </w:r>
    </w:p>
    <w:p w:rsidR="00611ED1" w:rsidRDefault="00BF31DC" w:rsidP="00BF31DC">
      <w:r>
        <w:t xml:space="preserve">Operating Theatre work must be conversant with: </w:t>
      </w:r>
      <w:proofErr w:type="gramStart"/>
      <w:r>
        <w:t>-  (</w:t>
      </w:r>
      <w:proofErr w:type="gramEnd"/>
      <w:r>
        <w:t xml:space="preserve">a) Assembly and dismantling of various common surgical appliances, cleaning and sterilization.  (b) Must be conversant with the operative techniques, anesthesia, intensive care and resuscitation and be able to assist in all common and advanced operations carried out in military hospital surgical units including eye, ENT, and all sub-specialties in surgery and anesthesiology. Exposure and extended work in specialties of interest namely, Cardiothoracic surgery, Neurosurgery, </w:t>
      </w:r>
      <w:proofErr w:type="spellStart"/>
      <w:r>
        <w:t>Urosurgery</w:t>
      </w:r>
      <w:proofErr w:type="spellEnd"/>
      <w:r>
        <w:t xml:space="preserve">, </w:t>
      </w:r>
      <w:proofErr w:type="spellStart"/>
      <w:r>
        <w:t>Oncosurgery</w:t>
      </w:r>
      <w:proofErr w:type="spellEnd"/>
      <w:r>
        <w:t xml:space="preserve">, Ophthalmology, </w:t>
      </w:r>
      <w:proofErr w:type="spellStart"/>
      <w:r>
        <w:t>Otorhinolaryngology</w:t>
      </w:r>
      <w:proofErr w:type="spellEnd"/>
      <w:r>
        <w:t>, Reproductive and infertility surgery, Gastrointestinal Surgery, Transplantation surgery, laparoscopic surgery and pediatric surgery.  (c) Application of Plaster of Paris casts, Plaster of Paris Jackets and Spices.</w:t>
      </w:r>
    </w:p>
    <w:sectPr w:rsidR="00611ED1" w:rsidSect="00611ED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F31DC"/>
    <w:rsid w:val="00611ED1"/>
    <w:rsid w:val="00BF31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E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Lovely</dc:creator>
  <cp:lastModifiedBy>Lovely</cp:lastModifiedBy>
  <cp:revision>1</cp:revision>
  <dcterms:created xsi:type="dcterms:W3CDTF">2023-01-18T05:57:00Z</dcterms:created>
  <dcterms:modified xsi:type="dcterms:W3CDTF">2023-01-18T05:58:00Z</dcterms:modified>
</cp:coreProperties>
</file>