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26" w:rsidRP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r w:rsidRPr="00093C26">
        <w:rPr>
          <w:rFonts w:ascii="Times New Roman" w:hAnsi="Times New Roman" w:cs="Times New Roman"/>
          <w:b/>
          <w:bCs/>
          <w:sz w:val="28"/>
          <w:szCs w:val="24"/>
        </w:rPr>
        <w:t>Principles of CT and Mammography BVORAD-302</w:t>
      </w:r>
    </w:p>
    <w:bookmarkEnd w:id="0"/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UNIT-1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of CT, its Working Mechanism &amp; Physical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</w:t>
      </w:r>
      <w:r>
        <w:rPr>
          <w:rFonts w:ascii="Times New Roman" w:hAnsi="Times New Roman" w:cs="Times New Roman"/>
          <w:sz w:val="24"/>
          <w:szCs w:val="24"/>
        </w:rPr>
        <w:t>ples,Limitations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radiography </w:t>
      </w:r>
      <w:r>
        <w:rPr>
          <w:rFonts w:ascii="Times New Roman" w:hAnsi="Times New Roman" w:cs="Times New Roman"/>
          <w:sz w:val="24"/>
          <w:szCs w:val="24"/>
        </w:rPr>
        <w:t>and conventional tomography, Lambert-Beer's law, Hom</w:t>
      </w:r>
      <w:r>
        <w:rPr>
          <w:rFonts w:ascii="Times New Roman" w:hAnsi="Times New Roman" w:cs="Times New Roman"/>
          <w:sz w:val="24"/>
          <w:szCs w:val="24"/>
        </w:rPr>
        <w:t xml:space="preserve">ogenous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beam </w:t>
      </w:r>
      <w:r>
        <w:rPr>
          <w:rFonts w:ascii="Times New Roman" w:hAnsi="Times New Roman" w:cs="Times New Roman"/>
          <w:sz w:val="24"/>
          <w:szCs w:val="24"/>
        </w:rPr>
        <w:t>of radiation, Data acquisition geometry and data processing, CT numbers and the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attenuation coefficient.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kVp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2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CT numbers and the gray scale of the CT image.</w:t>
      </w:r>
      <w:proofErr w:type="gramEnd"/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Width (WW)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 Level (WL) </w:t>
      </w:r>
      <w:r>
        <w:rPr>
          <w:rFonts w:ascii="Times New Roman" w:hAnsi="Times New Roman" w:cs="Times New Roman"/>
          <w:sz w:val="24"/>
          <w:szCs w:val="24"/>
        </w:rPr>
        <w:t>Format of the CT image.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Field of view (FOV), pixel size and matrix size.</w:t>
      </w:r>
      <w:proofErr w:type="gramEnd"/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equipment components that make up a CT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UNIT-3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and Basic Principle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Mammography</w:t>
      </w:r>
      <w:proofErr w:type="gramStart"/>
      <w:r>
        <w:rPr>
          <w:rFonts w:ascii="Times New Roman" w:hAnsi="Times New Roman" w:cs="Times New Roman"/>
          <w:sz w:val="24"/>
          <w:szCs w:val="24"/>
        </w:rPr>
        <w:t>,Generations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Mammography,Alternative</w:t>
      </w:r>
      <w:proofErr w:type="spellEnd"/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modalities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pathological indications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mammography,Pathologic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Indications for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Mammography</w:t>
      </w:r>
      <w:proofErr w:type="gramStart"/>
      <w:r>
        <w:rPr>
          <w:rFonts w:ascii="Times New Roman" w:hAnsi="Times New Roman" w:cs="Times New Roman"/>
          <w:sz w:val="24"/>
          <w:szCs w:val="24"/>
        </w:rPr>
        <w:t>,Clinical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applications for</w:t>
      </w:r>
    </w:p>
    <w:p w:rsidR="00093C26" w:rsidRDefault="00093C26" w:rsidP="0009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Mammography</w:t>
      </w:r>
      <w:proofErr w:type="gramStart"/>
      <w:r>
        <w:rPr>
          <w:rFonts w:ascii="Times New Roman" w:hAnsi="Times New Roman" w:cs="Times New Roman"/>
          <w:sz w:val="24"/>
          <w:szCs w:val="24"/>
        </w:rPr>
        <w:t>,ScreeningMammography,DiagnosticMammography,Advantages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6D3C9B" w:rsidRDefault="00093C26" w:rsidP="00093C26">
      <w:r>
        <w:rPr>
          <w:rFonts w:ascii="Times New Roman" w:hAnsi="Times New Roman" w:cs="Times New Roman"/>
          <w:sz w:val="24"/>
          <w:szCs w:val="24"/>
        </w:rPr>
        <w:t>Disadvantage of Mammography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93C26"/>
    <w:rsid w:val="000E3297"/>
    <w:rsid w:val="002F26B2"/>
    <w:rsid w:val="003713EC"/>
    <w:rsid w:val="004242FE"/>
    <w:rsid w:val="006D03BE"/>
    <w:rsid w:val="006D3C9B"/>
    <w:rsid w:val="0075588B"/>
    <w:rsid w:val="007A25FE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2023-01-22T17:20:00Z</dcterms:modified>
</cp:coreProperties>
</file>