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754" w:rsidRDefault="00401754" w:rsidP="00401754">
      <w:r w:rsidRPr="0004423C">
        <w:t>Clinical Microbiology</w:t>
      </w:r>
      <w:r>
        <w:rPr>
          <w:rFonts w:ascii="Bookman Old Style" w:eastAsia="Times New Roman" w:hAnsi="Bookman Old Style" w:cs="Times New Roman"/>
          <w:color w:val="000000"/>
          <w:sz w:val="18"/>
          <w:szCs w:val="18"/>
        </w:rPr>
        <w:t xml:space="preserve"> BVOCOT</w:t>
      </w:r>
      <w:r w:rsidRPr="00B344C5">
        <w:rPr>
          <w:rFonts w:ascii="Bookman Old Style" w:eastAsia="Times New Roman" w:hAnsi="Bookman Old Style" w:cs="Times New Roman"/>
          <w:color w:val="000000"/>
          <w:sz w:val="18"/>
          <w:szCs w:val="18"/>
        </w:rPr>
        <w:t>-502</w:t>
      </w:r>
    </w:p>
    <w:p w:rsidR="00401754" w:rsidRDefault="00401754" w:rsidP="00401754">
      <w:r>
        <w:t>UNIT-1</w:t>
      </w:r>
    </w:p>
    <w:p w:rsidR="00401754" w:rsidRDefault="00401754" w:rsidP="00401754">
      <w:r>
        <w:t xml:space="preserve"> Dry Heat </w:t>
      </w:r>
    </w:p>
    <w:p w:rsidR="00401754" w:rsidRDefault="00401754" w:rsidP="00401754">
      <w:r>
        <w:t xml:space="preserve"> Moist Heat  </w:t>
      </w:r>
    </w:p>
    <w:p w:rsidR="00401754" w:rsidRDefault="00401754" w:rsidP="00401754">
      <w:r>
        <w:t xml:space="preserve">Sterilization - II  Chemical methods  Gaseous methods  Filtration  • Wound Infection &amp; Urinary Tract Infections  • Blood stream Infections  • Respiratory tract Infection  • </w:t>
      </w:r>
      <w:proofErr w:type="spellStart"/>
      <w:r>
        <w:t>S.Typhi</w:t>
      </w:r>
      <w:proofErr w:type="spellEnd"/>
      <w:r>
        <w:t xml:space="preserve">, Salmonella </w:t>
      </w:r>
      <w:proofErr w:type="spellStart"/>
      <w:r>
        <w:t>Paratyphi</w:t>
      </w:r>
      <w:proofErr w:type="spellEnd"/>
      <w:r>
        <w:t xml:space="preserve"> 'A’, Salmonella </w:t>
      </w:r>
      <w:proofErr w:type="spellStart"/>
      <w:r>
        <w:t>Typhimurium</w:t>
      </w:r>
      <w:proofErr w:type="spellEnd"/>
      <w:r>
        <w:t xml:space="preserve">  • Catheter, IV associated Infections  • Hospital acquired infections &amp; prevention of hospital acquired infections  • Hepatitis C. </w:t>
      </w:r>
    </w:p>
    <w:p w:rsidR="00401754" w:rsidRDefault="00401754" w:rsidP="00401754">
      <w:r>
        <w:t xml:space="preserve">UNIT-2 </w:t>
      </w:r>
    </w:p>
    <w:p w:rsidR="00401754" w:rsidRDefault="00401754" w:rsidP="00401754">
      <w:r>
        <w:t xml:space="preserve">Characteristics: characteristics of bacteria, virus and fungus, Sources of infection, mode of spread, Destruction of bacteria, Control of infection, Inflammation, healing and repair, Infection, wounds, ulcers, blisters, boils, fractures, burns, scalds, gangrene and hemorrhage.  </w:t>
      </w:r>
    </w:p>
    <w:p w:rsidR="00401754" w:rsidRDefault="00401754" w:rsidP="00401754">
      <w:r>
        <w:t xml:space="preserve">UNIT-3 </w:t>
      </w:r>
    </w:p>
    <w:p w:rsidR="00611ED1" w:rsidRDefault="00401754" w:rsidP="00401754">
      <w:r>
        <w:t>Characteristics: Characteristics of normal urine, variations in diseases, collection of samples and routine tests, Characteristics of normal feces, variation in diseases, collection of samples and routine tests, Sputum and vomit - Characteristics in different diseases, collection of samples.</w:t>
      </w:r>
    </w:p>
    <w:sectPr w:rsidR="00611ED1" w:rsidSect="00611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01754"/>
    <w:rsid w:val="00401754"/>
    <w:rsid w:val="00611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2023-01-18T06:17:00Z</dcterms:created>
  <dcterms:modified xsi:type="dcterms:W3CDTF">2023-01-18T06:19:00Z</dcterms:modified>
</cp:coreProperties>
</file>