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F" w:rsidRPr="00BC147F" w:rsidRDefault="00BC147F" w:rsidP="00BC147F">
      <w:pPr>
        <w:pStyle w:val="Default"/>
        <w:rPr>
          <w:b/>
          <w:sz w:val="32"/>
        </w:rPr>
      </w:pPr>
      <w:r w:rsidRPr="00BC147F">
        <w:rPr>
          <w:b/>
          <w:sz w:val="32"/>
        </w:rPr>
        <w:t xml:space="preserve">Dispensing Optics-Practical </w:t>
      </w:r>
      <w:r w:rsidR="00FC2EFF" w:rsidRPr="00FC2EFF">
        <w:rPr>
          <w:b/>
          <w:sz w:val="32"/>
        </w:rPr>
        <w:t xml:space="preserve"> BVOCOP</w:t>
      </w:r>
      <w:bookmarkStart w:id="0" w:name="_GoBack"/>
      <w:bookmarkEnd w:id="0"/>
      <w:r w:rsidRPr="00BC147F">
        <w:rPr>
          <w:b/>
          <w:sz w:val="32"/>
        </w:rPr>
        <w:t>-405</w:t>
      </w:r>
    </w:p>
    <w:p w:rsidR="00BC147F" w:rsidRDefault="00BC147F" w:rsidP="00BC147F">
      <w:pPr>
        <w:pStyle w:val="Default"/>
      </w:pP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1. Find out the meridian &amp; optical center of ophthalmic lens </w:t>
      </w: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2. Neutralization – manual &amp; help of </w:t>
      </w:r>
      <w:proofErr w:type="spellStart"/>
      <w:r>
        <w:rPr>
          <w:sz w:val="23"/>
          <w:szCs w:val="23"/>
        </w:rPr>
        <w:t>lensometer</w:t>
      </w:r>
      <w:proofErr w:type="spellEnd"/>
      <w:r>
        <w:rPr>
          <w:sz w:val="23"/>
          <w:szCs w:val="23"/>
        </w:rPr>
        <w:t xml:space="preserve"> </w:t>
      </w: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3. Identification of lens-spherical, cylindrical &amp; </w:t>
      </w:r>
      <w:proofErr w:type="spellStart"/>
      <w:r>
        <w:rPr>
          <w:sz w:val="23"/>
          <w:szCs w:val="23"/>
        </w:rPr>
        <w:t>sphero</w:t>
      </w:r>
      <w:proofErr w:type="spellEnd"/>
      <w:r>
        <w:rPr>
          <w:sz w:val="23"/>
          <w:szCs w:val="23"/>
        </w:rPr>
        <w:t xml:space="preserve">-cylindrical lenses </w:t>
      </w: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4. Lens-surfacing &amp; edging, cutting &amp; marking of single vision bifocal progressive </w:t>
      </w: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5. Frame measurement: The boxing system, the datum system. Comparison of the two systems, Lens position, segment specification </w:t>
      </w: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6. Frame selection: Fashion, function &amp; standard alignment </w:t>
      </w: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7. Lens selection: Ground rule for selection, selection criteria. </w:t>
      </w: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8. Facial measurements: The PD &amp; measuring inter-pupillary distance using P.D ruler. </w:t>
      </w: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9. Common difficulties in measuring P.D, measuring monocular P.D, measuring HVID </w:t>
      </w:r>
    </w:p>
    <w:p w:rsidR="00BC147F" w:rsidRDefault="00BC147F" w:rsidP="00BC147F">
      <w:pPr>
        <w:pStyle w:val="Default"/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10. Measuring heights: - single vision, bifocal, multifocal, progressive </w:t>
      </w:r>
    </w:p>
    <w:p w:rsidR="00BC147F" w:rsidRDefault="00BC147F" w:rsidP="00BC14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Pediatric dispensing </w:t>
      </w:r>
    </w:p>
    <w:p w:rsidR="006D3C9B" w:rsidRDefault="006D3C9B"/>
    <w:sectPr w:rsidR="006D3C9B" w:rsidSect="003070C7">
      <w:pgSz w:w="11908" w:h="17338"/>
      <w:pgMar w:top="1852" w:right="850" w:bottom="846" w:left="155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75588B"/>
    <w:rsid w:val="00847EE6"/>
    <w:rsid w:val="009D43C2"/>
    <w:rsid w:val="00A1347B"/>
    <w:rsid w:val="00BC147F"/>
    <w:rsid w:val="00BC228E"/>
    <w:rsid w:val="00C84607"/>
    <w:rsid w:val="00CB27D9"/>
    <w:rsid w:val="00EB558E"/>
    <w:rsid w:val="00FC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1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4</cp:revision>
  <dcterms:created xsi:type="dcterms:W3CDTF">2023-01-19T11:38:00Z</dcterms:created>
  <dcterms:modified xsi:type="dcterms:W3CDTF">2023-01-23T08:37:00Z</dcterms:modified>
</cp:coreProperties>
</file>