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AECB0" w14:textId="77777777" w:rsidR="00C20C26" w:rsidRDefault="00183E51">
      <w:pPr>
        <w:jc w:val="center"/>
      </w:pPr>
      <w:r>
        <w:rPr>
          <w:b/>
          <w:sz w:val="40"/>
        </w:rPr>
        <w:t>Jyotirmoy Bhowmik</w:t>
      </w:r>
    </w:p>
    <w:p w14:paraId="3A66DFC0" w14:textId="2231CF13" w:rsidR="00C20C26" w:rsidRDefault="00183E51" w:rsidP="00B26E05">
      <w:pPr>
        <w:spacing w:after="0"/>
        <w:jc w:val="center"/>
      </w:pPr>
      <w:r>
        <w:t xml:space="preserve">Project Manager – IT Infrastructure &amp; Network | Security | Cloud </w:t>
      </w:r>
    </w:p>
    <w:p w14:paraId="17A28AFD" w14:textId="77777777" w:rsidR="00C20C26" w:rsidRDefault="00183E51" w:rsidP="00B26E05">
      <w:pPr>
        <w:spacing w:after="0"/>
        <w:jc w:val="center"/>
      </w:pPr>
      <w:r>
        <w:t xml:space="preserve">Kathmandu, </w:t>
      </w:r>
      <w:proofErr w:type="gramStart"/>
      <w:r>
        <w:t>Nepal  |</w:t>
      </w:r>
      <w:proofErr w:type="gramEnd"/>
      <w:r>
        <w:t xml:space="preserve">  +977-</w:t>
      </w:r>
      <w:proofErr w:type="gramStart"/>
      <w:r>
        <w:t>9801009825  |</w:t>
      </w:r>
      <w:proofErr w:type="gramEnd"/>
      <w:r>
        <w:t xml:space="preserve">  +91-</w:t>
      </w:r>
      <w:proofErr w:type="gramStart"/>
      <w:r>
        <w:t>9774135614  |</w:t>
      </w:r>
      <w:proofErr w:type="gramEnd"/>
      <w:r>
        <w:t xml:space="preserve">  jyotirmoy.bhowmik@gmail.com</w:t>
      </w:r>
    </w:p>
    <w:p w14:paraId="62EEB0AD" w14:textId="77777777" w:rsidR="00C20C26" w:rsidRDefault="00183E51">
      <w:pPr>
        <w:pStyle w:val="Heading1"/>
      </w:pPr>
      <w:r>
        <w:t>Professional Summary</w:t>
      </w:r>
    </w:p>
    <w:p w14:paraId="79FCCBBD" w14:textId="77777777" w:rsidR="00C20C26" w:rsidRDefault="00183E51" w:rsidP="00B26E05">
      <w:pPr>
        <w:pStyle w:val="ListBullet"/>
        <w:jc w:val="both"/>
      </w:pPr>
      <w:r>
        <w:t>IT Infrastructure &amp; Project Management leader with 15+ years of experience delivering secure, resilient enterprise infrastructure and technology programs across India and Nepal with multi-country coordination exposure (Singapore, Malaysia, Bangladesh, Australia).</w:t>
      </w:r>
    </w:p>
    <w:p w14:paraId="72210B44" w14:textId="77777777" w:rsidR="00C20C26" w:rsidRDefault="00183E51" w:rsidP="00B26E05">
      <w:pPr>
        <w:pStyle w:val="ListBullet"/>
        <w:jc w:val="both"/>
      </w:pPr>
      <w:r>
        <w:t>Strong track record in data center operations, disaster recovery transformation, cloud strategy and migrations (AWS/Azure), Microsoft 365 modernization, and large-scale network &amp; security upgrades.</w:t>
      </w:r>
    </w:p>
    <w:p w14:paraId="78BA2869" w14:textId="77777777" w:rsidR="00C20C26" w:rsidRDefault="00183E51" w:rsidP="00B26E05">
      <w:pPr>
        <w:pStyle w:val="ListBullet"/>
        <w:jc w:val="both"/>
      </w:pPr>
      <w:r>
        <w:t>Deep experience working with Industrial Control Systems (ICS) / SCADA environments—driving IT/OT connectivity, OT security roadmap planning, and segmentation initiatives aligned to IEC 62443 principles.</w:t>
      </w:r>
    </w:p>
    <w:p w14:paraId="18AD35F7" w14:textId="77777777" w:rsidR="00C20C26" w:rsidRDefault="00183E51" w:rsidP="00B26E05">
      <w:pPr>
        <w:pStyle w:val="ListBullet"/>
        <w:jc w:val="both"/>
      </w:pPr>
      <w:r>
        <w:t>Skilled in evaluating current-state environments (infra, network, security, IT/OT)—performing gap/risk assessment, defining target architecture (Landing Zone / hybrid), and building practical roadmaps to improve resilience, compliance, and service quality.</w:t>
      </w:r>
    </w:p>
    <w:p w14:paraId="47FBF4E9" w14:textId="77777777" w:rsidR="00C20C26" w:rsidRDefault="00183E51" w:rsidP="00B26E05">
      <w:pPr>
        <w:pStyle w:val="ListBullet"/>
        <w:jc w:val="both"/>
      </w:pPr>
      <w:r>
        <w:t>Proven people leader and stakeholder partner—leading teams (4–16 members), vendors, and cross-functional groups; delivering outcomes through structured governance, documentation, SOPs, and audit readiness.</w:t>
      </w:r>
    </w:p>
    <w:p w14:paraId="27EF609E" w14:textId="77777777" w:rsidR="00C20C26" w:rsidRDefault="00183E51" w:rsidP="00B26E05">
      <w:pPr>
        <w:pStyle w:val="ListBullet"/>
        <w:jc w:val="both"/>
      </w:pPr>
      <w:r>
        <w:t>Delivered automation and analytics outcomes including 30+ RPA bots and BI dashboards (Tableau/Power BI) to improve operational efficiency and reporting.</w:t>
      </w:r>
    </w:p>
    <w:p w14:paraId="255A5C4D" w14:textId="77777777" w:rsidR="00C20C26" w:rsidRDefault="00183E51">
      <w:pPr>
        <w:pStyle w:val="Heading1"/>
      </w:pPr>
      <w:r>
        <w:t>Core Competencies</w:t>
      </w:r>
    </w:p>
    <w:p w14:paraId="1693B3B7" w14:textId="77777777" w:rsidR="00C20C26" w:rsidRDefault="00183E51">
      <w:pPr>
        <w:pStyle w:val="ListBullet"/>
      </w:pPr>
      <w:r>
        <w:t>IT Infrastructure Operations: Data Center management, capacity planning, OS administration (Windows Server, RHEL), patching, troubleshooting, service continuity.</w:t>
      </w:r>
    </w:p>
    <w:p w14:paraId="3B6240BB" w14:textId="77777777" w:rsidR="00C20C26" w:rsidRDefault="00183E51">
      <w:pPr>
        <w:pStyle w:val="ListBullet"/>
      </w:pPr>
      <w:r>
        <w:t>Network &amp; Security: Cisco/Juniper switching &amp; routing, firewall administration (Palo Alto/Fortinet/Check Point), VPN, proxy/SASE (Zscaler), network segmentation and access controls.</w:t>
      </w:r>
    </w:p>
    <w:p w14:paraId="435A2A30" w14:textId="77777777" w:rsidR="00C20C26" w:rsidRDefault="00183E51">
      <w:pPr>
        <w:pStyle w:val="ListBullet"/>
      </w:pPr>
      <w:r>
        <w:t>Cloud &amp; Collaboration: AWS and Azure core services, Microsoft 365 (Exchange, Teams, SharePoint, OneDrive, Power BI), identity and access fundamentals.</w:t>
      </w:r>
    </w:p>
    <w:p w14:paraId="75114E9F" w14:textId="77777777" w:rsidR="00C20C26" w:rsidRDefault="00183E51">
      <w:pPr>
        <w:pStyle w:val="ListBullet"/>
      </w:pPr>
      <w:r>
        <w:t>Disaster Recovery &amp; Backup: DR strategy &amp; testing, hybrid DR design, Commvault backup administration, geo-replication using HPE StoreOnce / enterprise storage.</w:t>
      </w:r>
    </w:p>
    <w:p w14:paraId="34022C23" w14:textId="77777777" w:rsidR="00C20C26" w:rsidRDefault="00183E51">
      <w:pPr>
        <w:pStyle w:val="ListBullet"/>
      </w:pPr>
      <w:r>
        <w:t>Virtualization &amp; Platforms: VMware vSphere/ESXi, Hyper-V, Citrix, Red Hat Virtualization; SAP/ERP hosting support.</w:t>
      </w:r>
    </w:p>
    <w:p w14:paraId="526416A7" w14:textId="77777777" w:rsidR="00C20C26" w:rsidRDefault="00183E51">
      <w:pPr>
        <w:pStyle w:val="ListBullet"/>
      </w:pPr>
      <w:r>
        <w:t>Project/Program Management: Scope &amp; planning, vendor management, procurement, budget tracking, risk management, documentation, stakeholder communication.</w:t>
      </w:r>
    </w:p>
    <w:p w14:paraId="64C5D9A2" w14:textId="77777777" w:rsidR="00C20C26" w:rsidRDefault="00183E51">
      <w:pPr>
        <w:pStyle w:val="ListBullet"/>
      </w:pPr>
      <w:r>
        <w:t>Automation &amp; Analytics: RPA (UiPath / AutomationEdge / Automation Anywhere), dashboards and reporting (Tableau/Power BI), process improvement.</w:t>
      </w:r>
    </w:p>
    <w:p w14:paraId="153B1B4F" w14:textId="77777777" w:rsidR="00C20C26" w:rsidRDefault="00183E51">
      <w:pPr>
        <w:pStyle w:val="Heading1"/>
      </w:pPr>
      <w:r>
        <w:lastRenderedPageBreak/>
        <w:t>Professional Experience</w:t>
      </w:r>
    </w:p>
    <w:p w14:paraId="1793580E" w14:textId="77777777" w:rsidR="00C20C26" w:rsidRDefault="00183E51" w:rsidP="00B26E05">
      <w:pPr>
        <w:spacing w:line="240" w:lineRule="auto"/>
      </w:pPr>
      <w:r>
        <w:rPr>
          <w:b/>
        </w:rPr>
        <w:t>ITC Infotech India Ltd. (Seconded to Surya Nepal Pvt. Ltd.) — Kathmandu, Nepal</w:t>
      </w:r>
    </w:p>
    <w:p w14:paraId="0AA5C6F7" w14:textId="245945A7" w:rsidR="00C20C26" w:rsidRDefault="00183E51" w:rsidP="00B26E05">
      <w:pPr>
        <w:spacing w:line="240" w:lineRule="auto"/>
      </w:pPr>
      <w:r>
        <w:rPr>
          <w:b/>
        </w:rPr>
        <w:t>Project Manager &amp; IT Infrastructure Team Lead</w:t>
      </w:r>
      <w:r>
        <w:t xml:space="preserve"> | Sep 2016 – Present</w:t>
      </w:r>
    </w:p>
    <w:p w14:paraId="14CE95D9" w14:textId="77777777" w:rsidR="00C20C26" w:rsidRDefault="00183E51" w:rsidP="00B26E05">
      <w:pPr>
        <w:spacing w:after="80" w:line="240" w:lineRule="auto"/>
      </w:pPr>
      <w:r>
        <w:t>Lead infrastructure operations and project delivery for enterprise Data Center, Disaster Recovery, ICS/SCADA and SAP ERP environments; manage vendors and coordinate global project teams to align technology outcomes with business objectives.</w:t>
      </w:r>
    </w:p>
    <w:p w14:paraId="54576E70" w14:textId="77777777" w:rsidR="00C20C26" w:rsidRDefault="00183E51">
      <w:pPr>
        <w:pStyle w:val="Heading2"/>
      </w:pPr>
      <w:r>
        <w:t>Key Responsibilities &amp; Achievements</w:t>
      </w:r>
    </w:p>
    <w:p w14:paraId="393498E7" w14:textId="77777777" w:rsidR="00C20C26" w:rsidRDefault="00183E51">
      <w:pPr>
        <w:pStyle w:val="ListBullet"/>
      </w:pPr>
      <w:r>
        <w:t>Own end-to-end infrastructure delivery and operations across data center, DR, server platforms, and network/security services; ensure 24x7 service continuity through support governance (AMC/warranty/third-party).</w:t>
      </w:r>
    </w:p>
    <w:p w14:paraId="31DAA412" w14:textId="77777777" w:rsidR="00C20C26" w:rsidRDefault="00183E51">
      <w:pPr>
        <w:pStyle w:val="ListBullet"/>
      </w:pPr>
      <w:r>
        <w:t>Drive cloud modernization and collaboration adoption—migrated enterprise productivity and core services to Microsoft 365 (E3/E5) with SharePoint/OneDrive integration.</w:t>
      </w:r>
    </w:p>
    <w:p w14:paraId="2BD50B53" w14:textId="77777777" w:rsidR="00C20C26" w:rsidRDefault="00183E51">
      <w:pPr>
        <w:pStyle w:val="ListBullet"/>
      </w:pPr>
      <w:r>
        <w:t>Modernized security posture by introducing Zscaler SASE to replace legacy proxy/VPN approach, strengthening secure remote access and web controls.</w:t>
      </w:r>
    </w:p>
    <w:p w14:paraId="27203F41" w14:textId="77777777" w:rsidR="00C20C26" w:rsidRDefault="00183E51">
      <w:pPr>
        <w:pStyle w:val="ListBullet"/>
      </w:pPr>
      <w:r>
        <w:t>Led evaluation and migration of Disaster Recovery from traditional architecture to hybrid virtual design with landing-zone approach, improving resilience and recovery readiness.</w:t>
      </w:r>
    </w:p>
    <w:p w14:paraId="1B275AC3" w14:textId="77777777" w:rsidR="00C20C26" w:rsidRDefault="00183E51">
      <w:pPr>
        <w:pStyle w:val="ListBullet"/>
      </w:pPr>
      <w:r>
        <w:t>Administer enterprise backup and resilience using Commvault with geo-replication on HPE StoreOnce to improve data protection and redundancy.</w:t>
      </w:r>
    </w:p>
    <w:p w14:paraId="4FD19C84" w14:textId="77777777" w:rsidR="00C20C26" w:rsidRDefault="00183E51">
      <w:pPr>
        <w:pStyle w:val="ListBullet"/>
      </w:pPr>
      <w:r>
        <w:t>Delivered automation at scale—deployed 30+ RPA bots across IT service desk and finance/reporting processes; improved cycle times and reduced manual workload.</w:t>
      </w:r>
    </w:p>
    <w:p w14:paraId="376E5E34" w14:textId="77777777" w:rsidR="00C20C26" w:rsidRDefault="00183E51">
      <w:pPr>
        <w:pStyle w:val="ListBullet"/>
      </w:pPr>
      <w:r>
        <w:t>Built analytics and reporting capability—delivered Tableau/Power BI dashboards for sales, inventory, and performance reporting; enabled informed decision-making.</w:t>
      </w:r>
    </w:p>
    <w:p w14:paraId="2020BA19" w14:textId="77777777" w:rsidR="00C20C26" w:rsidRDefault="00183E51">
      <w:pPr>
        <w:pStyle w:val="ListBullet"/>
      </w:pPr>
      <w:r>
        <w:t>Delivered IT/OT connectivity improvements for industrial environments supporting Utility Management (SCADA) and EHS sustainability initiatives; coordinated solution evaluation (IBM Maximo, Envizi, Conserve.AI, Gensuite) and stakeholder alignment.</w:t>
      </w:r>
    </w:p>
    <w:p w14:paraId="22901651" w14:textId="77777777" w:rsidR="00C20C26" w:rsidRDefault="00183E51">
      <w:pPr>
        <w:pStyle w:val="ListBullet"/>
      </w:pPr>
      <w:r>
        <w:t>Maintain governance: IT policies/SOP adherence, documentation, training and audit readiness across infrastructure and security operations.</w:t>
      </w:r>
    </w:p>
    <w:p w14:paraId="0CB4F4F9" w14:textId="77777777" w:rsidR="00C20C26" w:rsidRDefault="00183E51">
      <w:pPr>
        <w:pStyle w:val="ListBullet"/>
      </w:pPr>
      <w:r>
        <w:t>Selected high-impact programs delivered/led (Critical/High):</w:t>
      </w:r>
    </w:p>
    <w:p w14:paraId="1526BC3E" w14:textId="098A6A06" w:rsidR="00C20C26" w:rsidRDefault="00183E51">
      <w:pPr>
        <w:pStyle w:val="ListBullet2"/>
      </w:pPr>
      <w:r>
        <w:t>Industrial OT Network Segmentation aligned to IEC 62443 principles.</w:t>
      </w:r>
    </w:p>
    <w:p w14:paraId="0A104A74" w14:textId="37E6E0D7" w:rsidR="00C20C26" w:rsidRDefault="00183E51">
      <w:pPr>
        <w:pStyle w:val="ListBullet2"/>
      </w:pPr>
      <w:r>
        <w:t>Cloud Landing Zone Architecture Design.</w:t>
      </w:r>
    </w:p>
    <w:p w14:paraId="2E04F2E6" w14:textId="70FB0EA2" w:rsidR="00C20C26" w:rsidRDefault="00183E51">
      <w:pPr>
        <w:pStyle w:val="ListBullet2"/>
      </w:pPr>
      <w:r>
        <w:t>Core Network Switch Lifecycle Replacement – EOL remediation.</w:t>
      </w:r>
    </w:p>
    <w:p w14:paraId="0EE72239" w14:textId="710D5BE8" w:rsidR="00C20C26" w:rsidRDefault="00183E51">
      <w:pPr>
        <w:pStyle w:val="ListBullet2"/>
      </w:pPr>
      <w:r>
        <w:t>Core Backbone Upgrade (1G to 10G).</w:t>
      </w:r>
    </w:p>
    <w:p w14:paraId="54188ED1" w14:textId="39EBCB34" w:rsidR="00C20C26" w:rsidRDefault="00183E51">
      <w:pPr>
        <w:pStyle w:val="ListBullet2"/>
      </w:pPr>
      <w:r>
        <w:t>Disaster Recovery Geo-Redundancy Migration.</w:t>
      </w:r>
    </w:p>
    <w:p w14:paraId="4D2BC4E9" w14:textId="018D1874" w:rsidR="00C20C26" w:rsidRDefault="00183E51">
      <w:pPr>
        <w:pStyle w:val="ListBullet2"/>
      </w:pPr>
      <w:r>
        <w:t>Enterprise Backup &amp; Storage Enhancement / Disk-Based Backup Modernization</w:t>
      </w:r>
      <w:r w:rsidR="00B26E05">
        <w:t>.</w:t>
      </w:r>
    </w:p>
    <w:p w14:paraId="232E0872" w14:textId="6C9A9683" w:rsidR="00C20C26" w:rsidRDefault="00183E51">
      <w:pPr>
        <w:pStyle w:val="ListBullet2"/>
      </w:pPr>
      <w:r>
        <w:t>Microsoft 365 Enterprise Rollout + Intune/MDM procurement.</w:t>
      </w:r>
    </w:p>
    <w:p w14:paraId="3806C32C" w14:textId="330C2A33" w:rsidR="00C20C26" w:rsidRDefault="00183E51">
      <w:pPr>
        <w:pStyle w:val="ListBullet2"/>
      </w:pPr>
      <w:r>
        <w:t>Network Access Control (RADIUS/802.1x) &amp; AAA security implementation.</w:t>
      </w:r>
    </w:p>
    <w:p w14:paraId="767A4CF1" w14:textId="1B41E381" w:rsidR="00C20C26" w:rsidRDefault="00183E51">
      <w:pPr>
        <w:pStyle w:val="ListBullet2"/>
      </w:pPr>
      <w:r>
        <w:t>Infrastructure Observability Suite (Zabbix).</w:t>
      </w:r>
    </w:p>
    <w:p w14:paraId="4CE6B136" w14:textId="49C1906C" w:rsidR="00C20C26" w:rsidRDefault="00183E51">
      <w:pPr>
        <w:pStyle w:val="ListBullet2"/>
      </w:pPr>
      <w:r>
        <w:t>Unified Enterprise Wi‑Fi 6 Rollout (Multi‑Site).</w:t>
      </w:r>
    </w:p>
    <w:p w14:paraId="4929419A" w14:textId="21CE60CB" w:rsidR="00C20C26" w:rsidRDefault="00183E51">
      <w:pPr>
        <w:pStyle w:val="ListBullet2"/>
      </w:pPr>
      <w:r>
        <w:lastRenderedPageBreak/>
        <w:t>Mission-Critical ERP Virtualization and Zero-Impact ERP OS Migration.</w:t>
      </w:r>
    </w:p>
    <w:p w14:paraId="4EC69ABE" w14:textId="70358D18" w:rsidR="00C20C26" w:rsidRDefault="00183E51">
      <w:pPr>
        <w:pStyle w:val="ListBullet2"/>
      </w:pPr>
      <w:r>
        <w:t>RPA deployment (Attended/Unattended) scale-out + Finance/Service Desk automation.</w:t>
      </w:r>
    </w:p>
    <w:p w14:paraId="342B5725" w14:textId="77777777" w:rsidR="00C20C26" w:rsidRDefault="00183E51">
      <w:r>
        <w:rPr>
          <w:b/>
        </w:rPr>
        <w:t xml:space="preserve">Technology Environment: </w:t>
      </w:r>
      <w:r>
        <w:t>AWS; Azure; Microsoft 365; VMware; Hyper‑V; RHEL; Windows Server; Cisco/Juniper; Palo Alto/Fortinet/Check Point; Zscaler; Commvault; HPE StoreOnce; Tableau; Power BI; UiPath/</w:t>
      </w:r>
      <w:proofErr w:type="spellStart"/>
      <w:r>
        <w:t>AutomationEdge</w:t>
      </w:r>
      <w:proofErr w:type="spellEnd"/>
      <w:r>
        <w:t>/Automation Anywhere; Zabbix</w:t>
      </w:r>
    </w:p>
    <w:p w14:paraId="7DBB0466" w14:textId="77777777" w:rsidR="00C20C26" w:rsidRDefault="00C20C26"/>
    <w:p w14:paraId="0AA4B4B8" w14:textId="77777777" w:rsidR="00C20C26" w:rsidRDefault="00183E51">
      <w:r>
        <w:rPr>
          <w:b/>
        </w:rPr>
        <w:t>Payoda Technologies Pvt. Ltd. — Aizawl, India</w:t>
      </w:r>
    </w:p>
    <w:p w14:paraId="6BB5AD77" w14:textId="77777777" w:rsidR="00C20C26" w:rsidRDefault="00183E51">
      <w:r>
        <w:rPr>
          <w:b/>
        </w:rPr>
        <w:t xml:space="preserve">Senior Engineer – IT Infrastructure &amp; System </w:t>
      </w:r>
      <w:proofErr w:type="gramStart"/>
      <w:r>
        <w:rPr>
          <w:b/>
        </w:rPr>
        <w:t>Integration</w:t>
      </w:r>
      <w:r>
        <w:t xml:space="preserve">  |</w:t>
      </w:r>
      <w:proofErr w:type="gramEnd"/>
      <w:r>
        <w:t xml:space="preserve">  May 2014 – Sep 2016</w:t>
      </w:r>
    </w:p>
    <w:p w14:paraId="33CC9808" w14:textId="77777777" w:rsidR="00C20C26" w:rsidRDefault="00183E51">
      <w:pPr>
        <w:spacing w:after="80"/>
      </w:pPr>
      <w:r>
        <w:t>Client: Mizoram State Data Centre, Mizoram State e‑Governance Society (Govt. of Mizoram)</w:t>
      </w:r>
    </w:p>
    <w:p w14:paraId="4AF130AA" w14:textId="77777777" w:rsidR="00C20C26" w:rsidRDefault="00183E51">
      <w:pPr>
        <w:pStyle w:val="ListBullet"/>
      </w:pPr>
      <w:r>
        <w:t>Primary networking and security engineer for a state government data center; led a 12-member team supporting LAN/WAN, switching and firewall security for e‑governance applications.</w:t>
      </w:r>
    </w:p>
    <w:p w14:paraId="21E4C7B8" w14:textId="77777777" w:rsidR="00C20C26" w:rsidRDefault="00183E51">
      <w:pPr>
        <w:pStyle w:val="ListBullet"/>
      </w:pPr>
      <w:r>
        <w:t>Technical lead for RHEL Linux and SQL Server environments—installation, configuration, performance tuning, patching and availability management.</w:t>
      </w:r>
    </w:p>
    <w:p w14:paraId="60CEAF24" w14:textId="77777777" w:rsidR="00C20C26" w:rsidRDefault="00183E51">
      <w:pPr>
        <w:pStyle w:val="ListBullet"/>
      </w:pPr>
      <w:r>
        <w:t>Conducted requirement analysis and contributed to infrastructure upgrade design; coordinated vendors and procurement to optimize cost and timelines.</w:t>
      </w:r>
    </w:p>
    <w:p w14:paraId="7421D4FD" w14:textId="77777777" w:rsidR="00C20C26" w:rsidRDefault="00C20C26"/>
    <w:p w14:paraId="50F4D0BD" w14:textId="77777777" w:rsidR="00C20C26" w:rsidRDefault="00183E51">
      <w:r>
        <w:rPr>
          <w:b/>
        </w:rPr>
        <w:t>Global Innov Source (Sify Technologies) — Agartala, India</w:t>
      </w:r>
    </w:p>
    <w:p w14:paraId="5AF8D2FA" w14:textId="77777777" w:rsidR="00C20C26" w:rsidRDefault="00183E51">
      <w:r>
        <w:rPr>
          <w:b/>
        </w:rPr>
        <w:t xml:space="preserve">Assistant System Administrator </w:t>
      </w:r>
      <w:proofErr w:type="gramStart"/>
      <w:r>
        <w:rPr>
          <w:b/>
        </w:rPr>
        <w:t>Engineer</w:t>
      </w:r>
      <w:r>
        <w:t xml:space="preserve">  |</w:t>
      </w:r>
      <w:proofErr w:type="gramEnd"/>
      <w:r>
        <w:t xml:space="preserve">  Jun 2012 – Apr 2014</w:t>
      </w:r>
    </w:p>
    <w:p w14:paraId="16C2A560" w14:textId="77777777" w:rsidR="00C20C26" w:rsidRDefault="00183E51">
      <w:pPr>
        <w:spacing w:after="80"/>
      </w:pPr>
      <w:r>
        <w:t>Client: Tripura State Data Center, Tripura State e‑Governance Society (Govt. of Tripura)</w:t>
      </w:r>
    </w:p>
    <w:p w14:paraId="444F2493" w14:textId="77777777" w:rsidR="00C20C26" w:rsidRDefault="00183E51">
      <w:pPr>
        <w:pStyle w:val="ListBullet"/>
      </w:pPr>
      <w:r>
        <w:t>Supported Tier‑III data center operations within a 16-member team; administered RHEL server farms and network devices; handled patching, configuration changes and capacity planning.</w:t>
      </w:r>
    </w:p>
    <w:p w14:paraId="2B3AE6EF" w14:textId="77777777" w:rsidR="00C20C26" w:rsidRDefault="00183E51">
      <w:pPr>
        <w:pStyle w:val="ListBullet"/>
      </w:pPr>
      <w:r>
        <w:t>Assisted implementation of virtualization and backup systems; supported incident resolution and performance improvements.</w:t>
      </w:r>
    </w:p>
    <w:p w14:paraId="0DBA15E6" w14:textId="77777777" w:rsidR="00C20C26" w:rsidRDefault="00183E51">
      <w:pPr>
        <w:pStyle w:val="ListBullet"/>
      </w:pPr>
      <w:r>
        <w:t>Created documentation and trained junior team members to standardize operational processes.</w:t>
      </w:r>
    </w:p>
    <w:p w14:paraId="36E6DF70" w14:textId="77777777" w:rsidR="00C20C26" w:rsidRDefault="00183E51">
      <w:pPr>
        <w:pStyle w:val="Heading1"/>
      </w:pPr>
      <w:r>
        <w:t>Education</w:t>
      </w:r>
    </w:p>
    <w:p w14:paraId="52169F15" w14:textId="77777777" w:rsidR="00C20C26" w:rsidRDefault="00183E51">
      <w:pPr>
        <w:pStyle w:val="ListBullet"/>
      </w:pPr>
      <w:r>
        <w:t>Master of Computer Applications (MCA), Tripura University — 2013</w:t>
      </w:r>
    </w:p>
    <w:p w14:paraId="48E1C8D6" w14:textId="77777777" w:rsidR="00C20C26" w:rsidRDefault="00183E51">
      <w:pPr>
        <w:pStyle w:val="ListBullet"/>
      </w:pPr>
      <w:r>
        <w:t>Bachelor of Computer Applications (BCA), ICFAI University (</w:t>
      </w:r>
      <w:proofErr w:type="gramStart"/>
      <w:r>
        <w:t>Tripura) —</w:t>
      </w:r>
      <w:proofErr w:type="gramEnd"/>
      <w:r>
        <w:t xml:space="preserve"> 2010</w:t>
      </w:r>
    </w:p>
    <w:p w14:paraId="18E29C47" w14:textId="77777777" w:rsidR="00C20C26" w:rsidRDefault="00183E51">
      <w:pPr>
        <w:pStyle w:val="ListBullet"/>
      </w:pPr>
      <w:r>
        <w:t>Higher Secondary (12th, Science), National Institute of Open Schooling (</w:t>
      </w:r>
      <w:proofErr w:type="gramStart"/>
      <w:r>
        <w:t>NIOS) —</w:t>
      </w:r>
      <w:proofErr w:type="gramEnd"/>
      <w:r>
        <w:t xml:space="preserve"> 2007</w:t>
      </w:r>
    </w:p>
    <w:p w14:paraId="4891FDCC" w14:textId="77777777" w:rsidR="00C20C26" w:rsidRDefault="00183E51">
      <w:pPr>
        <w:pStyle w:val="Heading1"/>
      </w:pPr>
      <w:r>
        <w:t>Additional Information</w:t>
      </w:r>
    </w:p>
    <w:p w14:paraId="50B15525" w14:textId="44B68ABF" w:rsidR="00C20C26" w:rsidRDefault="00183E51" w:rsidP="00B26E05">
      <w:pPr>
        <w:pStyle w:val="ListBullet"/>
      </w:pPr>
      <w:r>
        <w:t>Languages: Hindi, English, Bengali (Fluent)</w:t>
      </w:r>
    </w:p>
    <w:sectPr w:rsidR="00C20C26" w:rsidSect="00B26E05">
      <w:pgSz w:w="12240" w:h="15840"/>
      <w:pgMar w:top="1440" w:right="900" w:bottom="1440" w:left="99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5100891">
    <w:abstractNumId w:val="8"/>
  </w:num>
  <w:num w:numId="2" w16cid:durableId="1903101550">
    <w:abstractNumId w:val="6"/>
  </w:num>
  <w:num w:numId="3" w16cid:durableId="1183129504">
    <w:abstractNumId w:val="5"/>
  </w:num>
  <w:num w:numId="4" w16cid:durableId="136536839">
    <w:abstractNumId w:val="4"/>
  </w:num>
  <w:num w:numId="5" w16cid:durableId="185677296">
    <w:abstractNumId w:val="7"/>
  </w:num>
  <w:num w:numId="6" w16cid:durableId="398139103">
    <w:abstractNumId w:val="3"/>
  </w:num>
  <w:num w:numId="7" w16cid:durableId="582569278">
    <w:abstractNumId w:val="2"/>
  </w:num>
  <w:num w:numId="8" w16cid:durableId="957108499">
    <w:abstractNumId w:val="1"/>
  </w:num>
  <w:num w:numId="9" w16cid:durableId="3697206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3E51"/>
    <w:rsid w:val="0029639D"/>
    <w:rsid w:val="00326F90"/>
    <w:rsid w:val="003E1489"/>
    <w:rsid w:val="00821108"/>
    <w:rsid w:val="00AA1D8D"/>
    <w:rsid w:val="00B26E05"/>
    <w:rsid w:val="00B47730"/>
    <w:rsid w:val="00C20C26"/>
    <w:rsid w:val="00CB0664"/>
    <w:rsid w:val="00CB39C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40BDE2"/>
  <w14:defaultImageDpi w14:val="300"/>
  <w15:docId w15:val="{962EA189-2A6A-4C0E-91BC-F4A8C8047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856</Words>
  <Characters>6332</Characters>
  <Application>Microsoft Office Word</Application>
  <DocSecurity>0</DocSecurity>
  <Lines>101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jyotirmoy.bhowmik@gmail.com</dc:creator>
  <cp:keywords/>
  <dc:description>Jyotirmoy Bhowmik CV</dc:description>
  <cp:lastModifiedBy>Jyotirmoy Bhowmik</cp:lastModifiedBy>
  <cp:revision>4</cp:revision>
  <dcterms:created xsi:type="dcterms:W3CDTF">2026-01-28T14:09:00Z</dcterms:created>
  <dcterms:modified xsi:type="dcterms:W3CDTF">2026-01-28T16:14:00Z</dcterms:modified>
  <cp:category/>
</cp:coreProperties>
</file>