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AC0D2" w14:textId="77777777" w:rsidR="006733E8" w:rsidRDefault="00CF09FB">
      <w:pPr>
        <w:spacing w:after="547"/>
        <w:ind w:left="-5"/>
      </w:pPr>
      <w:r>
        <w:t>Project Design Phase</w:t>
      </w:r>
    </w:p>
    <w:p w14:paraId="05B415A7" w14:textId="77777777" w:rsidR="006733E8" w:rsidRDefault="00CF09FB">
      <w:pPr>
        <w:spacing w:after="84"/>
        <w:ind w:left="-5"/>
      </w:pPr>
      <w:r>
        <w:t>Solution Architecture</w:t>
      </w:r>
    </w:p>
    <w:p w14:paraId="68AF6794" w14:textId="7C6DBB48" w:rsidR="006733E8" w:rsidRDefault="00CF09FB">
      <w:pPr>
        <w:spacing w:after="0" w:line="266" w:lineRule="auto"/>
        <w:ind w:left="1000" w:firstLine="0"/>
      </w:pPr>
      <w:r>
        <w:rPr>
          <w:sz w:val="22"/>
        </w:rPr>
        <w:t>Team ID: LTVIP2025TMID28</w:t>
      </w:r>
      <w:r w:rsidR="00580F57">
        <w:rPr>
          <w:sz w:val="22"/>
        </w:rPr>
        <w:t>616</w:t>
      </w:r>
    </w:p>
    <w:p w14:paraId="708A6CCE" w14:textId="77777777" w:rsidR="00B21D13" w:rsidRDefault="00CF09FB">
      <w:pPr>
        <w:spacing w:after="0" w:line="266" w:lineRule="auto"/>
        <w:ind w:left="-15" w:right="891" w:firstLine="990"/>
        <w:rPr>
          <w:sz w:val="22"/>
        </w:rPr>
      </w:pPr>
      <w:r>
        <w:rPr>
          <w:sz w:val="22"/>
        </w:rPr>
        <w:t>Project Name: Importing and Securing Data in Servic</w:t>
      </w:r>
      <w:r w:rsidR="00B21D13">
        <w:rPr>
          <w:sz w:val="22"/>
        </w:rPr>
        <w:t>eNow</w:t>
      </w:r>
    </w:p>
    <w:p w14:paraId="2C2596A6" w14:textId="78806408" w:rsidR="006733E8" w:rsidRDefault="00CF09FB">
      <w:pPr>
        <w:spacing w:after="0" w:line="266" w:lineRule="auto"/>
        <w:ind w:left="-15" w:right="891" w:firstLine="990"/>
      </w:pPr>
      <w:r>
        <w:t>Date: 15 February 2025</w:t>
      </w:r>
    </w:p>
    <w:p w14:paraId="275CE303" w14:textId="77777777" w:rsidR="00092178" w:rsidRDefault="00CF09FB">
      <w:pPr>
        <w:spacing w:after="144" w:line="266" w:lineRule="auto"/>
        <w:ind w:left="-15" w:firstLine="990"/>
        <w:rPr>
          <w:sz w:val="22"/>
        </w:rPr>
      </w:pPr>
      <w:r>
        <w:rPr>
          <w:sz w:val="22"/>
        </w:rPr>
        <w:t xml:space="preserve">Team Members: </w:t>
      </w:r>
      <w:proofErr w:type="spellStart"/>
      <w:r w:rsidR="00B21D13">
        <w:rPr>
          <w:sz w:val="22"/>
        </w:rPr>
        <w:t>Kurumella</w:t>
      </w:r>
      <w:proofErr w:type="spellEnd"/>
      <w:r w:rsidR="00B21D13">
        <w:rPr>
          <w:sz w:val="22"/>
        </w:rPr>
        <w:t xml:space="preserve"> J</w:t>
      </w:r>
      <w:r w:rsidR="00092178">
        <w:rPr>
          <w:sz w:val="22"/>
        </w:rPr>
        <w:t xml:space="preserve">yothi Satya Phani Kumari </w:t>
      </w:r>
    </w:p>
    <w:p w14:paraId="408D563D" w14:textId="60880D2D" w:rsidR="00092178" w:rsidRDefault="00092178">
      <w:pPr>
        <w:spacing w:after="144" w:line="266" w:lineRule="auto"/>
        <w:ind w:left="-15" w:firstLine="990"/>
        <w:rPr>
          <w:sz w:val="22"/>
        </w:rPr>
      </w:pPr>
      <w:r>
        <w:rPr>
          <w:sz w:val="22"/>
        </w:rPr>
        <w:t xml:space="preserve">                           Miriyala Gowthami</w:t>
      </w:r>
    </w:p>
    <w:p w14:paraId="4B2A3938" w14:textId="4C53CCA7" w:rsidR="00092178" w:rsidRDefault="00092178">
      <w:pPr>
        <w:spacing w:after="144" w:line="266" w:lineRule="auto"/>
        <w:ind w:left="-15" w:firstLine="990"/>
        <w:rPr>
          <w:sz w:val="22"/>
        </w:rPr>
      </w:pPr>
      <w:r>
        <w:rPr>
          <w:sz w:val="22"/>
        </w:rPr>
        <w:t xml:space="preserve">                           </w:t>
      </w:r>
      <w:proofErr w:type="spellStart"/>
      <w:r w:rsidR="00096A3E">
        <w:rPr>
          <w:sz w:val="22"/>
        </w:rPr>
        <w:t>Pothireddy</w:t>
      </w:r>
      <w:proofErr w:type="spellEnd"/>
      <w:r w:rsidR="00096A3E">
        <w:rPr>
          <w:sz w:val="22"/>
        </w:rPr>
        <w:t xml:space="preserve"> </w:t>
      </w:r>
      <w:proofErr w:type="spellStart"/>
      <w:r w:rsidR="00096A3E">
        <w:rPr>
          <w:sz w:val="22"/>
        </w:rPr>
        <w:t>Yavvana</w:t>
      </w:r>
      <w:proofErr w:type="spellEnd"/>
      <w:r w:rsidR="00096A3E">
        <w:rPr>
          <w:sz w:val="22"/>
        </w:rPr>
        <w:t xml:space="preserve"> Ge</w:t>
      </w:r>
      <w:r w:rsidR="00BD5551">
        <w:rPr>
          <w:sz w:val="22"/>
        </w:rPr>
        <w:t>etika</w:t>
      </w:r>
    </w:p>
    <w:p w14:paraId="1647BBE0" w14:textId="05E446F3" w:rsidR="00BD5551" w:rsidRDefault="00BD5551">
      <w:pPr>
        <w:spacing w:after="144" w:line="266" w:lineRule="auto"/>
        <w:ind w:left="-15" w:firstLine="990"/>
        <w:rPr>
          <w:sz w:val="22"/>
        </w:rPr>
      </w:pPr>
      <w:r>
        <w:rPr>
          <w:sz w:val="22"/>
        </w:rPr>
        <w:t xml:space="preserve">                           Krupa Jaya Sree Sandula </w:t>
      </w:r>
    </w:p>
    <w:p w14:paraId="391117C7" w14:textId="560619B4" w:rsidR="006733E8" w:rsidRDefault="00CF09FB">
      <w:pPr>
        <w:spacing w:after="144" w:line="266" w:lineRule="auto"/>
        <w:ind w:left="-15" w:firstLine="990"/>
      </w:pPr>
      <w:r>
        <w:t xml:space="preserve">Team ID: </w:t>
      </w:r>
      <w:r w:rsidR="004F3A7A">
        <w:rPr>
          <w:sz w:val="22"/>
        </w:rPr>
        <w:t>: LTVIP2025TMID28616</w:t>
      </w:r>
    </w:p>
    <w:p w14:paraId="5FC9ECFB" w14:textId="77777777" w:rsidR="006733E8" w:rsidRDefault="00CF09FB">
      <w:pPr>
        <w:ind w:left="-5"/>
      </w:pPr>
      <w:r>
        <w:t>Project Name: Importing and Securing Data in ServiceNow</w:t>
      </w:r>
    </w:p>
    <w:p w14:paraId="60954228" w14:textId="77777777" w:rsidR="006733E8" w:rsidRDefault="00CF09FB">
      <w:pPr>
        <w:spacing w:after="0" w:line="835" w:lineRule="auto"/>
        <w:ind w:left="-5" w:right="5080"/>
      </w:pPr>
      <w:r>
        <w:t>Maximum Marks: 4 Marks Solution Architecture:</w:t>
      </w:r>
    </w:p>
    <w:p w14:paraId="5917E4BA" w14:textId="77777777" w:rsidR="006733E8" w:rsidRDefault="00CF09FB">
      <w:pPr>
        <w:ind w:left="-5" w:right="221"/>
      </w:pPr>
      <w:r>
        <w:t>This solution architecture focuses on enabling secure, compliant, and efficient data import workflows into ServiceNow.</w:t>
      </w:r>
    </w:p>
    <w:p w14:paraId="04AE9881" w14:textId="77777777" w:rsidR="006733E8" w:rsidRDefault="00CF09FB">
      <w:pPr>
        <w:spacing w:after="540"/>
        <w:ind w:left="-5"/>
      </w:pPr>
      <w:r>
        <w:t>It integrates multiple components including Import Sets, Transform Maps, MID Server, and ACLs to provide a complete and scalable data ingestion solution.</w:t>
      </w:r>
    </w:p>
    <w:p w14:paraId="391D33AD" w14:textId="77777777" w:rsidR="006733E8" w:rsidRDefault="00CF09FB">
      <w:pPr>
        <w:spacing w:after="547"/>
        <w:ind w:left="-5"/>
      </w:pPr>
      <w:r>
        <w:t>Goals of the Architecture:</w:t>
      </w:r>
    </w:p>
    <w:p w14:paraId="30545122" w14:textId="77777777" w:rsidR="006733E8" w:rsidRDefault="00CF09FB">
      <w:pPr>
        <w:numPr>
          <w:ilvl w:val="0"/>
          <w:numId w:val="1"/>
        </w:numPr>
        <w:ind w:hanging="122"/>
      </w:pPr>
      <w:r>
        <w:t>Find the best tech solution to solve existing business problems.</w:t>
      </w:r>
    </w:p>
    <w:p w14:paraId="2DB964A9" w14:textId="77777777" w:rsidR="006733E8" w:rsidRDefault="00CF09FB">
      <w:pPr>
        <w:numPr>
          <w:ilvl w:val="0"/>
          <w:numId w:val="1"/>
        </w:numPr>
        <w:ind w:hanging="122"/>
      </w:pPr>
      <w:r>
        <w:t xml:space="preserve">Describe the structure, characteristics, </w:t>
      </w:r>
      <w:proofErr w:type="spellStart"/>
      <w:r>
        <w:t>behavior</w:t>
      </w:r>
      <w:proofErr w:type="spellEnd"/>
      <w:r>
        <w:t xml:space="preserve">, and other aspects of the software </w:t>
      </w:r>
      <w:proofErr w:type="spellStart"/>
      <w:r>
        <w:t>toproject</w:t>
      </w:r>
      <w:proofErr w:type="spellEnd"/>
      <w:r>
        <w:t xml:space="preserve"> stakeholders.</w:t>
      </w:r>
    </w:p>
    <w:p w14:paraId="3C578308" w14:textId="77777777" w:rsidR="006733E8" w:rsidRDefault="00CF09FB">
      <w:pPr>
        <w:numPr>
          <w:ilvl w:val="0"/>
          <w:numId w:val="1"/>
        </w:numPr>
        <w:ind w:hanging="122"/>
      </w:pPr>
      <w:r>
        <w:t>Define features, development phases, and solution requirements.</w:t>
      </w:r>
    </w:p>
    <w:p w14:paraId="044AA95E" w14:textId="77777777" w:rsidR="006733E8" w:rsidRDefault="00CF09FB">
      <w:pPr>
        <w:numPr>
          <w:ilvl w:val="0"/>
          <w:numId w:val="1"/>
        </w:numPr>
        <w:spacing w:after="540"/>
        <w:ind w:hanging="122"/>
      </w:pPr>
      <w:r>
        <w:t xml:space="preserve">Provide specifications according to which the solution is defined, managed, </w:t>
      </w:r>
      <w:proofErr w:type="spellStart"/>
      <w:r>
        <w:t>anddelivered</w:t>
      </w:r>
      <w:proofErr w:type="spellEnd"/>
      <w:r>
        <w:t>.</w:t>
      </w:r>
    </w:p>
    <w:p w14:paraId="3F503E5C" w14:textId="77777777" w:rsidR="006733E8" w:rsidRDefault="00CF09FB">
      <w:pPr>
        <w:spacing w:after="547"/>
        <w:ind w:left="-5"/>
      </w:pPr>
      <w:r>
        <w:t>Example - Solution Architecture Diagram:</w:t>
      </w:r>
    </w:p>
    <w:p w14:paraId="047526A4" w14:textId="77777777" w:rsidR="006733E8" w:rsidRDefault="00CF09FB">
      <w:pPr>
        <w:spacing w:after="547"/>
        <w:ind w:left="-5"/>
      </w:pPr>
      <w:r>
        <w:t>Architecture and data flow for secure data import in ServiceNow:</w:t>
      </w:r>
    </w:p>
    <w:p w14:paraId="1D58258A" w14:textId="77777777" w:rsidR="006733E8" w:rsidRDefault="00CF09FB">
      <w:pPr>
        <w:numPr>
          <w:ilvl w:val="0"/>
          <w:numId w:val="1"/>
        </w:numPr>
        <w:ind w:hanging="122"/>
      </w:pPr>
      <w:r>
        <w:t>External data sources (CSV, APIs, databases)</w:t>
      </w:r>
    </w:p>
    <w:p w14:paraId="59A4EF4E" w14:textId="77777777" w:rsidR="006733E8" w:rsidRDefault="00CF09FB">
      <w:pPr>
        <w:numPr>
          <w:ilvl w:val="0"/>
          <w:numId w:val="1"/>
        </w:numPr>
        <w:ind w:hanging="122"/>
      </w:pPr>
      <w:r>
        <w:t>Secure transmission using HTTPS or MID Server</w:t>
      </w:r>
    </w:p>
    <w:p w14:paraId="277D6AD0" w14:textId="77777777" w:rsidR="006733E8" w:rsidRDefault="00CF09FB">
      <w:pPr>
        <w:numPr>
          <w:ilvl w:val="0"/>
          <w:numId w:val="1"/>
        </w:numPr>
        <w:ind w:hanging="122"/>
      </w:pPr>
      <w:r>
        <w:lastRenderedPageBreak/>
        <w:t>Import Sets and Transform Maps for data processing</w:t>
      </w:r>
    </w:p>
    <w:p w14:paraId="1177817C" w14:textId="77777777" w:rsidR="006733E8" w:rsidRDefault="00CF09FB">
      <w:pPr>
        <w:numPr>
          <w:ilvl w:val="0"/>
          <w:numId w:val="1"/>
        </w:numPr>
        <w:ind w:hanging="122"/>
      </w:pPr>
      <w:r>
        <w:t>Validation scripts to ensure data integrity</w:t>
      </w:r>
    </w:p>
    <w:p w14:paraId="30AF364F" w14:textId="77777777" w:rsidR="006733E8" w:rsidRDefault="00CF09FB">
      <w:pPr>
        <w:numPr>
          <w:ilvl w:val="0"/>
          <w:numId w:val="1"/>
        </w:numPr>
        <w:ind w:hanging="122"/>
      </w:pPr>
      <w:r>
        <w:t>ACLs and Encryption to enforce security and access control</w:t>
      </w:r>
    </w:p>
    <w:p w14:paraId="4CC33A62" w14:textId="77777777" w:rsidR="006733E8" w:rsidRDefault="00CF09FB">
      <w:pPr>
        <w:numPr>
          <w:ilvl w:val="0"/>
          <w:numId w:val="1"/>
        </w:numPr>
        <w:ind w:hanging="122"/>
      </w:pPr>
      <w:r>
        <w:t>Monitoring dashboards and audit logs for compliance tracking</w:t>
      </w:r>
    </w:p>
    <w:p w14:paraId="78A39897" w14:textId="77777777" w:rsidR="006733E8" w:rsidRDefault="00CF09FB">
      <w:pPr>
        <w:ind w:left="-5"/>
      </w:pPr>
      <w:r>
        <w:t>Reference:</w:t>
      </w:r>
    </w:p>
    <w:p w14:paraId="3721D4A3" w14:textId="77777777" w:rsidR="006733E8" w:rsidRDefault="00CF09FB">
      <w:pPr>
        <w:spacing w:after="47"/>
        <w:ind w:left="-5"/>
      </w:pPr>
      <w:r>
        <w:t>https://aws.amazon.com/blogs/industries/voice-applications-in-clinical-research-powered-by</w:t>
      </w:r>
    </w:p>
    <w:p w14:paraId="27E74DC1" w14:textId="77777777" w:rsidR="006733E8" w:rsidRDefault="00CF09FB">
      <w:pPr>
        <w:ind w:left="-5"/>
      </w:pPr>
      <w:r>
        <w:t>-ai-on-aws-part-1-architecture-and-design-considerations/</w:t>
      </w:r>
    </w:p>
    <w:sectPr w:rsidR="006733E8">
      <w:pgSz w:w="11906" w:h="16838"/>
      <w:pgMar w:top="1256" w:right="2814" w:bottom="2196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72A29"/>
    <w:multiLevelType w:val="hybridMultilevel"/>
    <w:tmpl w:val="53B017D2"/>
    <w:lvl w:ilvl="0" w:tplc="434626EE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78C46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DAB9F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40850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A444E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2E422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5E3BD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86720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EBDF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9899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3E8"/>
    <w:rsid w:val="00092178"/>
    <w:rsid w:val="00096A3E"/>
    <w:rsid w:val="001140B7"/>
    <w:rsid w:val="004F3A7A"/>
    <w:rsid w:val="00533625"/>
    <w:rsid w:val="00580F57"/>
    <w:rsid w:val="006733E8"/>
    <w:rsid w:val="00B21D13"/>
    <w:rsid w:val="00BD5551"/>
    <w:rsid w:val="00CF09FB"/>
    <w:rsid w:val="00F0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C6048"/>
  <w15:docId w15:val="{89776E52-4D2C-4099-8102-D06F7B2AF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3" w:line="265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gowthami miriyala</dc:creator>
  <cp:keywords/>
  <cp:lastModifiedBy>gowthami miriyala</cp:lastModifiedBy>
  <cp:revision>2</cp:revision>
  <dcterms:created xsi:type="dcterms:W3CDTF">2025-07-01T12:27:00Z</dcterms:created>
  <dcterms:modified xsi:type="dcterms:W3CDTF">2025-07-01T12:27:00Z</dcterms:modified>
</cp:coreProperties>
</file>