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133" w:rsidRPr="0016270D" w:rsidRDefault="00A93133" w:rsidP="0016270D">
      <w:pPr>
        <w:pStyle w:val="a4"/>
        <w:jc w:val="center"/>
      </w:pPr>
      <w:r w:rsidRPr="00334ED2">
        <w:rPr>
          <w:rFonts w:hint="eastAsia"/>
          <w:noProof/>
        </w:rPr>
        <w:t>ンリッヒ</w:t>
      </w:r>
    </w:p>
    <w:p w:rsidR="00A93133" w:rsidRDefault="00A93133" w:rsidP="0016270D">
      <w:pPr>
        <w:pStyle w:val="1"/>
        <w:spacing w:before="265" w:after="99"/>
      </w:pPr>
      <w:r>
        <w:t>国旗</w:t>
      </w:r>
    </w:p>
    <w:p w:rsidR="00A93133" w:rsidRDefault="00BB1FA9" w:rsidP="002A1E02">
      <w:r>
        <w:rPr>
          <w:noProof/>
        </w:rPr>
        <w:drawing>
          <wp:inline distT="0" distB="0" distL="0" distR="0">
            <wp:extent cx="6192520" cy="431736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ンリッヒ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33" w:rsidRDefault="00A93133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A9313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爾久遠</w:t>
            </w:r>
          </w:p>
        </w:tc>
      </w:tr>
      <w:tr w:rsidR="00A9313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A9313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ントラヒアッティー</w:t>
            </w:r>
          </w:p>
        </w:tc>
      </w:tr>
      <w:tr w:rsidR="00A9313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A93133" w:rsidRDefault="00A93133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セプチルゴン</w:t>
            </w:r>
            <w:r>
              <w:rPr>
                <w:noProof/>
              </w:rPr>
              <w:t>語</w:t>
            </w:r>
          </w:p>
        </w:tc>
      </w:tr>
      <w:tr w:rsidR="00A9313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A93133" w:rsidRDefault="00A93133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ホース・アイリス</w:t>
            </w:r>
          </w:p>
        </w:tc>
      </w:tr>
      <w:tr w:rsidR="00A9313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ホーク</w:t>
            </w:r>
          </w:p>
        </w:tc>
      </w:tr>
      <w:tr w:rsidR="00A9313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4,300万人</w:t>
            </w:r>
          </w:p>
        </w:tc>
      </w:tr>
      <w:tr w:rsidR="00A9313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光が君の道標となるならば</w:t>
            </w:r>
          </w:p>
        </w:tc>
      </w:tr>
      <w:tr w:rsidR="00A9313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Pr="0027684A" w:rsidRDefault="00A93133" w:rsidP="00400799">
            <w:r>
              <w:t>GDP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2,268億$</w:t>
            </w:r>
          </w:p>
        </w:tc>
      </w:tr>
      <w:tr w:rsidR="00A93133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Default="00A93133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93133" w:rsidRDefault="00BB1FA9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FA9">
              <w:rPr>
                <w:noProof/>
              </w:rPr>
              <w:t>4万</w:t>
            </w:r>
            <w:r w:rsidR="00A93133">
              <w:rPr>
                <w:rFonts w:hint="eastAsia"/>
                <w:noProof/>
              </w:rPr>
              <w:t>人</w:t>
            </w:r>
            <w:r w:rsidRPr="00BB1FA9">
              <w:rPr>
                <w:noProof/>
              </w:rPr>
              <w:t>(全員リスター軍)</w:t>
            </w:r>
          </w:p>
        </w:tc>
      </w:tr>
      <w:tr w:rsidR="00A93133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93133" w:rsidRDefault="00A93133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93133" w:rsidRDefault="00A9313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セプトン</w:t>
            </w:r>
            <w:r>
              <w:rPr>
                <w:noProof/>
              </w:rPr>
              <w:t>教</w:t>
            </w:r>
          </w:p>
        </w:tc>
      </w:tr>
    </w:tbl>
    <w:p w:rsidR="00A93133" w:rsidRDefault="00BB1FA9" w:rsidP="00AF3A40">
      <w:r w:rsidRPr="00BB1FA9">
        <w:rPr>
          <w:rFonts w:hint="eastAsia"/>
        </w:rPr>
        <w:t>セプチルゴン難民との交流が盛ん。ンコッホやリスターと同盟国で互いに助け合う仲。西成国から少しずつ侵攻を受けている。リスターやウェストハーファに武器を提供している。ンリッヒの武器は質が高い。</w:t>
      </w:r>
      <w:bookmarkStart w:id="0" w:name="_GoBack"/>
      <w:bookmarkEnd w:id="0"/>
    </w:p>
    <w:p w:rsidR="00A93133" w:rsidRDefault="00A93133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A93133" w:rsidRDefault="00A93133" w:rsidP="00FB0E96">
      <w:pPr>
        <w:sectPr w:rsidR="00A93133" w:rsidSect="00A93133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93133" w:rsidRDefault="00A93133" w:rsidP="00AF3A40">
      <w:pPr>
        <w:sectPr w:rsidR="00A93133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A93133" w:rsidRDefault="00BB1FA9" w:rsidP="00BB1FA9">
      <w:pPr>
        <w:pStyle w:val="1"/>
        <w:spacing w:before="265" w:after="99"/>
      </w:pPr>
      <w:r>
        <w:lastRenderedPageBreak/>
        <w:t>行政区画</w:t>
      </w:r>
    </w:p>
    <w:p w:rsidR="00BB1FA9" w:rsidRPr="00BB1FA9" w:rsidRDefault="00BB1FA9" w:rsidP="00BB1F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92520" cy="61925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ンリッヒ_行政区画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FA9" w:rsidRPr="00BB1FA9" w:rsidSect="00A93133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369" w:rsidRDefault="00FC2369" w:rsidP="005732BA">
      <w:r>
        <w:separator/>
      </w:r>
    </w:p>
  </w:endnote>
  <w:endnote w:type="continuationSeparator" w:id="0">
    <w:p w:rsidR="00FC2369" w:rsidRDefault="00FC2369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369" w:rsidRDefault="00FC2369" w:rsidP="005732BA">
      <w:r>
        <w:separator/>
      </w:r>
    </w:p>
  </w:footnote>
  <w:footnote w:type="continuationSeparator" w:id="0">
    <w:p w:rsidR="00FC2369" w:rsidRDefault="00FC2369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498"/>
    <w:rsid w:val="00005E02"/>
    <w:rsid w:val="00073FF9"/>
    <w:rsid w:val="0016270D"/>
    <w:rsid w:val="001A435F"/>
    <w:rsid w:val="00225AAB"/>
    <w:rsid w:val="002A1E02"/>
    <w:rsid w:val="00400799"/>
    <w:rsid w:val="00440083"/>
    <w:rsid w:val="00442155"/>
    <w:rsid w:val="00557FA3"/>
    <w:rsid w:val="005732BA"/>
    <w:rsid w:val="005B39E2"/>
    <w:rsid w:val="00656092"/>
    <w:rsid w:val="006A61AD"/>
    <w:rsid w:val="0071170D"/>
    <w:rsid w:val="00717337"/>
    <w:rsid w:val="0078620C"/>
    <w:rsid w:val="00806655"/>
    <w:rsid w:val="0087177D"/>
    <w:rsid w:val="008731DC"/>
    <w:rsid w:val="008826CB"/>
    <w:rsid w:val="008A60F4"/>
    <w:rsid w:val="008D4219"/>
    <w:rsid w:val="009344FA"/>
    <w:rsid w:val="00934DC0"/>
    <w:rsid w:val="00A93133"/>
    <w:rsid w:val="00AA772F"/>
    <w:rsid w:val="00AB00E3"/>
    <w:rsid w:val="00AC3525"/>
    <w:rsid w:val="00AF3A40"/>
    <w:rsid w:val="00B5663C"/>
    <w:rsid w:val="00B60498"/>
    <w:rsid w:val="00B72EDD"/>
    <w:rsid w:val="00BB1FA9"/>
    <w:rsid w:val="00BC68F5"/>
    <w:rsid w:val="00BD3D45"/>
    <w:rsid w:val="00C93DD9"/>
    <w:rsid w:val="00CC4BC2"/>
    <w:rsid w:val="00D03BF2"/>
    <w:rsid w:val="00D054F0"/>
    <w:rsid w:val="00D24723"/>
    <w:rsid w:val="00D25ADD"/>
    <w:rsid w:val="00D51992"/>
    <w:rsid w:val="00D7380A"/>
    <w:rsid w:val="00E14EE3"/>
    <w:rsid w:val="00E61018"/>
    <w:rsid w:val="00E74AF0"/>
    <w:rsid w:val="00E96E6C"/>
    <w:rsid w:val="00F351D5"/>
    <w:rsid w:val="00FB0E96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859A7AE-9172-44D2-91EA-BFC31BE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イーラット人</c:v>
                </c:pt>
                <c:pt idx="1">
                  <c:v>黒人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CDFC-A584-4D0B-BB64-993A67AAF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13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2</cp:revision>
  <dcterms:created xsi:type="dcterms:W3CDTF">2024-08-25T06:46:00Z</dcterms:created>
  <dcterms:modified xsi:type="dcterms:W3CDTF">2024-08-25T11:06:00Z</dcterms:modified>
</cp:coreProperties>
</file>