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B63" w:rsidRPr="0016270D" w:rsidRDefault="00E45B63" w:rsidP="0016270D">
      <w:pPr>
        <w:pStyle w:val="a4"/>
        <w:jc w:val="center"/>
      </w:pPr>
      <w:r w:rsidRPr="00533D2E">
        <w:rPr>
          <w:rFonts w:hint="eastAsia"/>
          <w:noProof/>
        </w:rPr>
        <w:t>火付国</w:t>
      </w:r>
    </w:p>
    <w:p w:rsidR="00E45B63" w:rsidRDefault="00E45B63" w:rsidP="0016270D">
      <w:pPr>
        <w:pStyle w:val="1"/>
        <w:spacing w:before="265" w:after="99"/>
      </w:pPr>
      <w:r>
        <w:t>国旗</w:t>
      </w:r>
    </w:p>
    <w:p w:rsidR="00E45B63" w:rsidRDefault="00E45B63" w:rsidP="002A1E02">
      <w:r>
        <w:rPr>
          <w:noProof/>
        </w:rPr>
        <w:drawing>
          <wp:inline distT="0" distB="0" distL="0" distR="0">
            <wp:extent cx="6192520" cy="4319270"/>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19270"/>
                    </a:xfrm>
                    <a:prstGeom prst="rect">
                      <a:avLst/>
                    </a:prstGeom>
                  </pic:spPr>
                </pic:pic>
              </a:graphicData>
            </a:graphic>
          </wp:inline>
        </w:drawing>
      </w:r>
    </w:p>
    <w:p w:rsidR="00E45B63" w:rsidRDefault="00E45B63"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国家体制</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立憲君主国</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首都</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参都</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言語</w:t>
            </w:r>
          </w:p>
        </w:tc>
        <w:tc>
          <w:tcPr>
            <w:tcW w:w="7479" w:type="dxa"/>
          </w:tcPr>
          <w:p w:rsidR="00E45B63" w:rsidRDefault="00E45B63" w:rsidP="00D25ADD">
            <w:pPr>
              <w:cnfStyle w:val="000000100000" w:firstRow="0" w:lastRow="0" w:firstColumn="0" w:lastColumn="0" w:oddVBand="0" w:evenVBand="0" w:oddHBand="1" w:evenHBand="0" w:firstRowFirstColumn="0" w:firstRowLastColumn="0" w:lastRowFirstColumn="0" w:lastRowLastColumn="0"/>
            </w:pPr>
            <w:r>
              <w:rPr>
                <w:rFonts w:hint="eastAsia"/>
                <w:noProof/>
              </w:rPr>
              <w:t>火付</w:t>
            </w:r>
            <w:r>
              <w:rPr>
                <w:noProof/>
              </w:rPr>
              <w:t>語</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国家元首</w:t>
            </w:r>
          </w:p>
        </w:tc>
        <w:tc>
          <w:tcPr>
            <w:tcW w:w="7479" w:type="dxa"/>
          </w:tcPr>
          <w:p w:rsidR="00E45B63" w:rsidRDefault="00E45B63" w:rsidP="00D25ADD">
            <w:pPr>
              <w:cnfStyle w:val="000000000000" w:firstRow="0" w:lastRow="0" w:firstColumn="0" w:lastColumn="0" w:oddVBand="0" w:evenVBand="0" w:oddHBand="0" w:evenHBand="0" w:firstRowFirstColumn="0" w:firstRowLastColumn="0" w:lastRowFirstColumn="0" w:lastRowLastColumn="0"/>
            </w:pPr>
            <w:r>
              <w:rPr>
                <w:rFonts w:hint="eastAsia"/>
                <w:noProof/>
              </w:rPr>
              <w:t>比布院 晋三</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通貨</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貝</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人口</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1億300万人</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国歌</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鳥の詩</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t>GDP</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5兆8,000億$</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Default="00E45B63" w:rsidP="00400799">
            <w:r w:rsidRPr="00AA772F">
              <w:rPr>
                <w:rFonts w:hint="eastAsia"/>
              </w:rPr>
              <w:t>総兵力</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29万人</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Default="00E45B63" w:rsidP="00400799">
            <w:r w:rsidRPr="00AA772F">
              <w:rPr>
                <w:rFonts w:hint="eastAsia"/>
              </w:rPr>
              <w:t>宗教</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蘭</w:t>
            </w:r>
            <w:r>
              <w:rPr>
                <w:noProof/>
              </w:rPr>
              <w:t>教</w:t>
            </w:r>
            <w:r w:rsidRPr="00E45B63">
              <w:rPr>
                <w:noProof/>
              </w:rPr>
              <w:t>(但し大多数が無宗教)</w:t>
            </w:r>
          </w:p>
        </w:tc>
      </w:tr>
    </w:tbl>
    <w:p w:rsidR="00E45B63" w:rsidRDefault="00E45B63" w:rsidP="00E45B63">
      <w:pPr>
        <w:rPr>
          <w:rFonts w:hint="eastAsia"/>
        </w:rPr>
      </w:pPr>
      <w:r>
        <w:rPr>
          <w:rFonts w:hint="eastAsia"/>
        </w:rPr>
        <w:t>極東に存在する民主国家。豪族の</w:t>
      </w:r>
      <w:r>
        <w:ruby>
          <w:rubyPr>
            <w:rubyAlign w:val="distributeSpace"/>
            <w:hps w:val="12"/>
            <w:hpsRaise w:val="22"/>
            <w:hpsBaseText w:val="24"/>
            <w:lid w:val="ja-JP"/>
          </w:rubyPr>
          <w:rt>
            <w:r w:rsidR="00E45B63" w:rsidRPr="00E45B63">
              <w:rPr>
                <w:sz w:val="12"/>
              </w:rPr>
              <w:t>らくよういん</w:t>
            </w:r>
          </w:rt>
          <w:rubyBase>
            <w:r w:rsidR="00E45B63">
              <w:t>洛陽院</w:t>
            </w:r>
          </w:rubyBase>
        </w:ruby>
      </w:r>
      <w:r>
        <w:rPr>
          <w:rFonts w:hint="eastAsia"/>
        </w:rPr>
        <w:t>家と</w:t>
      </w:r>
      <w:r>
        <w:ruby>
          <w:rubyPr>
            <w:rubyAlign w:val="distributeSpace"/>
            <w:hps w:val="12"/>
            <w:hpsRaise w:val="22"/>
            <w:hpsBaseText w:val="24"/>
            <w:lid w:val="ja-JP"/>
          </w:rubyPr>
          <w:rt>
            <w:r w:rsidR="00E45B63" w:rsidRPr="00E45B63">
              <w:rPr>
                <w:sz w:val="12"/>
              </w:rPr>
              <w:t>ぴっぷいん</w:t>
            </w:r>
          </w:rt>
          <w:rubyBase>
            <w:r w:rsidR="00E45B63">
              <w:t>比布院</w:t>
            </w:r>
          </w:rubyBase>
        </w:ruby>
      </w:r>
      <w:r>
        <w:rPr>
          <w:rFonts w:hint="eastAsia"/>
        </w:rPr>
        <w:t>家によって栄えてきた。海外からの宗教の受け入れに抵抗感がありつい</w:t>
      </w:r>
      <w:r>
        <w:t>20年前まで「信仰の不自由政策」を行っていた。首都の</w:t>
      </w:r>
      <w:r>
        <w:ruby>
          <w:rubyPr>
            <w:rubyAlign w:val="distributeSpace"/>
            <w:hps w:val="12"/>
            <w:hpsRaise w:val="22"/>
            <w:hpsBaseText w:val="24"/>
            <w:lid w:val="ja-JP"/>
          </w:rubyPr>
          <w:rt>
            <w:r w:rsidR="00E45B63" w:rsidRPr="00E45B63">
              <w:rPr>
                <w:sz w:val="12"/>
              </w:rPr>
              <w:t>せき</w:t>
            </w:r>
          </w:rt>
          <w:rubyBase>
            <w:r w:rsidR="00E45B63">
              <w:t>関</w:t>
            </w:r>
          </w:rubyBase>
        </w:ruby>
      </w:r>
      <w:r>
        <w:ruby>
          <w:rubyPr>
            <w:rubyAlign w:val="distributeSpace"/>
            <w:hps w:val="12"/>
            <w:hpsRaise w:val="22"/>
            <w:hpsBaseText w:val="24"/>
            <w:lid w:val="ja-JP"/>
          </w:rubyPr>
          <w:rt>
            <w:r w:rsidR="00E45B63" w:rsidRPr="00E45B63">
              <w:rPr>
                <w:sz w:val="12"/>
              </w:rPr>
              <w:t>とび</w:t>
            </w:r>
          </w:rt>
          <w:rubyBase>
            <w:r w:rsidR="00E45B63">
              <w:t>扉</w:t>
            </w:r>
          </w:rubyBase>
        </w:ruby>
      </w:r>
      <w:r>
        <w:rPr>
          <w:rStyle w:val="af9"/>
        </w:rPr>
        <w:endnoteReference w:id="1"/>
      </w:r>
      <w:r>
        <w:t>はもともと北の洛陽院と南の比布院の影響力の及ばない緩衝地帯として建設された地域で治安こそ悪かったものの比布院や洛陽院から追放された貴族など多くの人々がその地へ</w:t>
      </w:r>
      <w:r>
        <w:lastRenderedPageBreak/>
        <w:t>移り住んだ。彼らが参都(第3の都市の意)の基礎を築いた。その地は南北の交通の要所として栄え参都の北部にある探題(学問の街)や南部にある南関(経済の</w:t>
      </w:r>
      <w:r>
        <w:rPr>
          <w:rFonts w:hint="eastAsia"/>
        </w:rPr>
        <w:t>中心</w:t>
      </w:r>
      <w:r>
        <w:t xml:space="preserve"> 都庁所在地)、湖を埋め立てて建設された新しい街、</w:t>
      </w:r>
      <w:r>
        <w:ruby>
          <w:rubyPr>
            <w:rubyAlign w:val="distributeSpace"/>
            <w:hps w:val="12"/>
            <w:hpsRaise w:val="22"/>
            <w:hpsBaseText w:val="24"/>
            <w:lid w:val="ja-JP"/>
          </w:rubyPr>
          <w:rt>
            <w:r w:rsidR="00E45B63" w:rsidRPr="00E45B63">
              <w:rPr>
                <w:sz w:val="12"/>
              </w:rPr>
              <w:t>こ</w:t>
            </w:r>
          </w:rt>
          <w:rubyBase>
            <w:r w:rsidR="00E45B63">
              <w:t>湖</w:t>
            </w:r>
          </w:rubyBase>
        </w:ruby>
      </w:r>
      <w:r>
        <w:ruby>
          <w:rubyPr>
            <w:rubyAlign w:val="distributeSpace"/>
            <w:hps w:val="12"/>
            <w:hpsRaise w:val="22"/>
            <w:hpsBaseText w:val="24"/>
            <w:lid w:val="ja-JP"/>
          </w:rubyPr>
          <w:rt>
            <w:r w:rsidR="00E45B63" w:rsidRPr="00E45B63">
              <w:rPr>
                <w:sz w:val="12"/>
              </w:rPr>
              <w:t>ろうかく</w:t>
            </w:r>
          </w:rt>
          <w:rubyBase>
            <w:r w:rsidR="00E45B63">
              <w:t>楼閣</w:t>
            </w:r>
          </w:rubyBase>
        </w:ruby>
      </w:r>
      <w:r>
        <w:t>など参都の中にも多様性のある街が次々建設されていった。一時期、南部の軍事を担っていた比布院家によって統治されていたが現在は徐々に民主化が進んでいる。現実世界の日本と比べ発展が遅れており首都は繁栄しているが地方は未開発である。ただ、ノスタルジーがある。また、火付国北部の亜弥地方ではBravo種との混血が多く比較的知能指数が高いことが指摘されている。</w:t>
      </w:r>
    </w:p>
    <w:p w:rsidR="00E45B63" w:rsidRDefault="00E45B63" w:rsidP="00E45B63">
      <w:pPr>
        <w:pStyle w:val="2"/>
        <w:spacing w:before="166" w:after="99"/>
      </w:pPr>
      <w:r>
        <w:rPr>
          <w:rFonts w:hint="eastAsia"/>
        </w:rPr>
        <w:t>生活様式</w:t>
      </w:r>
    </w:p>
    <w:tbl>
      <w:tblPr>
        <w:tblStyle w:val="5-5"/>
        <w:tblW w:w="0" w:type="auto"/>
        <w:tblLook w:val="0280" w:firstRow="0" w:lastRow="0" w:firstColumn="1" w:lastColumn="0" w:noHBand="1" w:noVBand="0"/>
      </w:tblPr>
      <w:tblGrid>
        <w:gridCol w:w="2547"/>
        <w:gridCol w:w="7195"/>
      </w:tblGrid>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Pr>
                <w:rFonts w:hint="eastAsia"/>
              </w:rPr>
              <w:t>幼児期～小学生</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pPr>
              <w:rPr>
                <w:rFonts w:hint="eastAsia"/>
              </w:rPr>
            </w:pPr>
            <w:r w:rsidRPr="00E45B63">
              <w:rPr>
                <w:rFonts w:hint="eastAsia"/>
              </w:rPr>
              <w:t>祖父母などの老人に育ててもらう</w:t>
            </w:r>
          </w:p>
        </w:tc>
      </w:tr>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Pr>
                <w:rFonts w:hint="eastAsia"/>
              </w:rPr>
              <w:t>中学生～大人</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pPr>
              <w:rPr>
                <w:rFonts w:hint="eastAsia"/>
              </w:rPr>
            </w:pPr>
            <w:r w:rsidRPr="00E45B63">
              <w:rPr>
                <w:rFonts w:hint="eastAsia"/>
              </w:rPr>
              <w:t>老人介護</w:t>
            </w:r>
          </w:p>
        </w:tc>
      </w:tr>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Pr>
                <w:rFonts w:hint="eastAsia"/>
              </w:rPr>
              <w:t>大人～老人</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pPr>
              <w:rPr>
                <w:rFonts w:hint="eastAsia"/>
              </w:rPr>
            </w:pPr>
            <w:r w:rsidRPr="00E45B63">
              <w:rPr>
                <w:rFonts w:hint="eastAsia"/>
              </w:rPr>
              <w:t>男女関わらず労働と子作り</w:t>
            </w:r>
          </w:p>
        </w:tc>
      </w:tr>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pPr>
              <w:rPr>
                <w:rFonts w:hint="eastAsia"/>
              </w:rPr>
            </w:pPr>
            <w:r w:rsidRPr="00E45B63">
              <w:rPr>
                <w:rFonts w:hint="eastAsia"/>
              </w:rPr>
              <w:t>老人～→</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pPr>
              <w:rPr>
                <w:rFonts w:hint="eastAsia"/>
              </w:rPr>
            </w:pPr>
            <w:r w:rsidRPr="00E45B63">
              <w:rPr>
                <w:rFonts w:hint="eastAsia"/>
              </w:rPr>
              <w:t>子育て、または中学生などによる介護</w:t>
            </w:r>
          </w:p>
        </w:tc>
      </w:tr>
    </w:tbl>
    <w:p w:rsidR="00E45B63" w:rsidRPr="00E45B63" w:rsidRDefault="00E45B63" w:rsidP="00E45B63">
      <w:pPr>
        <w:pStyle w:val="2"/>
        <w:spacing w:before="166" w:after="99"/>
        <w:rPr>
          <w:rFonts w:hint="eastAsia"/>
        </w:rPr>
      </w:pPr>
      <w:r>
        <w:ruby>
          <w:rubyPr>
            <w:rubyAlign w:val="distributeSpace"/>
            <w:hps w:val="14"/>
            <w:hpsRaise w:val="26"/>
            <w:hpsBaseText w:val="28"/>
            <w:lid w:val="ja-JP"/>
          </w:rubyPr>
          <w:rt>
            <w:r w:rsidR="00E45B63" w:rsidRPr="00E45B63">
              <w:rPr>
                <w:rFonts w:ascii="游ゴシック" w:eastAsia="游ゴシック" w:hAnsi="游ゴシック"/>
                <w:sz w:val="14"/>
              </w:rPr>
              <w:t>さきもり</w:t>
            </w:r>
          </w:rt>
          <w:rubyBase>
            <w:r w:rsidR="00E45B63">
              <w:t>先護</w:t>
            </w:r>
          </w:rubyBase>
        </w:ruby>
      </w:r>
      <w:r>
        <w:ruby>
          <w:rubyPr>
            <w:rubyAlign w:val="distributeSpace"/>
            <w:hps w:val="14"/>
            <w:hpsRaise w:val="26"/>
            <w:hpsBaseText w:val="28"/>
            <w:lid w:val="ja-JP"/>
          </w:rubyPr>
          <w:rt>
            <w:r w:rsidR="00E45B63" w:rsidRPr="00E45B63">
              <w:rPr>
                <w:rFonts w:ascii="游ゴシック" w:eastAsia="游ゴシック" w:hAnsi="游ゴシック"/>
                <w:sz w:val="14"/>
              </w:rPr>
              <w:t>ぶんしょ</w:t>
            </w:r>
          </w:rt>
          <w:rubyBase>
            <w:r w:rsidR="00E45B63">
              <w:t>文書</w:t>
            </w:r>
          </w:rubyBase>
        </w:ruby>
      </w:r>
    </w:p>
    <w:p w:rsidR="00E45B63" w:rsidRDefault="00E45B63" w:rsidP="00E45B63">
      <w:r>
        <w:rPr>
          <w:rFonts w:hint="eastAsia"/>
        </w:rPr>
        <w:t>先護島で見つかった文書。パピルス</w:t>
      </w:r>
      <w:r>
        <w:t>(古代アトランタ)</w:t>
      </w:r>
      <w:r>
        <w:rPr>
          <w:rFonts w:hint="eastAsia"/>
        </w:rPr>
        <w:t>製</w:t>
      </w:r>
      <w:r>
        <w:t>の紙で出来ており言語は現時点で解読できていない。</w:t>
      </w:r>
    </w:p>
    <w:p w:rsidR="00E45B63" w:rsidRDefault="00E45B63" w:rsidP="00E45B63">
      <w:pPr>
        <w:pStyle w:val="2"/>
        <w:spacing w:before="166" w:after="99"/>
      </w:pPr>
      <w:r w:rsidRPr="00E45B63">
        <w:rPr>
          <w:rFonts w:hint="eastAsia"/>
        </w:rPr>
        <w:t>四大財閥</w:t>
      </w:r>
    </w:p>
    <w:p w:rsidR="00E45B63" w:rsidRDefault="00E45B63" w:rsidP="00E45B63">
      <w:pPr>
        <w:pStyle w:val="3"/>
        <w:spacing w:before="99"/>
      </w:pPr>
      <w:r>
        <w:rPr>
          <w:rFonts w:hint="eastAsia"/>
        </w:rPr>
        <w:t>高橋財閥</w:t>
      </w:r>
    </w:p>
    <w:p w:rsidR="00E45B63" w:rsidRDefault="00E45B63" w:rsidP="00E45B63">
      <w:pPr>
        <w:rPr>
          <w:rFonts w:hint="eastAsia"/>
        </w:rPr>
      </w:pPr>
      <w:r>
        <w:rPr>
          <w:rFonts w:hint="eastAsia"/>
        </w:rPr>
        <w:t>コーリプス発祥の産業革命にいち早く乗っかることに成功した火付国。その工業化に最も貢献したのが高橋財閥である。</w:t>
      </w:r>
      <w:r>
        <w:t>2154年にアスガルドのサウザントリーフ工業大学を卒業した比布院 遥也が電子部品製造業を営むようになる。その後商いが成功し多くの企業が作られるようになる。関所都の中枢、</w:t>
      </w:r>
      <w:r>
        <w:ruby>
          <w:rubyPr>
            <w:rubyAlign w:val="distributeSpace"/>
            <w:hps w:val="12"/>
            <w:hpsRaise w:val="22"/>
            <w:hpsBaseText w:val="24"/>
            <w:lid w:val="ja-JP"/>
          </w:rubyPr>
          <w:rt>
            <w:r w:rsidR="00E45B63" w:rsidRPr="00E45B63">
              <w:rPr>
                <w:sz w:val="12"/>
              </w:rPr>
              <w:t>すべらぎした</w:t>
            </w:r>
          </w:rt>
          <w:rubyBase>
            <w:r w:rsidR="00E45B63">
              <w:t>皇下</w:t>
            </w:r>
          </w:rubyBase>
        </w:ruby>
      </w:r>
      <w:r>
        <w:t>(地名)には多くの高橋系企業が存在する。</w:t>
      </w:r>
    </w:p>
    <w:p w:rsidR="00E45B63" w:rsidRDefault="00E45B63" w:rsidP="00E45B63">
      <w:pPr>
        <w:pStyle w:val="3"/>
        <w:spacing w:before="99"/>
      </w:pPr>
      <w:r>
        <w:rPr>
          <w:rFonts w:hint="eastAsia"/>
        </w:rPr>
        <w:t>中山財閥</w:t>
      </w:r>
    </w:p>
    <w:p w:rsidR="00E45B63" w:rsidRDefault="00E45B63" w:rsidP="00E45B63">
      <w:pPr>
        <w:rPr>
          <w:rFonts w:hint="eastAsia"/>
        </w:rPr>
      </w:pPr>
      <w:r>
        <w:rPr>
          <w:rFonts w:hint="eastAsia"/>
        </w:rPr>
        <w:t>火付国の工業化を進めた財閥のひとつ。トランプシティのサンライズ工学院を卒業したシューヤ・中山</w:t>
      </w:r>
      <w:r>
        <w:t>(ハーフ)によって創設された財閥。中山商社は東アトランティス最大の商社として活躍しており火付国のGDPの約5%を占める。</w:t>
      </w:r>
    </w:p>
    <w:p w:rsidR="00E45B63" w:rsidRDefault="00E45B63" w:rsidP="00E45B63">
      <w:pPr>
        <w:pStyle w:val="3"/>
        <w:spacing w:before="99"/>
      </w:pPr>
      <w:r>
        <w:rPr>
          <w:rFonts w:hint="eastAsia"/>
        </w:rPr>
        <w:t>牧野財閥</w:t>
      </w:r>
    </w:p>
    <w:p w:rsidR="00E45B63" w:rsidRDefault="00E45B63" w:rsidP="00E45B63">
      <w:pPr>
        <w:rPr>
          <w:rFonts w:hint="eastAsia"/>
        </w:rPr>
      </w:pPr>
      <w:r>
        <w:rPr>
          <w:rFonts w:hint="eastAsia"/>
        </w:rPr>
        <w:t>主に海運業に力を入れている企業。牧野海運や牧野テクノロジー社は火付国</w:t>
      </w:r>
      <w:r>
        <w:t>GDPの</w:t>
      </w:r>
      <w:r>
        <w:t>約</w:t>
      </w:r>
      <w:r>
        <w:t>2%を占める</w:t>
      </w:r>
    </w:p>
    <w:p w:rsidR="00E45B63" w:rsidRDefault="00E45B63" w:rsidP="00E45B63">
      <w:pPr>
        <w:pStyle w:val="3"/>
        <w:spacing w:before="99"/>
      </w:pPr>
      <w:r>
        <w:rPr>
          <w:rFonts w:hint="eastAsia"/>
        </w:rPr>
        <w:t>百合間財閥</w:t>
      </w:r>
    </w:p>
    <w:p w:rsidR="00E45B63" w:rsidRPr="00E45B63" w:rsidRDefault="00E45B63" w:rsidP="00E45B63">
      <w:pPr>
        <w:rPr>
          <w:rFonts w:hint="eastAsia"/>
        </w:rPr>
      </w:pPr>
      <w:r>
        <w:rPr>
          <w:rFonts w:hint="eastAsia"/>
        </w:rPr>
        <w:t>デコロンゴン王国のデコロンゴン学園を卒業した</w:t>
      </w:r>
      <w:r>
        <w:ruby>
          <w:rubyPr>
            <w:rubyAlign w:val="distributeSpace"/>
            <w:hps w:val="12"/>
            <w:hpsRaise w:val="22"/>
            <w:hpsBaseText w:val="24"/>
            <w:lid w:val="ja-JP"/>
          </w:rubyPr>
          <w:rt>
            <w:r w:rsidR="00E45B63" w:rsidRPr="00E45B63">
              <w:rPr>
                <w:sz w:val="12"/>
              </w:rPr>
              <w:t>ゆり</w:t>
            </w:r>
          </w:rt>
          <w:rubyBase>
            <w:r w:rsidR="00E45B63">
              <w:t>百合</w:t>
            </w:r>
          </w:rubyBase>
        </w:ruby>
      </w:r>
      <w:r>
        <w:ruby>
          <w:rubyPr>
            <w:rubyAlign w:val="distributeSpace"/>
            <w:hps w:val="12"/>
            <w:hpsRaise w:val="22"/>
            <w:hpsBaseText w:val="24"/>
            <w:lid w:val="ja-JP"/>
          </w:rubyPr>
          <w:rt>
            <w:r w:rsidR="00E45B63" w:rsidRPr="00E45B63">
              <w:rPr>
                <w:sz w:val="12"/>
              </w:rPr>
              <w:t>ま</w:t>
            </w:r>
          </w:rt>
          <w:rubyBase>
            <w:r w:rsidR="00E45B63">
              <w:t>間</w:t>
            </w:r>
          </w:rubyBase>
        </w:ruby>
      </w:r>
      <w:r>
        <w:t xml:space="preserve"> </w:t>
      </w:r>
      <w:r>
        <w:ruby>
          <w:rubyPr>
            <w:rubyAlign w:val="distributeSpace"/>
            <w:hps w:val="12"/>
            <w:hpsRaise w:val="22"/>
            <w:hpsBaseText w:val="24"/>
            <w:lid w:val="ja-JP"/>
          </w:rubyPr>
          <w:rt>
            <w:r w:rsidR="00E45B63" w:rsidRPr="00E45B63">
              <w:rPr>
                <w:sz w:val="12"/>
              </w:rPr>
              <w:t>さと</w:t>
            </w:r>
          </w:rt>
          <w:rubyBase>
            <w:r w:rsidR="00E45B63">
              <w:t>聡</w:t>
            </w:r>
          </w:rubyBase>
        </w:ruby>
      </w:r>
      <w:r>
        <w:ruby>
          <w:rubyPr>
            <w:rubyAlign w:val="distributeSpace"/>
            <w:hps w:val="12"/>
            <w:hpsRaise w:val="22"/>
            <w:hpsBaseText w:val="24"/>
            <w:lid w:val="ja-JP"/>
          </w:rubyPr>
          <w:rt>
            <w:r w:rsidR="00E45B63" w:rsidRPr="00E45B63">
              <w:rPr>
                <w:sz w:val="12"/>
              </w:rPr>
              <w:t>し</w:t>
            </w:r>
          </w:rt>
          <w:rubyBase>
            <w:r w:rsidR="00E45B63">
              <w:t>志</w:t>
            </w:r>
          </w:rubyBase>
        </w:ruby>
      </w:r>
      <w:r>
        <w:t>が作った財閥。ギリギリ法に引っかからない手段で(ほぼ不正に)金を稼いでいる。百合間はこの財閥を火付国一の大財閥にすることを夢見ている。</w:t>
      </w:r>
    </w:p>
    <w:p w:rsidR="00E45B63" w:rsidRDefault="00E45B63" w:rsidP="00FB0E96">
      <w:pPr>
        <w:pStyle w:val="1"/>
        <w:spacing w:before="265" w:after="99"/>
      </w:pPr>
      <w:r>
        <w:rPr>
          <w:rFonts w:hint="eastAsia"/>
        </w:rPr>
        <w:lastRenderedPageBreak/>
        <w:t>人種割合</w:t>
      </w:r>
    </w:p>
    <w:p w:rsidR="00E45B63" w:rsidRDefault="00E45B63" w:rsidP="00FB0E96">
      <w:pPr>
        <w:sectPr w:rsidR="00E45B63" w:rsidSect="00E45B63">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5B63" w:rsidRDefault="00E45B63" w:rsidP="00AF3A40">
      <w:pPr>
        <w:sectPr w:rsidR="00E45B63" w:rsidSect="00E96E6C">
          <w:type w:val="continuous"/>
          <w:pgSz w:w="11906" w:h="16838" w:code="9"/>
          <w:pgMar w:top="1077" w:right="1077" w:bottom="1077" w:left="1077" w:header="851" w:footer="992" w:gutter="0"/>
          <w:cols w:space="425"/>
          <w:docGrid w:type="lines" w:linePitch="332"/>
        </w:sectPr>
      </w:pPr>
    </w:p>
    <w:p w:rsidR="00E45B63" w:rsidRDefault="0037754D" w:rsidP="0037754D">
      <w:pPr>
        <w:pStyle w:val="1"/>
        <w:spacing w:before="265" w:after="99"/>
      </w:pPr>
      <w:r w:rsidRPr="0037754D">
        <w:rPr>
          <w:rFonts w:hint="eastAsia"/>
        </w:rPr>
        <w:t>行政区画</w:t>
      </w:r>
    </w:p>
    <w:p w:rsidR="0037754D" w:rsidRPr="0037754D" w:rsidRDefault="0037754D" w:rsidP="0037754D">
      <w:pPr>
        <w:rPr>
          <w:rFonts w:hint="eastAsia"/>
        </w:rPr>
      </w:pPr>
      <w:r>
        <w:rPr>
          <w:rFonts w:hint="eastAsia"/>
          <w:noProof/>
        </w:rPr>
        <w:drawing>
          <wp:inline distT="0" distB="0" distL="0" distR="0">
            <wp:extent cx="2377440" cy="4226560"/>
            <wp:effectExtent l="0" t="0" r="381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火付国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9989" cy="4231092"/>
                    </a:xfrm>
                    <a:prstGeom prst="rect">
                      <a:avLst/>
                    </a:prstGeom>
                  </pic:spPr>
                </pic:pic>
              </a:graphicData>
            </a:graphic>
          </wp:inline>
        </w:drawing>
      </w:r>
      <w:bookmarkStart w:id="0" w:name="_GoBack"/>
      <w:bookmarkEnd w:id="0"/>
    </w:p>
    <w:sectPr w:rsidR="0037754D" w:rsidRPr="0037754D" w:rsidSect="00E45B63">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25" w:rsidRDefault="00C73D25" w:rsidP="005732BA">
      <w:r>
        <w:separator/>
      </w:r>
    </w:p>
  </w:endnote>
  <w:endnote w:type="continuationSeparator" w:id="0">
    <w:p w:rsidR="00C73D25" w:rsidRDefault="00C73D25" w:rsidP="005732BA">
      <w:r>
        <w:continuationSeparator/>
      </w:r>
    </w:p>
  </w:endnote>
  <w:endnote w:id="1">
    <w:p w:rsidR="00E45B63" w:rsidRDefault="00E45B63">
      <w:pPr>
        <w:pStyle w:val="af7"/>
        <w:rPr>
          <w:rFonts w:hint="eastAsia"/>
        </w:rPr>
      </w:pPr>
      <w:r>
        <w:rPr>
          <w:rStyle w:val="af9"/>
        </w:rPr>
        <w:endnoteRef/>
      </w:r>
      <w:r>
        <w:t>参都の旧名、現実世界で言うところの江戸</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25" w:rsidRDefault="00C73D25" w:rsidP="005732BA">
      <w:r>
        <w:separator/>
      </w:r>
    </w:p>
  </w:footnote>
  <w:footnote w:type="continuationSeparator" w:id="0">
    <w:p w:rsidR="00C73D25" w:rsidRDefault="00C73D25"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37754D"/>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73D25"/>
    <w:rsid w:val="00C93DD9"/>
    <w:rsid w:val="00CC4BC2"/>
    <w:rsid w:val="00D03BF2"/>
    <w:rsid w:val="00D054F0"/>
    <w:rsid w:val="00D24723"/>
    <w:rsid w:val="00D25ADD"/>
    <w:rsid w:val="00D7380A"/>
    <w:rsid w:val="00DC6465"/>
    <w:rsid w:val="00E45B63"/>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table" w:styleId="4-5">
    <w:name w:val="Grid Table 4 Accent 5"/>
    <w:basedOn w:val="a1"/>
    <w:uiPriority w:val="49"/>
    <w:rsid w:val="00E45B63"/>
    <w:tblPr>
      <w:tblStyleRowBandSize w:val="1"/>
      <w:tblStyleColBandSize w:val="1"/>
      <w:tblBorders>
        <w:top w:val="single" w:sz="4" w:space="0" w:color="90C7B8" w:themeColor="accent5" w:themeTint="99"/>
        <w:left w:val="single" w:sz="4" w:space="0" w:color="90C7B8" w:themeColor="accent5" w:themeTint="99"/>
        <w:bottom w:val="single" w:sz="4" w:space="0" w:color="90C7B8" w:themeColor="accent5" w:themeTint="99"/>
        <w:right w:val="single" w:sz="4" w:space="0" w:color="90C7B8" w:themeColor="accent5" w:themeTint="99"/>
        <w:insideH w:val="single" w:sz="4" w:space="0" w:color="90C7B8" w:themeColor="accent5" w:themeTint="99"/>
        <w:insideV w:val="single" w:sz="4" w:space="0" w:color="90C7B8" w:themeColor="accent5" w:themeTint="99"/>
      </w:tblBorders>
    </w:tblPr>
    <w:tblStylePr w:type="firstRow">
      <w:rPr>
        <w:b/>
        <w:bCs/>
        <w:color w:val="FFFFFF" w:themeColor="background1"/>
      </w:rPr>
      <w:tblPr/>
      <w:tcPr>
        <w:tcBorders>
          <w:top w:val="single" w:sz="4" w:space="0" w:color="4E9B86" w:themeColor="accent5"/>
          <w:left w:val="single" w:sz="4" w:space="0" w:color="4E9B86" w:themeColor="accent5"/>
          <w:bottom w:val="single" w:sz="4" w:space="0" w:color="4E9B86" w:themeColor="accent5"/>
          <w:right w:val="single" w:sz="4" w:space="0" w:color="4E9B86" w:themeColor="accent5"/>
          <w:insideH w:val="nil"/>
          <w:insideV w:val="nil"/>
        </w:tcBorders>
        <w:shd w:val="clear" w:color="auto" w:fill="4E9B86" w:themeFill="accent5"/>
      </w:tcPr>
    </w:tblStylePr>
    <w:tblStylePr w:type="lastRow">
      <w:rPr>
        <w:b/>
        <w:bCs/>
      </w:rPr>
      <w:tblPr/>
      <w:tcPr>
        <w:tcBorders>
          <w:top w:val="double" w:sz="4" w:space="0" w:color="4E9B86" w:themeColor="accent5"/>
        </w:tcBorders>
      </w:tcPr>
    </w:tblStylePr>
    <w:tblStylePr w:type="firstCol">
      <w:rPr>
        <w:b/>
        <w:bCs/>
      </w:rPr>
    </w:tblStylePr>
    <w:tblStylePr w:type="lastCol">
      <w:rPr>
        <w:b/>
        <w:bCs/>
      </w:rPr>
    </w:tblStylePr>
    <w:tblStylePr w:type="band1Vert">
      <w:tblPr/>
      <w:tcPr>
        <w:shd w:val="clear" w:color="auto" w:fill="D9ECE7" w:themeFill="accent5" w:themeFillTint="33"/>
      </w:tcPr>
    </w:tblStylePr>
    <w:tblStylePr w:type="band1Horz">
      <w:tblPr/>
      <w:tcPr>
        <w:shd w:val="clear" w:color="auto" w:fill="D9ECE7" w:themeFill="accent5" w:themeFillTint="33"/>
      </w:tcPr>
    </w:tblStylePr>
  </w:style>
  <w:style w:type="table" w:styleId="5-5">
    <w:name w:val="Grid Table 5 Dark Accent 5"/>
    <w:basedOn w:val="a1"/>
    <w:uiPriority w:val="50"/>
    <w:rsid w:val="00E45B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9B8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9B8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9B8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9B86" w:themeFill="accent5"/>
      </w:tcPr>
    </w:tblStylePr>
    <w:tblStylePr w:type="band1Vert">
      <w:tblPr/>
      <w:tcPr>
        <w:shd w:val="clear" w:color="auto" w:fill="B5D9CF" w:themeFill="accent5" w:themeFillTint="66"/>
      </w:tcPr>
    </w:tblStylePr>
    <w:tblStylePr w:type="band1Horz">
      <w:tblPr/>
      <w:tcPr>
        <w:shd w:val="clear" w:color="auto" w:fill="B5D9CF" w:themeFill="accent5" w:themeFillTint="66"/>
      </w:tcPr>
    </w:tblStylePr>
  </w:style>
  <w:style w:type="paragraph" w:styleId="af7">
    <w:name w:val="endnote text"/>
    <w:basedOn w:val="a"/>
    <w:link w:val="af8"/>
    <w:uiPriority w:val="99"/>
    <w:semiHidden/>
    <w:unhideWhenUsed/>
    <w:rsid w:val="00E45B63"/>
    <w:pPr>
      <w:jc w:val="left"/>
    </w:pPr>
  </w:style>
  <w:style w:type="character" w:customStyle="1" w:styleId="af8">
    <w:name w:val="文末脚注文字列 (文字)"/>
    <w:basedOn w:val="a0"/>
    <w:link w:val="af7"/>
    <w:uiPriority w:val="99"/>
    <w:semiHidden/>
    <w:rsid w:val="00E45B63"/>
  </w:style>
  <w:style w:type="character" w:styleId="af9">
    <w:name w:val="endnote reference"/>
    <w:basedOn w:val="a0"/>
    <w:uiPriority w:val="99"/>
    <w:semiHidden/>
    <w:unhideWhenUsed/>
    <w:rsid w:val="00E45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火付人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7F6C1-D103-474C-B31E-20EF87C2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20</TotalTime>
  <Pages>3</Pages>
  <Words>288</Words>
  <Characters>1645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2024-08-23T05:02:00Z</dcterms:created>
  <dcterms:modified xsi:type="dcterms:W3CDTF">2024-08-23T05:22:00Z</dcterms:modified>
</cp:coreProperties>
</file>