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8C46D2" w:rsidP="008C46D2">
      <w:pPr>
        <w:pStyle w:val="1"/>
        <w:spacing w:before="265" w:after="99"/>
      </w:pPr>
      <w:r>
        <w:t>概要</w:t>
      </w:r>
    </w:p>
    <w:p w:rsidR="008C46D2" w:rsidRPr="008C46D2" w:rsidRDefault="008C46D2" w:rsidP="008C46D2">
      <w:pPr>
        <w:rPr>
          <w:rFonts w:hint="eastAsia"/>
        </w:rPr>
      </w:pPr>
      <w:r w:rsidRPr="008C46D2">
        <w:rPr>
          <w:rFonts w:hint="eastAsia"/>
        </w:rPr>
        <w:t>コーリプスからホース大陸に行ったと考えられている民族。しかしホース大陸には活火山が多いため噴火に巻き込まれ滅んだと考えられている。</w:t>
      </w:r>
      <w:bookmarkStart w:id="0" w:name="_GoBack"/>
      <w:bookmarkEnd w:id="0"/>
    </w:p>
    <w:sectPr w:rsidR="008C46D2" w:rsidRPr="008C46D2"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2F6"/>
    <w:rsid w:val="006A61AD"/>
    <w:rsid w:val="0078620C"/>
    <w:rsid w:val="00806655"/>
    <w:rsid w:val="008C46D2"/>
    <w:rsid w:val="00AE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691A362-4D1B-4B5B-A3DB-E39B187B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Words>
  <Characters>59</Characters>
  <Application>Microsoft Office Word</Application>
  <DocSecurity>0</DocSecurity>
  <Lines>1</Lines>
  <Paragraphs>1</Paragraphs>
  <ScaleCrop>false</ScaleCrop>
  <Company/>
  <LinksUpToDate>false</LinksUpToDate>
  <CharactersWithSpaces>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2024-03-05T14:40:00Z</dcterms:created>
  <dcterms:modified xsi:type="dcterms:W3CDTF">2024-03-05T14:40:00Z</dcterms:modified>
</cp:coreProperties>
</file>