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1AD" w:rsidRDefault="00167F7A" w:rsidP="00167F7A">
      <w:pPr>
        <w:pStyle w:val="1"/>
        <w:spacing w:before="265" w:after="99"/>
      </w:pPr>
      <w:r w:rsidRPr="00167F7A">
        <w:rPr>
          <w:rFonts w:hint="eastAsia"/>
        </w:rPr>
        <w:t>アトランタの証明</w:t>
      </w:r>
    </w:p>
    <w:p w:rsidR="000E7E09" w:rsidRDefault="00167F7A" w:rsidP="000E7E09">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423</wp:posOffset>
            </wp:positionV>
            <wp:extent cx="3238560" cy="3238560"/>
            <wp:effectExtent l="0" t="0" r="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アトランタの証明_ロゴ.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8560" cy="3238560"/>
                    </a:xfrm>
                    <a:prstGeom prst="rect">
                      <a:avLst/>
                    </a:prstGeom>
                  </pic:spPr>
                </pic:pic>
              </a:graphicData>
            </a:graphic>
            <wp14:sizeRelH relativeFrom="margin">
              <wp14:pctWidth>0</wp14:pctWidth>
            </wp14:sizeRelH>
            <wp14:sizeRelV relativeFrom="margin">
              <wp14:pctHeight>0</wp14:pctHeight>
            </wp14:sizeRelV>
          </wp:anchor>
        </w:drawing>
      </w:r>
      <w:r w:rsidR="000E7E09">
        <w:rPr>
          <w:rFonts w:hint="eastAsia"/>
        </w:rPr>
        <w:t>世界的なカルト宗教。アトランタで作られた宗教。理数教を元に作られており、数学的に証明できない物は存在しないという教えがされている。さらにこの世の物に対して証明・考察をすることで幸せが得られるという思想がある。この宗教に入信すると月一で原稿用紙</w:t>
      </w:r>
      <w:r w:rsidR="000E7E09">
        <w:t>2枚程度の小論文を教会に提出しなければならない。小論文は基本的には自由なテーマで書ける。が、理数教を元にして作られたこともあり、数学の証明などをテーマにする人が多い。</w:t>
      </w:r>
      <w:r w:rsidR="000E7E09">
        <w:rPr>
          <w:rFonts w:hint="eastAsia"/>
        </w:rPr>
        <w:t>近年人気のテーマは</w:t>
      </w:r>
      <w:r w:rsidR="000E7E09" w:rsidRPr="00A24DEC">
        <w:rPr>
          <w:rFonts w:hint="eastAsia"/>
          <w:u w:val="single"/>
        </w:rPr>
        <w:t>巨大数</w:t>
      </w:r>
      <w:r w:rsidR="000E7E09">
        <w:rPr>
          <w:rFonts w:hint="eastAsia"/>
        </w:rPr>
        <w:t>、</w:t>
      </w:r>
      <w:r w:rsidR="000E7E09" w:rsidRPr="00A24DEC">
        <w:rPr>
          <w:rFonts w:hint="eastAsia"/>
          <w:u w:val="single"/>
        </w:rPr>
        <w:t>オモテウランドの政治</w:t>
      </w:r>
      <w:r w:rsidR="000E7E09">
        <w:rPr>
          <w:rFonts w:hint="eastAsia"/>
        </w:rPr>
        <w:t>、</w:t>
      </w:r>
      <w:r w:rsidR="000E7E09" w:rsidRPr="00A24DEC">
        <w:rPr>
          <w:rFonts w:hint="eastAsia"/>
          <w:u w:val="single"/>
        </w:rPr>
        <w:t>物理力学</w:t>
      </w:r>
      <w:r w:rsidR="000E7E09">
        <w:rPr>
          <w:rFonts w:hint="eastAsia"/>
        </w:rPr>
        <w:t>。　また、ロゴの円の中に入っている暗号のような物は数式を表しており、現実でいうと</w:t>
      </w:r>
      <w:r w:rsidR="000E7E09" w:rsidRPr="000E7E09">
        <w:rPr>
          <w:b/>
        </w:rPr>
        <w:t>7×7×7の立体格子の同じ場所を通らないように対角線上の頂点まで行くための通り数</w:t>
      </w:r>
      <w:r w:rsidR="000E7E09">
        <w:t>を示す。これの一般化は未解決問題である。</w:t>
      </w:r>
    </w:p>
    <w:p w:rsidR="00167F7A" w:rsidRDefault="007169E5" w:rsidP="00167F7A">
      <w:pPr>
        <w:pStyle w:val="1"/>
        <w:tabs>
          <w:tab w:val="left" w:pos="3372"/>
        </w:tabs>
        <w:spacing w:before="265" w:after="99"/>
      </w:pPr>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657860</wp:posOffset>
            </wp:positionV>
            <wp:extent cx="3190875" cy="3190875"/>
            <wp:effectExtent l="0" t="0" r="9525" b="9525"/>
            <wp:wrapSquare wrapText="bothSides"/>
            <wp:docPr id="3" name="図 3" descr="帝愛公式 (@qn4KDH3aBo9K6tQ)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帝愛公式 (@qn4KDH3aBo9K6tQ) / 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0875" cy="3190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7F7A" w:rsidRPr="00167F7A">
        <w:rPr>
          <w:rFonts w:hint="eastAsia"/>
        </w:rPr>
        <w:t>インコ真理教</w:t>
      </w:r>
    </w:p>
    <w:p w:rsidR="000E7E09" w:rsidRDefault="000E7E09" w:rsidP="000E7E09">
      <w:r>
        <w:rPr>
          <w:rFonts w:hint="eastAsia"/>
        </w:rPr>
        <w:t>火付国のカルト宗教の</w:t>
      </w:r>
      <w:r>
        <w:t>1つ。かつてハーファ帝国で信仰されていたカイジ教を元に作られている。</w:t>
      </w:r>
    </w:p>
    <w:p w:rsidR="000E7E09" w:rsidRDefault="000E7E09" w:rsidP="000E7E09">
      <w:r>
        <w:rPr>
          <w:rFonts w:hint="eastAsia"/>
        </w:rPr>
        <w:t>唯一神</w:t>
      </w:r>
      <w:r w:rsidR="009A37C9">
        <w:rPr>
          <w:rFonts w:hint="eastAsia"/>
        </w:rPr>
        <w:t>＝</w:t>
      </w:r>
      <w:r>
        <w:t>教祖の</w:t>
      </w:r>
      <w:r w:rsidR="009A37C9">
        <w:ruby>
          <w:rubyPr>
            <w:rubyAlign w:val="distributeSpace"/>
            <w:hps w:val="12"/>
            <w:hpsRaise w:val="22"/>
            <w:hpsBaseText w:val="24"/>
            <w:lid w:val="ja-JP"/>
          </w:rubyPr>
          <w:rt>
            <w:r w:rsidR="009A37C9" w:rsidRPr="009A37C9">
              <w:rPr>
                <w:sz w:val="12"/>
              </w:rPr>
              <w:t>とどろき</w:t>
            </w:r>
          </w:rt>
          <w:rubyBase>
            <w:r w:rsidR="009A37C9">
              <w:t>轟</w:t>
            </w:r>
          </w:rubyBase>
        </w:ruby>
      </w:r>
      <w:r>
        <w:rPr>
          <w:rFonts w:hint="eastAsia"/>
        </w:rPr>
        <w:t xml:space="preserve"> </w:t>
      </w:r>
      <w:r w:rsidR="009A37C9">
        <w:ruby>
          <w:rubyPr>
            <w:rubyAlign w:val="distributeSpace"/>
            <w:hps w:val="12"/>
            <w:hpsRaise w:val="22"/>
            <w:hpsBaseText w:val="24"/>
            <w:lid w:val="ja-JP"/>
          </w:rubyPr>
          <w:rt>
            <w:r w:rsidR="009A37C9" w:rsidRPr="009A37C9">
              <w:rPr>
                <w:sz w:val="12"/>
              </w:rPr>
              <w:t>まる</w:t>
            </w:r>
          </w:rt>
          <w:rubyBase>
            <w:r w:rsidR="009A37C9">
              <w:t>魔留</w:t>
            </w:r>
          </w:rubyBase>
        </w:ruby>
      </w:r>
      <w:r w:rsidR="009A37C9">
        <w:ruby>
          <w:rubyPr>
            <w:rubyAlign w:val="distributeSpace"/>
            <w:hps w:val="12"/>
            <w:hpsRaise w:val="22"/>
            <w:hpsBaseText w:val="24"/>
            <w:lid w:val="ja-JP"/>
          </w:rubyPr>
          <w:rt>
            <w:r w:rsidR="009A37C9" w:rsidRPr="009A37C9">
              <w:rPr>
                <w:sz w:val="12"/>
              </w:rPr>
              <w:t>く</w:t>
            </w:r>
          </w:rt>
          <w:rubyBase>
            <w:r w:rsidR="009A37C9">
              <w:t>苦</w:t>
            </w:r>
          </w:rubyBase>
        </w:ruby>
      </w:r>
      <w:r w:rsidR="00AF63D7">
        <w:t>（本名</w:t>
      </w:r>
      <w:r w:rsidR="00AF63D7">
        <w:rPr>
          <w:rFonts w:hint="eastAsia"/>
        </w:rPr>
        <w:t>:</w:t>
      </w:r>
      <w:r w:rsidR="00AF63D7">
        <w:ruby>
          <w:rubyPr>
            <w:rubyAlign w:val="distributeSpace"/>
            <w:hps w:val="12"/>
            <w:hpsRaise w:val="22"/>
            <w:hpsBaseText w:val="24"/>
            <w:lid w:val="ja-JP"/>
          </w:rubyPr>
          <w:rt>
            <w:r w:rsidR="00AF63D7" w:rsidRPr="009A37C9">
              <w:rPr>
                <w:sz w:val="12"/>
              </w:rPr>
              <w:t>あき</w:t>
            </w:r>
          </w:rt>
          <w:rubyBase>
            <w:r w:rsidR="00AF63D7">
              <w:t>秋</w:t>
            </w:r>
          </w:rubyBase>
        </w:ruby>
      </w:r>
      <w:r w:rsidR="00AF63D7">
        <w:rPr>
          <w:rFonts w:hint="eastAsia"/>
        </w:rPr>
        <w:t xml:space="preserve"> </w:t>
      </w:r>
      <w:r w:rsidR="00AF63D7">
        <w:ruby>
          <w:rubyPr>
            <w:rubyAlign w:val="distributeSpace"/>
            <w:hps w:val="12"/>
            <w:hpsRaise w:val="22"/>
            <w:hpsBaseText w:val="24"/>
            <w:lid w:val="ja-JP"/>
          </w:rubyPr>
          <w:rt>
            <w:r w:rsidR="00AF63D7" w:rsidRPr="009A37C9">
              <w:rPr>
                <w:sz w:val="12"/>
              </w:rPr>
              <w:t>ひろし</w:t>
            </w:r>
          </w:rt>
          <w:rubyBase>
            <w:r w:rsidR="00AF63D7">
              <w:t>広志</w:t>
            </w:r>
          </w:rubyBase>
        </w:ruby>
      </w:r>
      <w:r w:rsidR="00AF63D7">
        <w:t>）</w:t>
      </w:r>
      <w:r>
        <w:t>に絶対服従の宗教。一人前になるには苦痛が必要だという教えで、魔留苦は信者同士で決闘をさせることが多い。しかも、かなり命がけで、海の上に作られた海面からの高さ25mの半径5mの円形の特設リングで落とし合いをさせたり、高電圧の電気が通っている3本の紐で括られたリングでレスリング対決など、一歩間違えれば命を落としかねない決闘をさせている。決闘の勝敗で待遇が大きく変わるため、決闘者は絶対に負けられない。</w:t>
      </w:r>
    </w:p>
    <w:p w:rsidR="006738F9" w:rsidRDefault="000E7E09" w:rsidP="006738F9">
      <w:pPr>
        <w:rPr>
          <w:rFonts w:hint="eastAsia"/>
        </w:rPr>
      </w:pPr>
      <w:r>
        <w:rPr>
          <w:rFonts w:hint="eastAsia"/>
        </w:rPr>
        <w:t>決闘はカイジ教</w:t>
      </w:r>
      <w:r w:rsidR="009A37C9">
        <w:rPr>
          <w:rFonts w:hint="eastAsia"/>
        </w:rPr>
        <w:t>神話</w:t>
      </w:r>
      <w:r>
        <w:rPr>
          <w:rFonts w:hint="eastAsia"/>
        </w:rPr>
        <w:t>に出てくる「電流鉄骨渡り」や「愛よりも剣」などに似たゲームもある。決闘で犠牲になった人もいる。決闘に勝ち続けた者は</w:t>
      </w:r>
      <w:r>
        <w:t>VIPになり、自らが決闘をさせることが出来る。決闘の中には一般市民を巻き込むようなものもあり、社会問題になっている。</w:t>
      </w:r>
    </w:p>
    <w:p w:rsidR="00A24DEC" w:rsidRDefault="00F32725" w:rsidP="00F32725">
      <w:pPr>
        <w:pStyle w:val="2"/>
        <w:spacing w:before="166" w:after="99"/>
      </w:pPr>
      <w:r>
        <w:lastRenderedPageBreak/>
        <w:t>決闘一覧</w:t>
      </w:r>
    </w:p>
    <w:p w:rsidR="00F32725" w:rsidRPr="00F32725" w:rsidRDefault="00F32725" w:rsidP="00F32725">
      <w:pPr>
        <w:pStyle w:val="3"/>
        <w:spacing w:before="99"/>
        <w:rPr>
          <w:rFonts w:hint="eastAsia"/>
        </w:rPr>
      </w:pPr>
      <w:r>
        <w:rPr>
          <w:rFonts w:hint="eastAsia"/>
        </w:rPr>
        <w:t>電気椅子ゲーム</w:t>
      </w:r>
    </w:p>
    <w:p w:rsidR="00F32725" w:rsidRDefault="00F32725" w:rsidP="00F32725">
      <w:r>
        <w:t>1</w:t>
      </w:r>
      <w:r>
        <w:t>～</w:t>
      </w:r>
      <w:r>
        <w:t>12</w:t>
      </w:r>
      <w:r>
        <w:t>の椅子があり、</w:t>
      </w:r>
      <w:r>
        <w:rPr>
          <w:rFonts w:hint="eastAsia"/>
        </w:rPr>
        <w:t>仕掛け手と座り手に分かれて対戦を行う。仕掛け手がどこかの椅子に電気装置を仕掛け、座り手が残っている椅子を選択して座る。</w:t>
      </w:r>
      <w:r>
        <w:rPr>
          <w:rFonts w:hint="eastAsia"/>
        </w:rPr>
        <w:t>座り手が</w:t>
      </w:r>
      <w:r>
        <w:rPr>
          <w:rFonts w:hint="eastAsia"/>
        </w:rPr>
        <w:t>電気を食らわなかったら座り手は座った椅子の番号分の点数を獲得して</w:t>
      </w:r>
      <w:r>
        <w:rPr>
          <w:rFonts w:hint="eastAsia"/>
        </w:rPr>
        <w:t>その椅子は無くなる</w:t>
      </w:r>
      <w:r>
        <w:rPr>
          <w:rFonts w:hint="eastAsia"/>
        </w:rPr>
        <w:t>が、</w:t>
      </w:r>
      <w:r>
        <w:rPr>
          <w:rFonts w:hint="eastAsia"/>
        </w:rPr>
        <w:t>座り手が電気を食らったら座り手は獲得した点を没収されるが椅子は無くならない</w:t>
      </w:r>
      <w:r w:rsidR="00734C37">
        <w:rPr>
          <w:rFonts w:hint="eastAsia"/>
        </w:rPr>
        <w:t>。</w:t>
      </w:r>
      <w:bookmarkStart w:id="0" w:name="_GoBack"/>
      <w:bookmarkEnd w:id="0"/>
    </w:p>
    <w:p w:rsidR="00F32725" w:rsidRDefault="00F32725" w:rsidP="00F32725"/>
    <w:p w:rsidR="00F32725" w:rsidRDefault="00F32725" w:rsidP="00F32725">
      <w:r>
        <w:rPr>
          <w:rFonts w:hint="eastAsia"/>
        </w:rPr>
        <w:t>以下の条件で勝負が終了する</w:t>
      </w:r>
    </w:p>
    <w:p w:rsidR="00F32725" w:rsidRDefault="00F32725" w:rsidP="00F32725">
      <w:pPr>
        <w:pStyle w:val="a9"/>
        <w:numPr>
          <w:ilvl w:val="0"/>
          <w:numId w:val="2"/>
        </w:numPr>
        <w:shd w:val="pct5" w:color="auto" w:fill="auto"/>
        <w:ind w:leftChars="0"/>
      </w:pPr>
      <w:r>
        <w:rPr>
          <w:rFonts w:hint="eastAsia"/>
        </w:rPr>
        <w:t>椅子が残り一つになる→獲得点数が高い方が勝ち</w:t>
      </w:r>
    </w:p>
    <w:p w:rsidR="00F32725" w:rsidRDefault="00F32725" w:rsidP="00F32725">
      <w:pPr>
        <w:pStyle w:val="a9"/>
        <w:numPr>
          <w:ilvl w:val="0"/>
          <w:numId w:val="2"/>
        </w:numPr>
        <w:shd w:val="pct5" w:color="auto" w:fill="auto"/>
        <w:ind w:leftChars="0"/>
      </w:pPr>
      <w:r>
        <w:rPr>
          <w:rFonts w:hint="eastAsia"/>
        </w:rPr>
        <w:t>獲得点数が</w:t>
      </w:r>
      <w:r>
        <w:t>40P以上→その人が勝利</w:t>
      </w:r>
    </w:p>
    <w:p w:rsidR="00F32725" w:rsidRPr="00F32725" w:rsidRDefault="00F32725" w:rsidP="00F32725">
      <w:pPr>
        <w:pStyle w:val="a9"/>
        <w:numPr>
          <w:ilvl w:val="0"/>
          <w:numId w:val="2"/>
        </w:numPr>
        <w:shd w:val="pct5" w:color="auto" w:fill="auto"/>
        <w:ind w:leftChars="0"/>
        <w:rPr>
          <w:rFonts w:hint="eastAsia"/>
        </w:rPr>
      </w:pPr>
      <w:r>
        <w:rPr>
          <w:rFonts w:hint="eastAsia"/>
        </w:rPr>
        <w:t>電気を</w:t>
      </w:r>
      <w:r>
        <w:t>3回食らう→その人の敗北</w:t>
      </w:r>
    </w:p>
    <w:p w:rsidR="00167F7A" w:rsidRDefault="00167F7A" w:rsidP="00167F7A">
      <w:pPr>
        <w:pStyle w:val="1"/>
        <w:spacing w:before="265" w:after="99"/>
      </w:pPr>
      <w:r w:rsidRPr="00167F7A">
        <w:rPr>
          <w:rFonts w:hint="eastAsia"/>
        </w:rPr>
        <w:t>幸せの学問</w:t>
      </w:r>
    </w:p>
    <w:p w:rsidR="000E7E09" w:rsidRPr="000E7E09" w:rsidRDefault="000E7E09" w:rsidP="000E7E09">
      <w:r w:rsidRPr="000E7E09">
        <w:rPr>
          <w:rFonts w:hint="eastAsia"/>
        </w:rPr>
        <w:t>アクアート諸国のカルト宗教の</w:t>
      </w:r>
      <w:r w:rsidRPr="000E7E09">
        <w:t>1つ。アクルスで作られ、アクアート諸国に広がってアクアート諸国を中心に多くの教徒がいる新興宗教である。2202年時の調査では約1230万人の信者がいる。幸せとは何かをとことん追求していく宗教なのだが、かなり変人じみたことを強要させる。この宗教では青い物と三角の物は幸</w:t>
      </w:r>
      <w:r>
        <w:t>せの象徴とされ、宗教のシンボルになっている。そのため三角コーン</w:t>
      </w:r>
      <w:r>
        <w:rPr>
          <w:rStyle w:val="af1"/>
        </w:rPr>
        <w:endnoteReference w:id="1"/>
      </w:r>
      <w:r w:rsidRPr="000E7E09">
        <w:t>が信仰の対象になるため、道で見つけたら2拍1礼をしなければ幸せになれないとされている。</w:t>
      </w:r>
      <w:r>
        <w:rPr>
          <w:rFonts w:hint="eastAsia"/>
          <w:noProof/>
        </w:rPr>
        <w:drawing>
          <wp:anchor distT="0" distB="0" distL="114300" distR="114300" simplePos="0" relativeHeight="251659264" behindDoc="0" locked="0" layoutInCell="1" allowOverlap="1">
            <wp:simplePos x="0" y="0"/>
            <wp:positionH relativeFrom="column">
              <wp:posOffset>1905</wp:posOffset>
            </wp:positionH>
            <wp:positionV relativeFrom="paragraph">
              <wp:posOffset>635</wp:posOffset>
            </wp:positionV>
            <wp:extent cx="3238500" cy="3238500"/>
            <wp:effectExtent l="0" t="0" r="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幸せの学問_ロゴ.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38500" cy="3238500"/>
                    </a:xfrm>
                    <a:prstGeom prst="rect">
                      <a:avLst/>
                    </a:prstGeom>
                  </pic:spPr>
                </pic:pic>
              </a:graphicData>
            </a:graphic>
          </wp:anchor>
        </w:drawing>
      </w:r>
    </w:p>
    <w:sectPr w:rsidR="000E7E09" w:rsidRPr="000E7E09" w:rsidSect="00806655">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77C7" w:rsidRDefault="009977C7" w:rsidP="000E7E09">
      <w:r>
        <w:separator/>
      </w:r>
    </w:p>
  </w:endnote>
  <w:endnote w:type="continuationSeparator" w:id="0">
    <w:p w:rsidR="009977C7" w:rsidRDefault="009977C7" w:rsidP="000E7E09">
      <w:r>
        <w:continuationSeparator/>
      </w:r>
    </w:p>
  </w:endnote>
  <w:endnote w:id="1">
    <w:p w:rsidR="000E7E09" w:rsidRDefault="000E7E09">
      <w:pPr>
        <w:pStyle w:val="af"/>
      </w:pPr>
      <w:r>
        <w:rPr>
          <w:rStyle w:val="af1"/>
        </w:rPr>
        <w:endnoteRef/>
      </w:r>
      <w:r>
        <w:t xml:space="preserve"> </w:t>
      </w:r>
      <w:r w:rsidRPr="000E7E09">
        <w:t>アクアート諸国では青色が用いられている</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77C7" w:rsidRDefault="009977C7" w:rsidP="000E7E09">
      <w:r>
        <w:separator/>
      </w:r>
    </w:p>
  </w:footnote>
  <w:footnote w:type="continuationSeparator" w:id="0">
    <w:p w:rsidR="009977C7" w:rsidRDefault="009977C7" w:rsidP="000E7E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D077BA"/>
    <w:multiLevelType w:val="hybridMultilevel"/>
    <w:tmpl w:val="212E502A"/>
    <w:lvl w:ilvl="0" w:tplc="9E2EF204">
      <w:numFmt w:val="bullet"/>
      <w:lvlText w:val="・"/>
      <w:lvlJc w:val="left"/>
      <w:pPr>
        <w:ind w:left="360" w:hanging="360"/>
      </w:pPr>
      <w:rPr>
        <w:rFonts w:ascii="ＭＳ ゴシック" w:eastAsia="ＭＳ ゴシック" w:hAnsi="ＭＳ 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70554D72"/>
    <w:multiLevelType w:val="hybridMultilevel"/>
    <w:tmpl w:val="9406206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20"/>
  <w:drawingGridVerticalSpacing w:val="16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FF3"/>
    <w:rsid w:val="00045FF3"/>
    <w:rsid w:val="000E7E09"/>
    <w:rsid w:val="00142704"/>
    <w:rsid w:val="00167F7A"/>
    <w:rsid w:val="0028570E"/>
    <w:rsid w:val="006738F9"/>
    <w:rsid w:val="006A61AD"/>
    <w:rsid w:val="007169E5"/>
    <w:rsid w:val="00734C37"/>
    <w:rsid w:val="0078620C"/>
    <w:rsid w:val="00806655"/>
    <w:rsid w:val="009977C7"/>
    <w:rsid w:val="009A37C9"/>
    <w:rsid w:val="00A24DEC"/>
    <w:rsid w:val="00AF63D7"/>
    <w:rsid w:val="00B75F27"/>
    <w:rsid w:val="00CA6F41"/>
    <w:rsid w:val="00F32725"/>
    <w:rsid w:val="00FB0E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43F11322-BCA8-4E74-A594-FB772A0A1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paragraph" w:styleId="ab">
    <w:name w:val="header"/>
    <w:basedOn w:val="a"/>
    <w:link w:val="ac"/>
    <w:uiPriority w:val="99"/>
    <w:unhideWhenUsed/>
    <w:rsid w:val="000E7E09"/>
    <w:pPr>
      <w:tabs>
        <w:tab w:val="center" w:pos="4252"/>
        <w:tab w:val="right" w:pos="8504"/>
      </w:tabs>
    </w:pPr>
  </w:style>
  <w:style w:type="character" w:customStyle="1" w:styleId="ac">
    <w:name w:val="ヘッダー (文字)"/>
    <w:basedOn w:val="a0"/>
    <w:link w:val="ab"/>
    <w:uiPriority w:val="99"/>
    <w:rsid w:val="000E7E09"/>
  </w:style>
  <w:style w:type="paragraph" w:styleId="ad">
    <w:name w:val="footer"/>
    <w:basedOn w:val="a"/>
    <w:link w:val="ae"/>
    <w:uiPriority w:val="99"/>
    <w:unhideWhenUsed/>
    <w:rsid w:val="000E7E09"/>
    <w:pPr>
      <w:tabs>
        <w:tab w:val="center" w:pos="4252"/>
        <w:tab w:val="right" w:pos="8504"/>
      </w:tabs>
    </w:pPr>
  </w:style>
  <w:style w:type="character" w:customStyle="1" w:styleId="ae">
    <w:name w:val="フッター (文字)"/>
    <w:basedOn w:val="a0"/>
    <w:link w:val="ad"/>
    <w:uiPriority w:val="99"/>
    <w:rsid w:val="000E7E09"/>
  </w:style>
  <w:style w:type="paragraph" w:styleId="af">
    <w:name w:val="endnote text"/>
    <w:basedOn w:val="a"/>
    <w:link w:val="af0"/>
    <w:uiPriority w:val="99"/>
    <w:semiHidden/>
    <w:unhideWhenUsed/>
    <w:rsid w:val="000E7E09"/>
    <w:pPr>
      <w:jc w:val="left"/>
    </w:pPr>
  </w:style>
  <w:style w:type="character" w:customStyle="1" w:styleId="af0">
    <w:name w:val="文末脚注文字列 (文字)"/>
    <w:basedOn w:val="a0"/>
    <w:link w:val="af"/>
    <w:uiPriority w:val="99"/>
    <w:semiHidden/>
    <w:rsid w:val="000E7E09"/>
  </w:style>
  <w:style w:type="character" w:styleId="af1">
    <w:name w:val="endnote reference"/>
    <w:basedOn w:val="a0"/>
    <w:uiPriority w:val="99"/>
    <w:semiHidden/>
    <w:unhideWhenUsed/>
    <w:rsid w:val="000E7E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76156-D2FB-4EED-89F6-C47528A19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225</Words>
  <Characters>1285</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12</cp:revision>
  <dcterms:created xsi:type="dcterms:W3CDTF">2024-03-07T03:57:00Z</dcterms:created>
  <dcterms:modified xsi:type="dcterms:W3CDTF">2024-12-01T01:56:00Z</dcterms:modified>
</cp:coreProperties>
</file>