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Christian Academy in Japan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5981700</wp:posOffset>
            </wp:positionH>
            <wp:positionV relativeFrom="paragraph">
              <wp:posOffset>-208914</wp:posOffset>
            </wp:positionV>
            <wp:extent cx="902970" cy="548641"/>
            <wp:effectExtent b="0" l="0" r="0" t="0"/>
            <wp:wrapSquare wrapText="bothSides" distB="0" distT="0" distL="0" distR="0"/>
            <wp:docPr descr="Picture 2" id="2" name="image1.jpg"/>
            <a:graphic>
              <a:graphicData uri="http://schemas.openxmlformats.org/drawingml/2006/picture">
                <pic:pic>
                  <pic:nvPicPr>
                    <pic:cNvPr descr="Picture 2" id="0" name="image1.jpg"/>
                    <pic:cNvPicPr preferRelativeResize="0"/>
                  </pic:nvPicPr>
                  <pic:blipFill>
                    <a:blip r:embed="rId6"/>
                    <a:srcRect b="0" l="0" r="0" t="0"/>
                    <a:stretch>
                      <a:fillRect/>
                    </a:stretch>
                  </pic:blipFill>
                  <pic:spPr>
                    <a:xfrm>
                      <a:off x="0" y="0"/>
                      <a:ext cx="902970" cy="548641"/>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-6349</wp:posOffset>
            </wp:positionH>
            <wp:positionV relativeFrom="paragraph">
              <wp:posOffset>-228180</wp:posOffset>
            </wp:positionV>
            <wp:extent cx="743736" cy="73602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43736" cy="736025"/>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Vex Robotics </w:t>
      </w:r>
      <w:r w:rsidDel="00000000" w:rsidR="00000000" w:rsidRPr="00000000">
        <w:rPr>
          <w:rFonts w:ascii="Arial" w:cs="Arial" w:eastAsia="Arial" w:hAnsi="Arial"/>
          <w:b w:val="1"/>
          <w:rtl w:val="0"/>
        </w:rPr>
        <w:t xml:space="preserve">World Competition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Contract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640" w:firstLine="0"/>
        <w:jc w:val="left"/>
        <w:rPr>
          <w:rFonts w:ascii="Times New Roman" w:cs="Times New Roman" w:eastAsia="Times New Roman" w:hAnsi="Times New Roman"/>
          <w:b w:val="0"/>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Students and </w:t>
      </w:r>
      <w:r w:rsidDel="00000000" w:rsidR="00000000" w:rsidRPr="00000000">
        <w:rPr>
          <w:i w:val="1"/>
          <w:sz w:val="20"/>
          <w:szCs w:val="20"/>
          <w:rtl w:val="0"/>
        </w:rPr>
        <w:t xml:space="preserve">Sponsors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on VEX Team 99484 are held to a very high standard, and are expected to demonstrate behavior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that reflects Gracious Professionalism at all times. Students and </w:t>
      </w:r>
      <w:r w:rsidDel="00000000" w:rsidR="00000000" w:rsidRPr="00000000">
        <w:rPr>
          <w:i w:val="1"/>
          <w:rtl w:val="0"/>
        </w:rPr>
        <w:t xml:space="preserve">Sponsors</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 may achieve this standard by adopting these attitudes and behaviors: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80" w:before="0" w:line="240" w:lineRule="auto"/>
        <w:ind w:left="720" w:right="24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w:t>
        <w:tab/>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Overall Behavioral Expectations</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 Students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and </w:t>
      </w:r>
      <w:r w:rsidDel="00000000" w:rsidR="00000000" w:rsidRPr="00000000">
        <w:rPr>
          <w:rtl w:val="0"/>
        </w:rPr>
        <w:t xml:space="preserve">Sponsors</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should set a positive example, and remember that the Team represents Christian Academy in Japan, its Community, its Partners and The Robotics Team at all times, even when outside of official Team events. Inappropriate behavior such as (but not limited to): horseplay, unnecessary physical contact, public displays of affection, inconsiderate or distasteful comments, crude language, stealing, plagiarism, slander, or intentionally irresponsible behavior will not be tolerated. Behavior deemed inappropriate can result in dismissal or suspension from the Team</w:t>
      </w:r>
      <w:r w:rsidDel="00000000" w:rsidR="00000000" w:rsidRPr="00000000">
        <w:rPr>
          <w:rtl w:val="0"/>
        </w:rPr>
        <w:t xml:space="preserve"> and sent home at personal expense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80" w:before="0" w:line="240" w:lineRule="auto"/>
        <w:ind w:left="720" w:right="24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w:t>
        <w:tab/>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Support, Encouragement and Respect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r w:rsidDel="00000000" w:rsidR="00000000" w:rsidRPr="00000000">
        <w:rPr>
          <w:rtl w:val="0"/>
        </w:rPr>
        <w:t xml:space="preserve">Students and Sponsors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are expected to support and encourage all Team members, as well as members of other Teams, in order to strive for a personal best in all situations. All members should remain positive and respectful at all times. Remember: When you lose, say nothing. When you win, say even less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80" w:before="0" w:line="240" w:lineRule="auto"/>
        <w:ind w:left="720" w:right="240" w:hanging="360"/>
        <w:jc w:val="left"/>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w:t>
        <w:tab/>
      </w:r>
      <w:r w:rsidDel="00000000" w:rsidR="00000000" w:rsidRPr="00000000">
        <w:rPr>
          <w:b w:val="1"/>
          <w:rtl w:val="0"/>
        </w:rPr>
        <w:t xml:space="preserve">During World Competition </w:t>
      </w:r>
      <w:r w:rsidDel="00000000" w:rsidR="00000000" w:rsidRPr="00000000">
        <w:rPr>
          <w:rtl w:val="0"/>
        </w:rPr>
        <w:t xml:space="preserve">– Students are to actively participate in the following areas depending on position on team: setup and maintain team’s booth, scout popental alliances and competitors, public relations, judges interviews and repair/reprograms robot as needed.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80" w:before="0" w:line="240" w:lineRule="auto"/>
        <w:ind w:left="0" w:right="240" w:firstLine="0"/>
        <w:jc w:val="left"/>
        <w:rPr>
          <w:i w:val="1"/>
        </w:rPr>
      </w:pPr>
      <w:r w:rsidDel="00000000" w:rsidR="00000000" w:rsidRPr="00000000">
        <w:rPr>
          <w:i w:val="1"/>
          <w:rtl w:val="0"/>
        </w:rPr>
        <w:t xml:space="preserve">By signing this contract you are not only agreeing to the above statements during the world competition but are also agreeing to become </w:t>
      </w:r>
      <w:r w:rsidDel="00000000" w:rsidR="00000000" w:rsidRPr="00000000">
        <w:rPr>
          <w:b w:val="1"/>
          <w:i w:val="1"/>
          <w:rtl w:val="0"/>
        </w:rPr>
        <w:t xml:space="preserve">next robotic season </w:t>
      </w:r>
      <w:r w:rsidDel="00000000" w:rsidR="00000000" w:rsidRPr="00000000">
        <w:rPr>
          <w:i w:val="1"/>
          <w:rtl w:val="0"/>
        </w:rPr>
        <w:t xml:space="preserve">mentors that will perform the following responsibilities.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80" w:before="0" w:line="240" w:lineRule="auto"/>
        <w:ind w:left="720" w:right="240" w:hanging="360"/>
        <w:jc w:val="left"/>
        <w:rPr/>
      </w:pPr>
      <w:r w:rsidDel="00000000" w:rsidR="00000000" w:rsidRPr="00000000">
        <w:rPr>
          <w:b w:val="1"/>
          <w:rtl w:val="0"/>
        </w:rPr>
        <w:t xml:space="preserve">Become the Ultimate Encourager</w:t>
      </w:r>
      <w:r w:rsidDel="00000000" w:rsidR="00000000" w:rsidRPr="00000000">
        <w:rPr>
          <w:rtl w:val="0"/>
        </w:rPr>
        <w:t xml:space="preserve"> – During team meetings, building sessions, and brainstorming meetings, mentors will proactively encourage team members. During brainstorming session mentors should encourage team to listen to all ideas completely and not criticize any ideas at that time. Building sessions should be a positive experience.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80" w:before="0" w:line="240" w:lineRule="auto"/>
        <w:ind w:left="720" w:right="240" w:hanging="360"/>
        <w:jc w:val="left"/>
        <w:rPr/>
      </w:pPr>
      <w:r w:rsidDel="00000000" w:rsidR="00000000" w:rsidRPr="00000000">
        <w:rPr>
          <w:b w:val="1"/>
          <w:rtl w:val="0"/>
        </w:rPr>
        <w:t xml:space="preserve">We are a TEAM</w:t>
      </w:r>
      <w:r w:rsidDel="00000000" w:rsidR="00000000" w:rsidRPr="00000000">
        <w:rPr>
          <w:rtl w:val="0"/>
        </w:rPr>
        <w:t xml:space="preserve"> –  There is no “I” in team, so encourage team members to take charge of different responsibilities during the different meetings.  Mentors should be aware of their team members engagement level and encourage team members to be more proactive and share ideas when appropriate.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60"/>
        </w:tabs>
        <w:spacing w:after="80" w:before="0" w:line="240" w:lineRule="auto"/>
        <w:ind w:left="720" w:right="240" w:hanging="360"/>
        <w:jc w:val="left"/>
        <w:rPr/>
      </w:pPr>
      <w:r w:rsidDel="00000000" w:rsidR="00000000" w:rsidRPr="00000000">
        <w:rPr>
          <w:b w:val="1"/>
          <w:rtl w:val="0"/>
        </w:rPr>
        <w:t xml:space="preserve">VEX Intellectual</w:t>
      </w:r>
      <w:r w:rsidDel="00000000" w:rsidR="00000000" w:rsidRPr="00000000">
        <w:rPr>
          <w:rtl w:val="0"/>
        </w:rPr>
        <w:t xml:space="preserve"> – Mentors should be well versed in the Vex competition rules and requirements and proactively encouraging team members to complete tasks in a timely manner.</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80" w:before="0" w:line="240" w:lineRule="auto"/>
        <w:ind w:left="360" w:right="240" w:firstLine="0"/>
        <w:jc w:val="left"/>
        <w:rPr>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80" w:before="0" w:line="240" w:lineRule="auto"/>
        <w:ind w:left="360" w:right="240" w:firstLine="0"/>
        <w:jc w:val="left"/>
        <w:rPr>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80" w:before="0" w:line="240" w:lineRule="auto"/>
        <w:ind w:left="360" w:right="240" w:firstLine="0"/>
        <w:jc w:val="left"/>
        <w:rPr>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sectPr>
          <w:headerReference r:id="rId8" w:type="default"/>
          <w:footerReference r:id="rId9" w:type="default"/>
          <w:pgSz w:h="16838" w:w="11906" w:orient="portrait"/>
          <w:pgMar w:bottom="244.8" w:top="676.8" w:left="720" w:right="763.2" w:header="0" w:footer="0"/>
          <w:pgNumType w:start="1"/>
        </w:sectPr>
      </w:pP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I have read the Team Member </w:t>
      </w:r>
      <w:r w:rsidDel="00000000" w:rsidR="00000000" w:rsidRPr="00000000">
        <w:rPr>
          <w:i w:val="1"/>
          <w:rtl w:val="0"/>
        </w:rPr>
        <w:t xml:space="preserve">World Competition</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 Conduct Guidelines of the Christian Academy in Japan VEX Robotics Team, and by signing this document, hereby agree to uphold these expectations. I understand that failure to comply with this document can result in my dismissal from the Christian Academy in Japan VEX Robotics Team</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bl>
      <w:tblPr>
        <w:tblStyle w:val="Table1"/>
        <w:tblW w:w="10420.0" w:type="dxa"/>
        <w:jc w:val="left"/>
        <w:tblInd w:w="1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019"/>
        <w:gridCol w:w="238"/>
        <w:gridCol w:w="3980"/>
        <w:gridCol w:w="309"/>
        <w:gridCol w:w="1874"/>
        <w:tblGridChange w:id="0">
          <w:tblGrid>
            <w:gridCol w:w="4019"/>
            <w:gridCol w:w="238"/>
            <w:gridCol w:w="3980"/>
            <w:gridCol w:w="309"/>
            <w:gridCol w:w="1874"/>
          </w:tblGrid>
        </w:tblGridChange>
      </w:tblGrid>
      <w:tr>
        <w:trPr>
          <w:cantSplit w:val="0"/>
          <w:trHeight w:val="720" w:hRule="atLeast"/>
          <w:tblHeader w:val="0"/>
        </w:trPr>
        <w:tc>
          <w:tcPr>
            <w:tcBorders>
              <w:top w:color="000000" w:space="0" w:sz="8" w:val="single"/>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Student Signature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4">
            <w:pPr>
              <w:pageBreakBefore w:val="0"/>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pageBreakBefore w:val="0"/>
              <w:widowControl w:val="1"/>
              <w:shd w:fill="auto" w:val="clear"/>
              <w:tabs>
                <w:tab w:val="left" w:pos="1440"/>
                <w:tab w:val="left" w:pos="2880"/>
              </w:tabs>
              <w:spacing w:after="0" w:before="0" w:line="240" w:lineRule="auto"/>
              <w:ind w:left="0" w:right="0" w:firstLine="0"/>
              <w:jc w:val="left"/>
              <w:rPr/>
            </w:pPr>
            <w:r w:rsidDel="00000000" w:rsidR="00000000" w:rsidRPr="00000000">
              <w:rPr>
                <w:rFonts w:ascii="Cambria" w:cs="Cambria" w:eastAsia="Cambria" w:hAnsi="Cambria"/>
                <w:b w:val="0"/>
                <w:i w:val="1"/>
                <w:smallCaps w:val="0"/>
                <w:strike w:val="0"/>
                <w:color w:val="000000"/>
                <w:sz w:val="20"/>
                <w:szCs w:val="20"/>
                <w:u w:val="none"/>
                <w:vertAlign w:val="baseline"/>
                <w:rtl w:val="0"/>
              </w:rPr>
              <w:t xml:space="preserve">Parent Signature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6">
            <w:pPr>
              <w:pageBreakBefore w:val="0"/>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pageBreakBefore w:val="0"/>
              <w:widowControl w:val="1"/>
              <w:shd w:fill="auto" w:val="clear"/>
              <w:tabs>
                <w:tab w:val="left" w:pos="1440"/>
              </w:tabs>
              <w:spacing w:after="0" w:before="0" w:line="240" w:lineRule="auto"/>
              <w:ind w:left="0" w:right="0" w:firstLine="0"/>
              <w:jc w:val="left"/>
              <w:rPr/>
            </w:pPr>
            <w:r w:rsidDel="00000000" w:rsidR="00000000" w:rsidRPr="00000000">
              <w:rPr>
                <w:rFonts w:ascii="Cambria" w:cs="Cambria" w:eastAsia="Cambria" w:hAnsi="Cambria"/>
                <w:b w:val="0"/>
                <w:i w:val="1"/>
                <w:smallCaps w:val="0"/>
                <w:strike w:val="0"/>
                <w:color w:val="000000"/>
                <w:sz w:val="20"/>
                <w:szCs w:val="20"/>
                <w:u w:val="none"/>
                <w:vertAlign w:val="baseline"/>
                <w:rtl w:val="0"/>
              </w:rPr>
              <w:t xml:space="preserve">Date</w:t>
            </w:r>
            <w:r w:rsidDel="00000000" w:rsidR="00000000" w:rsidRPr="00000000">
              <w:rPr>
                <w:rtl w:val="0"/>
              </w:rPr>
            </w:r>
          </w:p>
        </w:tc>
      </w:tr>
      <w:tr>
        <w:trPr>
          <w:cantSplit w:val="0"/>
          <w:trHeight w:val="480" w:hRule="atLeast"/>
          <w:tblHeader w:val="0"/>
        </w:trPr>
        <w:tc>
          <w:tcPr>
            <w:tcBorders>
              <w:top w:color="000000" w:space="0" w:sz="8"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pageBreakBefore w:val="0"/>
              <w:widowControl w:val="1"/>
              <w:shd w:fill="auto" w:val="clear"/>
              <w:tabs>
                <w:tab w:val="left" w:pos="1440"/>
                <w:tab w:val="left" w:pos="2880"/>
              </w:tabs>
              <w:spacing w:after="0" w:before="0" w:line="240" w:lineRule="auto"/>
              <w:ind w:left="0" w:right="0" w:firstLine="0"/>
              <w:jc w:val="left"/>
              <w:rPr/>
            </w:pPr>
            <w:r w:rsidDel="00000000" w:rsidR="00000000" w:rsidRPr="00000000">
              <w:rPr>
                <w:rFonts w:ascii="Cambria" w:cs="Cambria" w:eastAsia="Cambria" w:hAnsi="Cambria"/>
                <w:b w:val="0"/>
                <w:i w:val="1"/>
                <w:smallCaps w:val="0"/>
                <w:strike w:val="0"/>
                <w:color w:val="000000"/>
                <w:sz w:val="20"/>
                <w:szCs w:val="20"/>
                <w:u w:val="none"/>
                <w:vertAlign w:val="baseline"/>
                <w:rtl w:val="0"/>
              </w:rPr>
              <w:t xml:space="preserve">Student Printed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9">
            <w:pPr>
              <w:pageBreakBefore w:val="0"/>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pageBreakBefore w:val="0"/>
              <w:widowControl w:val="1"/>
              <w:shd w:fill="auto" w:val="clear"/>
              <w:tabs>
                <w:tab w:val="left" w:pos="1440"/>
                <w:tab w:val="left" w:pos="2880"/>
              </w:tabs>
              <w:spacing w:after="0" w:before="0" w:line="240" w:lineRule="auto"/>
              <w:ind w:left="0" w:right="0" w:firstLine="0"/>
              <w:jc w:val="left"/>
              <w:rPr/>
            </w:pPr>
            <w:r w:rsidDel="00000000" w:rsidR="00000000" w:rsidRPr="00000000">
              <w:rPr>
                <w:rFonts w:ascii="Cambria" w:cs="Cambria" w:eastAsia="Cambria" w:hAnsi="Cambria"/>
                <w:b w:val="0"/>
                <w:i w:val="1"/>
                <w:smallCaps w:val="0"/>
                <w:strike w:val="0"/>
                <w:color w:val="000000"/>
                <w:sz w:val="20"/>
                <w:szCs w:val="20"/>
                <w:u w:val="none"/>
                <w:vertAlign w:val="baseline"/>
                <w:rtl w:val="0"/>
              </w:rPr>
              <w:t xml:space="preserve">Parent Printed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pageBreakBefore w:val="0"/>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pageBreakBefore w:val="0"/>
              <w:widowControl w:val="1"/>
              <w:shd w:fill="auto" w:val="clear"/>
              <w:tabs>
                <w:tab w:val="left" w:pos="1440"/>
              </w:tabs>
              <w:spacing w:after="0" w:before="0" w:line="240" w:lineRule="auto"/>
              <w:ind w:left="0" w:right="0" w:firstLine="0"/>
              <w:jc w:val="left"/>
              <w:rPr/>
            </w:pPr>
            <w:r w:rsidDel="00000000" w:rsidR="00000000" w:rsidRPr="00000000">
              <w:rPr>
                <w:rFonts w:ascii="Cambria" w:cs="Cambria" w:eastAsia="Cambria" w:hAnsi="Cambria"/>
                <w:b w:val="0"/>
                <w:i w:val="1"/>
                <w:smallCaps w:val="0"/>
                <w:strike w:val="0"/>
                <w:color w:val="000000"/>
                <w:sz w:val="20"/>
                <w:szCs w:val="20"/>
                <w:u w:val="none"/>
                <w:vertAlign w:val="baseline"/>
                <w:rtl w:val="0"/>
              </w:rPr>
              <w:t xml:space="preserve">Date</w:t>
            </w: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sectPr>
      <w:type w:val="continuous"/>
      <w:pgSz w:h="16838" w:w="11906" w:orient="portrait"/>
      <w:pgMar w:bottom="244.8" w:top="676.8" w:left="720" w:right="763.2"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ageBreakBefore w:val="0"/>
      <w:tabs>
        <w:tab w:val="right" w:pos="9020"/>
      </w:tabs>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KEEP A COPY FOR YOUR RECORDS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