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06D9C" w:rsidR="00B06D9C" w:rsidP="00B06D9C" w:rsidRDefault="00B06D9C" w14:paraId="1BD9F097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B06D9C">
        <w:rPr>
          <w:rFonts w:ascii="Calibri" w:hAnsi="Calibri" w:eastAsia="Times New Roman" w:cs="Calibri"/>
          <w:b/>
          <w:bCs/>
          <w:color w:val="000000"/>
        </w:rPr>
        <w:t>RETO 1.47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6768"/>
      </w:tblGrid>
      <w:tr w:rsidRPr="00B80FC2" w:rsidR="00B06D9C" w:rsidTr="61D7465A" w14:paraId="2008D8AA" w14:textId="77777777"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06D9C" w:rsidR="00B06D9C" w:rsidP="00B06D9C" w:rsidRDefault="00B06D9C" w14:paraId="12EF8B27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6D9C">
              <w:rPr>
                <w:rFonts w:ascii="Calibri" w:hAnsi="Calibri" w:eastAsia="Times New Roman" w:cs="Calibri"/>
                <w:color w:val="000000"/>
              </w:rPr>
              <w:t>Nombre del reto:</w:t>
            </w:r>
          </w:p>
        </w:tc>
        <w:tc>
          <w:tcPr>
            <w:tcW w:w="0" w:type="auto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06D9C" w:rsidR="00B06D9C" w:rsidP="00B06D9C" w:rsidRDefault="00B06D9C" w14:paraId="0ABA16C9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</w:pPr>
            <w:r w:rsidRPr="00B06D9C">
              <w:rPr>
                <w:rFonts w:ascii="Calibri" w:hAnsi="Calibri" w:eastAsia="Times New Roman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Pr="00B80FC2" w:rsidR="00B06D9C" w:rsidTr="61D7465A" w14:paraId="47819B40" w14:textId="77777777">
        <w:tc>
          <w:tcPr>
            <w:tcW w:w="0" w:type="auto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06D9C" w:rsidR="00B06D9C" w:rsidP="00B06D9C" w:rsidRDefault="00B06D9C" w14:paraId="5D4552A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</w:pPr>
            <w:r w:rsidRPr="00B06D9C">
              <w:rPr>
                <w:rFonts w:ascii="Calibri" w:hAnsi="Calibri" w:eastAsia="Times New Roman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Pr="00D54C72" w:rsidR="00B06D9C" w:rsidTr="61D7465A" w14:paraId="1E5E1D4E" w14:textId="77777777">
        <w:trPr>
          <w:trHeight w:val="2821"/>
        </w:trPr>
        <w:tc>
          <w:tcPr>
            <w:tcW w:w="0" w:type="auto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B06D9C" w:rsidR="00B06D9C" w:rsidP="00ED436A" w:rsidRDefault="00B06D9C" w14:paraId="522DCF60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</w:pPr>
            <w:r w:rsidRPr="00B06D9C">
              <w:rPr>
                <w:rFonts w:ascii="Calibri" w:hAnsi="Calibri" w:eastAsia="Times New Roman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:rsidRPr="00B06D9C" w:rsidR="00B06D9C" w:rsidP="00ED436A" w:rsidRDefault="00B06D9C" w14:paraId="427969A5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</w:pPr>
          </w:p>
          <w:p w:rsidRPr="00B06D9C" w:rsidR="00B06D9C" w:rsidP="00ED436A" w:rsidRDefault="00B06D9C" w14:paraId="46D6BBA1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</w:pPr>
            <w:r w:rsidRPr="00B06D9C">
              <w:rPr>
                <w:rFonts w:ascii="Calibri" w:hAnsi="Calibri" w:eastAsia="Times New Roman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:rsidRPr="00B06D9C" w:rsidR="00B06D9C" w:rsidP="00ED436A" w:rsidRDefault="00B06D9C" w14:paraId="36E8DD6A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</w:pPr>
          </w:p>
          <w:p w:rsidRPr="00B06D9C" w:rsidR="00B06D9C" w:rsidP="00ED436A" w:rsidRDefault="00B06D9C" w14:paraId="1E8301C1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</w:pPr>
            <w:r w:rsidRPr="00B06D9C">
              <w:rPr>
                <w:rFonts w:ascii="Calibri" w:hAnsi="Calibri" w:eastAsia="Times New Roman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:rsidRPr="00B06D9C" w:rsidR="00B06D9C" w:rsidP="00ED436A" w:rsidRDefault="00B06D9C" w14:paraId="22E6FF37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</w:pPr>
          </w:p>
          <w:p w:rsidRPr="00B06D9C" w:rsidR="00B06D9C" w:rsidP="00ED436A" w:rsidRDefault="00B06D9C" w14:paraId="7CE6B8E3" w14:textId="7E7BBE60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</w:pPr>
            <w:r w:rsidRPr="00B06D9C">
              <w:rPr>
                <w:rFonts w:ascii="Calibri" w:hAnsi="Calibri" w:eastAsia="Times New Roman" w:cs="Calibri"/>
                <w:color w:val="000000"/>
                <w:lang w:val="es-CO"/>
              </w:rPr>
              <w:t>Algunas ONG’s se atribuyeron la tarea de poder diseñar un dispositivo para analizar la calidad</w:t>
            </w:r>
            <w:r w:rsidR="00ED436A">
              <w:rPr>
                <w:rFonts w:ascii="Calibri" w:hAnsi="Calibri" w:eastAsia="Times New Roman" w:cs="Calibri"/>
                <w:color w:val="000000"/>
                <w:lang w:val="es-CO"/>
              </w:rPr>
              <w:t xml:space="preserve"> </w:t>
            </w:r>
            <w:r w:rsidRPr="00B06D9C">
              <w:rPr>
                <w:rFonts w:ascii="Calibri" w:hAnsi="Calibri" w:eastAsia="Times New Roman" w:cs="Calibri"/>
                <w:color w:val="000000"/>
                <w:lang w:val="es-CO"/>
              </w:rPr>
              <w:t>del agua de poblaciones apartadas. Para comenzar, requieren que el dispositivo cuente con un</w:t>
            </w:r>
            <w:r w:rsidR="00ED436A">
              <w:rPr>
                <w:rFonts w:ascii="Calibri" w:hAnsi="Calibri" w:eastAsia="Times New Roman" w:cs="Calibri"/>
                <w:color w:val="000000"/>
                <w:lang w:val="es-CO"/>
              </w:rPr>
              <w:t xml:space="preserve"> </w:t>
            </w:r>
            <w:r w:rsidRPr="00B06D9C">
              <w:rPr>
                <w:rFonts w:ascii="Calibri" w:hAnsi="Calibri" w:eastAsia="Times New Roman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 w:rsidR="00ED436A">
              <w:rPr>
                <w:rFonts w:ascii="Calibri" w:hAnsi="Calibri" w:eastAsia="Times New Roman" w:cs="Calibri"/>
                <w:color w:val="000000"/>
                <w:lang w:val="es-CO"/>
              </w:rPr>
              <w:t xml:space="preserve"> </w:t>
            </w:r>
            <w:r w:rsidRPr="00B06D9C">
              <w:rPr>
                <w:rFonts w:ascii="Calibri" w:hAnsi="Calibri" w:eastAsia="Times New Roman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:rsidRPr="00B06D9C" w:rsidR="00B06D9C" w:rsidP="00B06D9C" w:rsidRDefault="00B06D9C" w14:paraId="3A4FD68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1831"/>
              <w:gridCol w:w="3407"/>
              <w:gridCol w:w="2294"/>
            </w:tblGrid>
            <w:tr w:rsidRPr="00B06D9C" w:rsidR="00B06D9C" w:rsidTr="61D7465A" w14:paraId="05823B31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23E5A87A" w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Clasificación IRCA (%)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3C7D02F9" w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Nivel de riesgo</w:t>
                  </w:r>
                </w:p>
              </w:tc>
              <w:tc>
                <w:tcPr>
                  <w:tcW w:w="3407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22E7DC35" w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Entidades a notificar</w:t>
                  </w:r>
                </w:p>
              </w:tc>
              <w:tc>
                <w:tcPr>
                  <w:tcW w:w="2294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33F79740" w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Entidades a tomar</w:t>
                  </w:r>
                </w:p>
                <w:p w:rsidRPr="00B06D9C" w:rsidR="00B06D9C" w:rsidP="00B06D9C" w:rsidRDefault="00B06D9C" w14:paraId="3C723C5B" w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acciones</w:t>
                  </w:r>
                </w:p>
              </w:tc>
            </w:tr>
            <w:tr w:rsidRPr="00B06D9C" w:rsidR="00B06D9C" w:rsidTr="61D7465A" w14:paraId="15BD227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702568E4" w14:textId="125F86E6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61D7465A" w:rsidR="00B06D9C">
                    <w:rPr>
                      <w:rFonts w:ascii="Calibri" w:hAnsi="Calibri" w:eastAsia="Times New Roman" w:cs="Calibri"/>
                      <w:color w:val="000000" w:themeColor="text1" w:themeTint="FF" w:themeShade="FF"/>
                    </w:rPr>
                    <w:t>(80 – 100]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6635E577" w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</w:rPr>
                    <w:t>INVIABLE</w:t>
                  </w:r>
                </w:p>
                <w:p w:rsidRPr="00B06D9C" w:rsidR="00B06D9C" w:rsidP="00B06D9C" w:rsidRDefault="00B06D9C" w14:paraId="3CB10323" w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3407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6DD227AF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94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324959D7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  <w:lang w:val="es-CO"/>
                    </w:rPr>
                    <w:t>Persona prestadora,</w:t>
                  </w:r>
                </w:p>
                <w:p w:rsidRPr="00B06D9C" w:rsidR="00B06D9C" w:rsidP="00B06D9C" w:rsidRDefault="00B06D9C" w14:paraId="43084AEC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  <w:lang w:val="es-CO"/>
                    </w:rPr>
                    <w:t>alcaldía, gobernación,</w:t>
                  </w:r>
                </w:p>
                <w:p w:rsidRPr="00B06D9C" w:rsidR="00B06D9C" w:rsidP="00B06D9C" w:rsidRDefault="00B06D9C" w14:paraId="302F13F4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  <w:lang w:val="es-CO"/>
                    </w:rPr>
                    <w:t>entidades de orden</w:t>
                  </w:r>
                </w:p>
                <w:p w:rsidRPr="00B06D9C" w:rsidR="00B06D9C" w:rsidP="00B06D9C" w:rsidRDefault="00B06D9C" w14:paraId="191D57C7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</w:rPr>
                    <w:t>territorial</w:t>
                  </w:r>
                </w:p>
              </w:tc>
            </w:tr>
            <w:tr w:rsidRPr="00B06D9C" w:rsidR="00B06D9C" w:rsidTr="61D7465A" w14:paraId="2D7931CC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13E11444" w14:textId="2E389F80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61D7465A" w:rsidR="00B06D9C">
                    <w:rPr>
                      <w:rFonts w:ascii="Calibri" w:hAnsi="Calibri" w:eastAsia="Times New Roman" w:cs="Calibri"/>
                      <w:color w:val="000000" w:themeColor="text1" w:themeTint="FF" w:themeShade="FF"/>
                    </w:rPr>
                    <w:t>(35 - 80]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3CD33C09" w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</w:rPr>
                    <w:t>ALTO</w:t>
                  </w:r>
                </w:p>
              </w:tc>
              <w:tc>
                <w:tcPr>
                  <w:tcW w:w="3407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0EB2FC1D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  <w:lang w:val="es-CO"/>
                    </w:rPr>
                    <w:t>Persona prestadora, COVE,</w:t>
                  </w:r>
                </w:p>
                <w:p w:rsidRPr="00B06D9C" w:rsidR="00B06D9C" w:rsidP="00B06D9C" w:rsidRDefault="00B06D9C" w14:paraId="037EAC05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94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2D99FA3C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</w:rPr>
                    <w:t>Persona prestadora,</w:t>
                  </w:r>
                </w:p>
                <w:p w:rsidRPr="00B06D9C" w:rsidR="00B06D9C" w:rsidP="00B06D9C" w:rsidRDefault="00B06D9C" w14:paraId="07218F0A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</w:rPr>
                    <w:t>alcaldía, gobernación</w:t>
                  </w:r>
                </w:p>
              </w:tc>
            </w:tr>
            <w:tr w:rsidRPr="00B06D9C" w:rsidR="00B06D9C" w:rsidTr="61D7465A" w14:paraId="0FD99256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1D783DAC" w14:textId="01E9F0D3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61D7465A" w:rsidR="00B06D9C">
                    <w:rPr>
                      <w:rFonts w:ascii="Calibri" w:hAnsi="Calibri" w:eastAsia="Times New Roman" w:cs="Calibri"/>
                      <w:color w:val="000000" w:themeColor="text1" w:themeTint="FF" w:themeShade="FF"/>
                    </w:rPr>
                    <w:t>(14 – 35]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28E2ABCE" w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</w:rPr>
                    <w:t>MEDIO</w:t>
                  </w:r>
                </w:p>
              </w:tc>
              <w:tc>
                <w:tcPr>
                  <w:tcW w:w="3407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1AE5B9C8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94" w:type="dxa"/>
                  <w:vMerge w:val="restart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7A14ED1E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</w:rPr>
                    <w:t>Persona prestadora</w:t>
                  </w:r>
                </w:p>
              </w:tc>
            </w:tr>
            <w:tr w:rsidRPr="00B06D9C" w:rsidR="00B06D9C" w:rsidTr="61D7465A" w14:paraId="17AC6C05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28CF993A" w14:textId="2D821C31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61D7465A" w:rsidR="00B06D9C">
                    <w:rPr>
                      <w:rFonts w:ascii="Calibri" w:hAnsi="Calibri" w:eastAsia="Times New Roman" w:cs="Calibri"/>
                      <w:color w:val="000000" w:themeColor="text1" w:themeTint="FF" w:themeShade="FF"/>
                    </w:rPr>
                    <w:t>(5 - 14]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3F361173" w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</w:rPr>
                    <w:t>BAJO</w:t>
                  </w:r>
                </w:p>
              </w:tc>
              <w:tc>
                <w:tcPr>
                  <w:tcW w:w="3407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18483847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</w:rPr>
                    <w:t>Persona prestadora, COVE</w:t>
                  </w:r>
                </w:p>
              </w:tc>
              <w:tc>
                <w:tcPr>
                  <w:tcW w:w="2294" w:type="dxa"/>
                  <w:vMerge/>
                  <w:tcBorders/>
                  <w:tcMar/>
                  <w:vAlign w:val="center"/>
                  <w:hideMark/>
                </w:tcPr>
                <w:p w:rsidRPr="00B06D9C" w:rsidR="00B06D9C" w:rsidP="00B06D9C" w:rsidRDefault="00B06D9C" w14:paraId="25A3CAEB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  <w:tr w:rsidRPr="00B80FC2" w:rsidR="00B06D9C" w:rsidTr="61D7465A" w14:paraId="548C19D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4CB8BCB4" w14:textId="7E8564A6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61D7465A" w:rsidR="00B06D9C">
                    <w:rPr>
                      <w:rFonts w:ascii="Calibri" w:hAnsi="Calibri" w:eastAsia="Times New Roman" w:cs="Calibri"/>
                      <w:color w:val="000000" w:themeColor="text1" w:themeTint="FF" w:themeShade="FF"/>
                    </w:rPr>
                    <w:t>[0 – 5]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662C2AC4" w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3407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47719830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  <w:lang w:val="es-CO"/>
                    </w:rPr>
                    <w:t>Continuar el control y la</w:t>
                  </w:r>
                </w:p>
                <w:p w:rsidRPr="00B06D9C" w:rsidR="00B06D9C" w:rsidP="00B06D9C" w:rsidRDefault="00B06D9C" w14:paraId="6BE8545C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2294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4AF92EFA" w14:textId="77777777">
                  <w:pPr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:rsidRPr="00B06D9C" w:rsidR="00B06D9C" w:rsidP="00B06D9C" w:rsidRDefault="00B06D9C" w14:paraId="1DC831F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</w:pPr>
          </w:p>
          <w:p w:rsidRPr="00B06D9C" w:rsidR="00B06D9C" w:rsidP="00B06D9C" w:rsidRDefault="00B06D9C" w14:paraId="24317094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</w:pPr>
            <w:r w:rsidRPr="61D7465A" w:rsidR="00B06D9C">
              <w:rPr>
                <w:rFonts w:ascii="Calibri" w:hAnsi="Calibri" w:eastAsia="Times New Roman" w:cs="Calibri"/>
                <w:color w:val="000000" w:themeColor="text1" w:themeTint="FF" w:themeShade="FF"/>
                <w:lang w:val="es-CO"/>
              </w:rPr>
              <w:t xml:space="preserve">Se requiere leer un vector de tamaño </w:t>
            </w:r>
            <w:r w:rsidRPr="61D7465A" w:rsidR="00B06D9C"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color w:val="000000" w:themeColor="text1" w:themeTint="FF" w:themeShade="FF"/>
                <w:lang w:val="es-CO"/>
              </w:rPr>
              <w:t>n</w:t>
            </w:r>
            <w:r w:rsidRPr="61D7465A" w:rsidR="00B06D9C">
              <w:rPr>
                <w:rFonts w:ascii="Calibri" w:hAnsi="Calibri" w:eastAsia="Times New Roman" w:cs="Calibri"/>
                <w:color w:val="000000" w:themeColor="text1" w:themeTint="FF" w:themeShade="FF"/>
                <w:lang w:val="es-CO"/>
              </w:rPr>
              <w:t xml:space="preserve"> de entrada en el que cada elemento indique el porcentaje de la clasificación IRCA.</w:t>
            </w:r>
          </w:p>
          <w:p w:rsidRPr="00B06D9C" w:rsidR="00B06D9C" w:rsidP="00B06D9C" w:rsidRDefault="00B06D9C" w14:paraId="17B898D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</w:pPr>
          </w:p>
          <w:p w:rsidRPr="00B06D9C" w:rsidR="00B06D9C" w:rsidP="00B06D9C" w:rsidRDefault="00B06D9C" w14:paraId="1FCB1C23" w14:textId="753C2CF4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</w:pPr>
            <w:r w:rsidRPr="00B06D9C">
              <w:rPr>
                <w:rFonts w:ascii="Calibri" w:hAnsi="Calibri" w:eastAsia="Times New Roman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:rsidRPr="00B06D9C" w:rsidR="00B06D9C" w:rsidP="00B06D9C" w:rsidRDefault="00B06D9C" w14:paraId="4E03238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</w:pPr>
            <w:r w:rsidRPr="00B06D9C"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  <w:br/>
            </w:r>
          </w:p>
          <w:p w:rsidRPr="00B06D9C" w:rsidR="00B06D9C" w:rsidP="00B06D9C" w:rsidRDefault="00B06D9C" w14:paraId="6976264A" w14:textId="47E7C96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hAnsi="Calibri" w:eastAsia="Times New Roman" w:cs="Calibri"/>
                <w:color w:val="000000"/>
                <w:lang w:val="es-CO"/>
              </w:rPr>
            </w:pPr>
            <w:r w:rsidRPr="61D7465A" w:rsidR="00B06D9C">
              <w:rPr>
                <w:rFonts w:ascii="Calibri" w:hAnsi="Calibri" w:eastAsia="Times New Roman" w:cs="Calibri"/>
                <w:color w:val="000000" w:themeColor="text1" w:themeTint="FF" w:themeShade="FF"/>
                <w:lang w:val="es-CO"/>
              </w:rPr>
              <w:t>¿Cuál es el promedio del nivel de riesgo de la calidad del agua según los datos ingresados?</w:t>
            </w:r>
          </w:p>
          <w:p w:rsidRPr="00B06D9C" w:rsidR="00B06D9C" w:rsidP="00B06D9C" w:rsidRDefault="00B06D9C" w14:paraId="74A7CC95" w14:textId="77777777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hAnsi="Calibri" w:eastAsia="Times New Roman" w:cs="Calibri"/>
                <w:color w:val="000000"/>
                <w:lang w:val="es-CO"/>
              </w:rPr>
            </w:pPr>
            <w:r w:rsidRPr="00B06D9C">
              <w:rPr>
                <w:rFonts w:ascii="Calibri" w:hAnsi="Calibri" w:eastAsia="Times New Roman" w:cs="Calibri"/>
                <w:color w:val="000000"/>
                <w:lang w:val="es-CO"/>
              </w:rPr>
              <w:t>¿Cuál es el nivel de riesgo de la calidad del agua más alto encontrado?</w:t>
            </w:r>
          </w:p>
          <w:p w:rsidRPr="00B06D9C" w:rsidR="00B06D9C" w:rsidP="00B06D9C" w:rsidRDefault="00B06D9C" w14:paraId="646058F4" w14:textId="77777777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hAnsi="Calibri" w:eastAsia="Times New Roman" w:cs="Calibri"/>
                <w:color w:val="000000"/>
                <w:lang w:val="es-CO"/>
              </w:rPr>
            </w:pPr>
            <w:r w:rsidRPr="00B06D9C">
              <w:rPr>
                <w:rFonts w:ascii="Calibri" w:hAnsi="Calibri" w:eastAsia="Times New Roman" w:cs="Calibri"/>
                <w:color w:val="000000"/>
                <w:lang w:val="es-CO"/>
              </w:rPr>
              <w:t>¿Cuál es el nivel de riesgo de la calidad del agua más bajo encontrado?</w:t>
            </w:r>
          </w:p>
          <w:p w:rsidRPr="00B06D9C" w:rsidR="00B06D9C" w:rsidP="00B06D9C" w:rsidRDefault="00B06D9C" w14:paraId="5F4166F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</w:pPr>
          </w:p>
          <w:p w:rsidR="00B06D9C" w:rsidP="00B06D9C" w:rsidRDefault="00B06D9C" w14:paraId="1F257FE4" w14:textId="644BBC2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es-CO"/>
              </w:rPr>
            </w:pPr>
            <w:r w:rsidRPr="61D7465A" w:rsidR="61D7465A">
              <w:rPr>
                <w:rFonts w:ascii="Calibri" w:hAnsi="Calibri" w:eastAsia="Times New Roman" w:cs="Calibri"/>
                <w:color w:val="000000" w:themeColor="text1" w:themeTint="FF" w:themeShade="FF"/>
                <w:lang w:val="es-CO"/>
              </w:rPr>
              <w:t>El primer valor a leer será el número de elementos del vector (</w:t>
            </w:r>
            <w:r w:rsidRPr="61D7465A" w:rsidR="61D7465A"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color w:val="000000" w:themeColor="text1" w:themeTint="FF" w:themeShade="FF"/>
                <w:lang w:val="es-CO"/>
              </w:rPr>
              <w:t>n</w:t>
            </w:r>
            <w:r w:rsidRPr="61D7465A" w:rsidR="61D7465A">
              <w:rPr>
                <w:rFonts w:ascii="Calibri" w:hAnsi="Calibri" w:eastAsia="Times New Roman" w:cs="Calibri"/>
                <w:color w:val="000000" w:themeColor="text1" w:themeTint="FF" w:themeShade="FF"/>
                <w:lang w:val="es-CO"/>
              </w:rPr>
              <w:t xml:space="preserve">) luego los </w:t>
            </w:r>
            <w:r w:rsidRPr="61D7465A" w:rsidR="61D7465A">
              <w:rPr>
                <w:rFonts w:ascii="Calibri" w:hAnsi="Calibri" w:eastAsia="Times New Roman" w:cs="Calibri"/>
                <w:b w:val="1"/>
                <w:bCs w:val="1"/>
                <w:i w:val="1"/>
                <w:iCs w:val="1"/>
                <w:color w:val="000000" w:themeColor="text1" w:themeTint="FF" w:themeShade="FF"/>
                <w:lang w:val="es-CO"/>
              </w:rPr>
              <w:t>n</w:t>
            </w:r>
            <w:r w:rsidRPr="61D7465A" w:rsidR="61D7465A">
              <w:rPr>
                <w:rFonts w:ascii="Calibri" w:hAnsi="Calibri" w:eastAsia="Times New Roman" w:cs="Calibri"/>
                <w:color w:val="000000" w:themeColor="text1" w:themeTint="FF" w:themeShade="FF"/>
                <w:lang w:val="es-CO"/>
              </w:rPr>
              <w:t xml:space="preserve"> elementos a ingresar al vector.</w:t>
            </w:r>
          </w:p>
          <w:p w:rsidR="61D7465A" w:rsidP="61D7465A" w:rsidRDefault="61D7465A" w14:paraId="2F14AA5A" w14:textId="2DBA8161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s-CO"/>
              </w:rPr>
            </w:pPr>
          </w:p>
          <w:p w:rsidR="61D7465A" w:rsidP="61D7465A" w:rsidRDefault="61D7465A" w14:paraId="78AE968C" w14:textId="2B55F485">
            <w:pPr>
              <w:pStyle w:val="Normal"/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val="es-CO"/>
              </w:rPr>
            </w:pPr>
            <w:r w:rsidRPr="61D7465A" w:rsidR="61D7465A">
              <w:rPr>
                <w:rFonts w:ascii="Calibri" w:hAnsi="Calibri" w:eastAsia="Times New Roman" w:cs="Calibri"/>
                <w:color w:val="000000" w:themeColor="text1" w:themeTint="FF" w:themeShade="FF"/>
                <w:lang w:val="es-CO"/>
              </w:rPr>
              <w:t>Para la primera pregunta debe calcular el promedio de los datos ingresados y según ese valor verificar cual es el nivel de riesgo.</w:t>
            </w:r>
          </w:p>
          <w:p w:rsidR="00D54C72" w:rsidP="00B06D9C" w:rsidRDefault="00D54C72" w14:paraId="6C16DBD3" w14:textId="43FC0B7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sz w:val="24"/>
                <w:szCs w:val="24"/>
                <w:lang w:val="es-CO"/>
              </w:rPr>
            </w:pPr>
          </w:p>
          <w:p w:rsidRPr="00B06D9C" w:rsidR="00D54C72" w:rsidP="00B06D9C" w:rsidRDefault="00D54C72" w14:paraId="3750979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</w:pPr>
          </w:p>
          <w:p w:rsidRPr="00B06D9C" w:rsidR="00B06D9C" w:rsidP="00B06D9C" w:rsidRDefault="00B06D9C" w14:paraId="7CA80C3D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B06D9C">
              <w:rPr>
                <w:rFonts w:ascii="Calibri" w:hAnsi="Calibri" w:eastAsia="Times New Roman" w:cs="Calibri"/>
                <w:color w:val="000000"/>
              </w:rPr>
              <w:t>Ejemplo:</w:t>
            </w:r>
          </w:p>
          <w:p w:rsidRPr="00B06D9C" w:rsidR="00B06D9C" w:rsidP="00B06D9C" w:rsidRDefault="00B06D9C" w14:paraId="55EA8C2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654"/>
            </w:tblGrid>
            <w:tr w:rsidRPr="00B06D9C" w:rsidR="00B06D9C" w:rsidTr="61D7465A" w14:paraId="667E954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220E8D28" w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2349EFBB" w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00B06D9C">
                    <w:rPr>
                      <w:rFonts w:ascii="Calibri" w:hAnsi="Calibri" w:eastAsia="Times New Roman" w:cs="Calibri"/>
                      <w:b/>
                      <w:bCs/>
                      <w:color w:val="000000"/>
                    </w:rPr>
                    <w:t>Salida esperada</w:t>
                  </w:r>
                </w:p>
              </w:tc>
            </w:tr>
            <w:tr w:rsidRPr="00D54C72" w:rsidR="00B06D9C" w:rsidTr="61D7465A" w14:paraId="5A61A0B9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61D7465A" w:rsidRDefault="00B06D9C" w14:paraId="21309A8F" w14:textId="71279E39">
                  <w:pPr>
                    <w:spacing w:after="0" w:line="240" w:lineRule="auto"/>
                    <w:jc w:val="center"/>
                    <w:rPr>
                      <w:rFonts w:ascii="Calibri" w:hAnsi="Calibri" w:eastAsia="Times New Roman" w:cs="Calibri"/>
                      <w:color w:val="000000" w:themeColor="text1" w:themeTint="FF" w:themeShade="FF"/>
                    </w:rPr>
                  </w:pPr>
                  <w:r w:rsidRPr="61D7465A" w:rsidR="61D7465A">
                    <w:rPr>
                      <w:rFonts w:ascii="Calibri" w:hAnsi="Calibri" w:eastAsia="Times New Roman" w:cs="Calibri"/>
                      <w:color w:val="000000" w:themeColor="text1" w:themeTint="FF" w:themeShade="FF"/>
                    </w:rPr>
                    <w:t>7</w:t>
                  </w:r>
                </w:p>
                <w:p w:rsidRPr="00B06D9C" w:rsidR="00B06D9C" w:rsidP="61D7465A" w:rsidRDefault="00B06D9C" w14:paraId="16FFD9F6" w14:textId="518F667B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61D7465A" w:rsidR="00B06D9C">
                    <w:rPr>
                      <w:rFonts w:ascii="Calibri" w:hAnsi="Calibri" w:eastAsia="Times New Roman" w:cs="Calibri"/>
                      <w:color w:val="000000" w:themeColor="text1" w:themeTint="FF" w:themeShade="FF"/>
                    </w:rPr>
                    <w:t>7</w:t>
                  </w:r>
                </w:p>
                <w:p w:rsidRPr="00B06D9C" w:rsidR="00B06D9C" w:rsidP="61D7465A" w:rsidRDefault="00B06D9C" w14:paraId="1B398858" w14:textId="3921439E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61D7465A" w:rsidR="00B06D9C">
                    <w:rPr>
                      <w:rFonts w:ascii="Calibri" w:hAnsi="Calibri" w:eastAsia="Times New Roman" w:cs="Calibri"/>
                      <w:color w:val="000000" w:themeColor="text1" w:themeTint="FF" w:themeShade="FF"/>
                    </w:rPr>
                    <w:t>9</w:t>
                  </w:r>
                </w:p>
                <w:p w:rsidRPr="00B06D9C" w:rsidR="00B06D9C" w:rsidP="61D7465A" w:rsidRDefault="00B06D9C" w14:paraId="21F3A99C" w14:textId="4F597C5F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61D7465A" w:rsidR="00B06D9C">
                    <w:rPr>
                      <w:rFonts w:ascii="Calibri" w:hAnsi="Calibri" w:eastAsia="Times New Roman" w:cs="Calibri"/>
                      <w:color w:val="000000" w:themeColor="text1" w:themeTint="FF" w:themeShade="FF"/>
                    </w:rPr>
                    <w:t xml:space="preserve">5 </w:t>
                  </w:r>
                </w:p>
                <w:p w:rsidRPr="00B06D9C" w:rsidR="00B06D9C" w:rsidP="61D7465A" w:rsidRDefault="00B06D9C" w14:paraId="1C578859" w14:textId="58A8E4A4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61D7465A" w:rsidR="00B06D9C">
                    <w:rPr>
                      <w:rFonts w:ascii="Calibri" w:hAnsi="Calibri" w:eastAsia="Times New Roman" w:cs="Calibri"/>
                      <w:color w:val="000000" w:themeColor="text1" w:themeTint="FF" w:themeShade="FF"/>
                    </w:rPr>
                    <w:t>30</w:t>
                  </w:r>
                </w:p>
                <w:p w:rsidRPr="00B06D9C" w:rsidR="00B06D9C" w:rsidP="61D7465A" w:rsidRDefault="00B06D9C" w14:paraId="63930376" w14:textId="2DE4E2BE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61D7465A" w:rsidR="00B06D9C">
                    <w:rPr>
                      <w:rFonts w:ascii="Calibri" w:hAnsi="Calibri" w:eastAsia="Times New Roman" w:cs="Calibri"/>
                      <w:color w:val="000000" w:themeColor="text1" w:themeTint="FF" w:themeShade="FF"/>
                    </w:rPr>
                    <w:t xml:space="preserve"> 70</w:t>
                  </w:r>
                </w:p>
                <w:p w:rsidRPr="00B06D9C" w:rsidR="00B06D9C" w:rsidP="61D7465A" w:rsidRDefault="00B06D9C" w14:paraId="7442FD83" w14:textId="0FE53F7B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61D7465A" w:rsidR="00B06D9C">
                    <w:rPr>
                      <w:rFonts w:ascii="Calibri" w:hAnsi="Calibri" w:eastAsia="Times New Roman" w:cs="Calibri"/>
                      <w:color w:val="000000" w:themeColor="text1" w:themeTint="FF" w:themeShade="FF"/>
                    </w:rPr>
                    <w:t xml:space="preserve"> 25</w:t>
                  </w:r>
                </w:p>
                <w:p w:rsidRPr="00B06D9C" w:rsidR="00B06D9C" w:rsidP="00B06D9C" w:rsidRDefault="00B06D9C" w14:paraId="60A61F69" w14:textId="0B864C4F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 w:rsidRPr="61D7465A" w:rsidR="00B06D9C">
                    <w:rPr>
                      <w:rFonts w:ascii="Calibri" w:hAnsi="Calibri" w:eastAsia="Times New Roman" w:cs="Calibri"/>
                      <w:color w:val="000000" w:themeColor="text1" w:themeTint="FF" w:themeShade="FF"/>
                    </w:rPr>
                    <w:t xml:space="preserve"> 4</w:t>
                  </w:r>
                </w:p>
              </w:tc>
              <w:tc>
                <w:tcPr>
                  <w:tcW w:w="0" w:type="auto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Pr="00B06D9C" w:rsidR="00B06D9C" w:rsidP="00B06D9C" w:rsidRDefault="00B06D9C" w14:paraId="600FF993" w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  <w:lang w:val="es-CO"/>
                    </w:rPr>
                    <w:t>MEDIO</w:t>
                  </w:r>
                </w:p>
                <w:p w:rsidRPr="00B06D9C" w:rsidR="00B06D9C" w:rsidP="00B06D9C" w:rsidRDefault="00B06D9C" w14:paraId="5FE674F6" w14:textId="77777777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  <w:lang w:val="es-CO"/>
                    </w:rPr>
                    <w:t>ALTO</w:t>
                  </w:r>
                </w:p>
                <w:p w:rsidRPr="00B06D9C" w:rsidR="00B06D9C" w:rsidP="00B06D9C" w:rsidRDefault="00D54C72" w14:paraId="2721E52C" w14:textId="23290540">
                  <w:pPr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s-CO"/>
                    </w:rPr>
                  </w:pPr>
                  <w:r w:rsidRPr="00B06D9C">
                    <w:rPr>
                      <w:rFonts w:ascii="Calibri" w:hAnsi="Calibri" w:eastAsia="Times New Roman" w:cs="Calibri"/>
                      <w:color w:val="000000"/>
                    </w:rPr>
                    <w:t>SIN RIESGO</w:t>
                  </w:r>
                </w:p>
              </w:tc>
            </w:tr>
          </w:tbl>
          <w:p w:rsidRPr="00B06D9C" w:rsidR="00B06D9C" w:rsidP="00941304" w:rsidRDefault="00B06D9C" w14:paraId="26802D7F" w14:textId="77777777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CO"/>
              </w:rPr>
            </w:pPr>
          </w:p>
        </w:tc>
      </w:tr>
    </w:tbl>
    <w:p w:rsidRPr="00B06D9C" w:rsidR="00181E00" w:rsidRDefault="00181E00" w14:paraId="63441CFC" w14:textId="77777777">
      <w:pPr>
        <w:rPr>
          <w:lang w:val="es-CO"/>
        </w:rPr>
      </w:pPr>
    </w:p>
    <w:sectPr w:rsidRPr="00B06D9C" w:rsidR="00181E00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1A6D85"/>
    <w:multiLevelType w:val="multilevel"/>
    <w:tmpl w:val="CD80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E00"/>
    <w:rsid w:val="00181E00"/>
    <w:rsid w:val="0057232F"/>
    <w:rsid w:val="007B5542"/>
    <w:rsid w:val="00941304"/>
    <w:rsid w:val="00B06D9C"/>
    <w:rsid w:val="00B37843"/>
    <w:rsid w:val="00B80FC2"/>
    <w:rsid w:val="00D54C72"/>
    <w:rsid w:val="00DB3E50"/>
    <w:rsid w:val="00ED436A"/>
    <w:rsid w:val="00F7631E"/>
    <w:rsid w:val="179E892E"/>
    <w:rsid w:val="19213132"/>
    <w:rsid w:val="1DF4A255"/>
    <w:rsid w:val="1F9072B6"/>
    <w:rsid w:val="212C4317"/>
    <w:rsid w:val="2B2EE6C9"/>
    <w:rsid w:val="2FAE8406"/>
    <w:rsid w:val="49AE2325"/>
    <w:rsid w:val="61D7465A"/>
    <w:rsid w:val="6341F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37000"/>
  <w15:chartTrackingRefBased/>
  <w15:docId w15:val="{75B6BF1C-0BBD-44A1-A0A3-9FFC31F2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D9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61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0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Camila Lozano V.</dc:creator>
  <keywords/>
  <dc:description/>
  <lastModifiedBy>Jhon Jaime De Jesus Corro Pareja</lastModifiedBy>
  <revision>10</revision>
  <dcterms:created xsi:type="dcterms:W3CDTF">2021-07-02T14:40:00.0000000Z</dcterms:created>
  <dcterms:modified xsi:type="dcterms:W3CDTF">2022-07-04T22:26:45.3301053Z</dcterms:modified>
</coreProperties>
</file>