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1FE9" w14:textId="0AD29EFC" w:rsidR="000F1D4C" w:rsidRPr="000F1D4C" w:rsidRDefault="000F1D4C" w:rsidP="000F1D4C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 w:rsidRPr="000F1D4C">
        <w:rPr>
          <w:rFonts w:ascii="黑体" w:eastAsia="黑体" w:hAnsi="黑体" w:hint="eastAsia"/>
          <w:b/>
          <w:bCs/>
          <w:sz w:val="28"/>
          <w:szCs w:val="28"/>
        </w:rPr>
        <w:t>《长恨歌》讨论稿</w:t>
      </w:r>
    </w:p>
    <w:p w14:paraId="4D29D95A" w14:textId="5B7F2D3A" w:rsidR="000F1D4C" w:rsidRPr="000F1D4C" w:rsidRDefault="000F1D4C" w:rsidP="000F1D4C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0F1D4C">
        <w:rPr>
          <w:rFonts w:ascii="黑体" w:eastAsia="黑体" w:hAnsi="黑体" w:hint="eastAsia"/>
          <w:sz w:val="24"/>
          <w:szCs w:val="24"/>
        </w:rPr>
        <w:t xml:space="preserve">刘锦坤 </w:t>
      </w:r>
      <w:r w:rsidRPr="000F1D4C">
        <w:rPr>
          <w:rFonts w:ascii="黑体" w:eastAsia="黑体" w:hAnsi="黑体"/>
          <w:sz w:val="24"/>
          <w:szCs w:val="24"/>
        </w:rPr>
        <w:t>2022013352</w:t>
      </w:r>
    </w:p>
    <w:p w14:paraId="38F6EF86" w14:textId="17805A05" w:rsidR="000F1D4C" w:rsidRDefault="000F1D4C" w:rsidP="000F1D4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这一次</w:t>
      </w:r>
      <w:r w:rsidR="00655FF1">
        <w:rPr>
          <w:rFonts w:ascii="宋体" w:eastAsia="宋体" w:hAnsi="宋体" w:hint="eastAsia"/>
          <w:szCs w:val="21"/>
        </w:rPr>
        <w:t>关于《长恨歌》</w:t>
      </w:r>
      <w:r>
        <w:rPr>
          <w:rFonts w:ascii="宋体" w:eastAsia="宋体" w:hAnsi="宋体" w:hint="eastAsia"/>
          <w:szCs w:val="21"/>
        </w:rPr>
        <w:t>讨论</w:t>
      </w:r>
      <w:r w:rsidR="00655FF1">
        <w:rPr>
          <w:rFonts w:ascii="宋体" w:eastAsia="宋体" w:hAnsi="宋体" w:hint="eastAsia"/>
          <w:szCs w:val="21"/>
        </w:rPr>
        <w:t>，我想</w:t>
      </w:r>
      <w:r w:rsidR="00625726">
        <w:rPr>
          <w:rFonts w:ascii="宋体" w:eastAsia="宋体" w:hAnsi="宋体" w:hint="eastAsia"/>
          <w:szCs w:val="21"/>
        </w:rPr>
        <w:t>主要聚焦于杨李二人之间的“爱情”这一</w:t>
      </w:r>
      <w:r w:rsidR="00EF0DD7">
        <w:rPr>
          <w:rFonts w:ascii="宋体" w:eastAsia="宋体" w:hAnsi="宋体" w:hint="eastAsia"/>
          <w:szCs w:val="21"/>
        </w:rPr>
        <w:t>问题</w:t>
      </w:r>
      <w:r w:rsidR="00625726">
        <w:rPr>
          <w:rFonts w:ascii="宋体" w:eastAsia="宋体" w:hAnsi="宋体" w:hint="eastAsia"/>
          <w:szCs w:val="21"/>
        </w:rPr>
        <w:t>上，结合过去学者的研究，以今人的眼光对于二者之间的所谓“爱情”进行分析</w:t>
      </w:r>
      <w:r w:rsidR="004B3EDB">
        <w:rPr>
          <w:rFonts w:ascii="宋体" w:eastAsia="宋体" w:hAnsi="宋体" w:hint="eastAsia"/>
          <w:szCs w:val="21"/>
        </w:rPr>
        <w:t>，也就是诗歌中杨玉环和李隆基之间的感情，能够称得上今天意义真正的爱情吗？</w:t>
      </w:r>
      <w:r w:rsidR="00625726">
        <w:rPr>
          <w:rFonts w:ascii="宋体" w:eastAsia="宋体" w:hAnsi="宋体" w:hint="eastAsia"/>
          <w:szCs w:val="21"/>
        </w:rPr>
        <w:t>。</w:t>
      </w:r>
    </w:p>
    <w:p w14:paraId="4668CAB7" w14:textId="5F659343" w:rsidR="00655FF1" w:rsidRDefault="004B3EDB" w:rsidP="000F1D4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“爱情主题说”向来是《长恨歌》这一诗歌主题说的重要流派。事实上，</w:t>
      </w:r>
      <w:r w:rsidR="00655FF1">
        <w:rPr>
          <w:rFonts w:ascii="宋体" w:eastAsia="宋体" w:hAnsi="宋体" w:hint="eastAsia"/>
          <w:szCs w:val="21"/>
        </w:rPr>
        <w:t>关于《长恨歌》这篇诗歌的主题，过去学者的观点都莫衷一是，</w:t>
      </w:r>
      <w:r w:rsidR="003A01DD">
        <w:rPr>
          <w:rFonts w:ascii="宋体" w:eastAsia="宋体" w:hAnsi="宋体" w:hint="eastAsia"/>
          <w:szCs w:val="21"/>
        </w:rPr>
        <w:t>在二十世纪的五十年代，主要集中于“爱情主题说”和“讽喻主题说”的争论</w:t>
      </w:r>
      <w:r w:rsidR="0001618D">
        <w:rPr>
          <w:rFonts w:ascii="宋体" w:eastAsia="宋体" w:hAnsi="宋体" w:hint="eastAsia"/>
          <w:szCs w:val="21"/>
        </w:rPr>
        <w:t>，以及兼之产生的“双重主题说”，而在上世纪八十年代后，持</w:t>
      </w:r>
      <w:r w:rsidR="00CB767B">
        <w:rPr>
          <w:rFonts w:ascii="宋体" w:eastAsia="宋体" w:hAnsi="宋体" w:hint="eastAsia"/>
          <w:szCs w:val="21"/>
        </w:rPr>
        <w:t>讽喻说之趋势稍有减弱，而更倾向于爱情说，并又发展了许多“感伤说”，“三重主题说”，“泛主题说”，“无主题说”等新论</w:t>
      </w:r>
      <w:r w:rsidR="003A01DD">
        <w:rPr>
          <w:rStyle w:val="a5"/>
          <w:rFonts w:ascii="宋体" w:eastAsia="宋体" w:hAnsi="宋体"/>
          <w:szCs w:val="21"/>
        </w:rPr>
        <w:footnoteReference w:id="1"/>
      </w:r>
      <w:r w:rsidR="003A01DD">
        <w:rPr>
          <w:rFonts w:ascii="宋体" w:eastAsia="宋体" w:hAnsi="宋体" w:hint="eastAsia"/>
          <w:szCs w:val="21"/>
        </w:rPr>
        <w:t>，</w:t>
      </w:r>
      <w:r w:rsidR="00E04950">
        <w:rPr>
          <w:rFonts w:ascii="宋体" w:eastAsia="宋体" w:hAnsi="宋体" w:hint="eastAsia"/>
          <w:szCs w:val="21"/>
        </w:rPr>
        <w:t>学界倾向于承认杨李二人之间爱情的存在，例如胡可先就结合白居易在</w:t>
      </w:r>
      <w:r w:rsidR="00E04950" w:rsidRPr="00E04950">
        <w:rPr>
          <w:rFonts w:ascii="宋体" w:eastAsia="宋体" w:hAnsi="宋体"/>
          <w:szCs w:val="21"/>
        </w:rPr>
        <w:t>其《编集拙诗成一十五卷因题卷末戏赠元九李二十》</w:t>
      </w:r>
      <w:r w:rsidR="00E04950">
        <w:rPr>
          <w:rFonts w:ascii="宋体" w:eastAsia="宋体" w:hAnsi="宋体" w:hint="eastAsia"/>
          <w:szCs w:val="21"/>
        </w:rPr>
        <w:t>中“一篇长恨有风情，十首秦吟近正声”一诗进行考证，结合历史</w:t>
      </w:r>
      <w:r w:rsidR="00D629CF">
        <w:rPr>
          <w:rFonts w:ascii="宋体" w:eastAsia="宋体" w:hAnsi="宋体" w:hint="eastAsia"/>
          <w:szCs w:val="21"/>
        </w:rPr>
        <w:t>考察诗中</w:t>
      </w:r>
      <w:r w:rsidR="00E04950">
        <w:rPr>
          <w:rFonts w:ascii="宋体" w:eastAsia="宋体" w:hAnsi="宋体" w:hint="eastAsia"/>
          <w:szCs w:val="21"/>
        </w:rPr>
        <w:t>“风情”的含义</w:t>
      </w:r>
      <w:r w:rsidR="00F7223D">
        <w:rPr>
          <w:rFonts w:ascii="宋体" w:eastAsia="宋体" w:hAnsi="宋体" w:hint="eastAsia"/>
          <w:szCs w:val="21"/>
        </w:rPr>
        <w:t>，并且根据史料论证了杨李二人因音律艺术而深深吸引产生爱情，意在加强“爱情主题说”的</w:t>
      </w:r>
      <w:r w:rsidR="002D2E1A">
        <w:rPr>
          <w:rFonts w:ascii="宋体" w:eastAsia="宋体" w:hAnsi="宋体" w:hint="eastAsia"/>
          <w:szCs w:val="21"/>
        </w:rPr>
        <w:t>支持</w:t>
      </w:r>
      <w:r w:rsidR="00B2151E">
        <w:rPr>
          <w:rFonts w:ascii="宋体" w:eastAsia="宋体" w:hAnsi="宋体" w:hint="eastAsia"/>
          <w:szCs w:val="21"/>
        </w:rPr>
        <w:t>，但我想说的是，从诗歌原文中，是无法将二人之间的这种情感视作爱情的一种形式的。</w:t>
      </w:r>
      <w:r w:rsidR="002D2E1A">
        <w:rPr>
          <w:rFonts w:ascii="宋体" w:eastAsia="宋体" w:hAnsi="宋体" w:hint="eastAsia"/>
          <w:szCs w:val="21"/>
        </w:rPr>
        <w:t>。</w:t>
      </w:r>
    </w:p>
    <w:p w14:paraId="2A29F333" w14:textId="63DA4D52" w:rsidR="009443ED" w:rsidRPr="009443ED" w:rsidRDefault="00B33CC0" w:rsidP="009443ED">
      <w:pPr>
        <w:spacing w:line="360" w:lineRule="auto"/>
        <w:ind w:firstLineChars="200"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注意到</w:t>
      </w:r>
      <w:r w:rsidR="008E2520">
        <w:rPr>
          <w:rFonts w:ascii="宋体" w:eastAsia="宋体" w:hAnsi="宋体" w:hint="eastAsia"/>
          <w:szCs w:val="21"/>
        </w:rPr>
        <w:t>过往的学者总是集中于白居易“本人”持如何观点，并且往往援引大量佐证史料，我想在这次讨论不再拘束于白居易“本人”之想法，也抛开历史史料，放弃知人论世的分析方法，回归文本本身，看看就在《长恨歌》诗文文稿内部，究竟能否体现出杨李二人的所谓“爱情”。</w:t>
      </w:r>
      <w:r w:rsidR="009443ED">
        <w:rPr>
          <w:rFonts w:ascii="宋体" w:eastAsia="宋体" w:hAnsi="宋体" w:hint="eastAsia"/>
          <w:szCs w:val="21"/>
        </w:rPr>
        <w:t>这也契合</w:t>
      </w:r>
      <w:r w:rsidR="009443ED" w:rsidRPr="009443ED">
        <w:rPr>
          <w:rFonts w:ascii="宋体" w:eastAsia="宋体" w:hAnsi="宋体"/>
          <w:szCs w:val="21"/>
        </w:rPr>
        <w:t>罗兰巴特</w:t>
      </w:r>
      <w:r w:rsidR="009443ED">
        <w:rPr>
          <w:rFonts w:ascii="宋体" w:eastAsia="宋体" w:hAnsi="宋体" w:hint="eastAsia"/>
          <w:szCs w:val="21"/>
        </w:rPr>
        <w:t>的文本观念，文本由读者</w:t>
      </w:r>
      <w:r w:rsidR="00B51751">
        <w:rPr>
          <w:rFonts w:ascii="宋体" w:eastAsia="宋体" w:hAnsi="宋体" w:hint="eastAsia"/>
          <w:szCs w:val="21"/>
        </w:rPr>
        <w:t>而赋予解释</w:t>
      </w:r>
      <w:r w:rsidR="009443ED">
        <w:rPr>
          <w:rFonts w:ascii="宋体" w:eastAsia="宋体" w:hAnsi="宋体" w:hint="eastAsia"/>
          <w:szCs w:val="21"/>
        </w:rPr>
        <w:t>。</w:t>
      </w:r>
    </w:p>
    <w:p w14:paraId="0B7E5B26" w14:textId="33FE2DF8" w:rsidR="002D2E1A" w:rsidRDefault="00FB315F" w:rsidP="000F1D4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</w:t>
      </w:r>
      <w:r w:rsidR="00584FDA">
        <w:rPr>
          <w:rFonts w:ascii="宋体" w:eastAsia="宋体" w:hAnsi="宋体" w:hint="eastAsia"/>
          <w:szCs w:val="21"/>
        </w:rPr>
        <w:t>我想指出，在诗文中，杨贵妃的形象是一个空灵而无形的形象。可以看到，在原诗对于杨贵妃有限的描写中，看不到任何关于杨贵妃</w:t>
      </w:r>
      <w:r w:rsidR="00F04EDB">
        <w:rPr>
          <w:rFonts w:ascii="宋体" w:eastAsia="宋体" w:hAnsi="宋体" w:hint="eastAsia"/>
          <w:szCs w:val="21"/>
        </w:rPr>
        <w:t>本人情感、性格</w:t>
      </w:r>
      <w:r w:rsidR="00240DE8">
        <w:rPr>
          <w:rFonts w:ascii="宋体" w:eastAsia="宋体" w:hAnsi="宋体" w:hint="eastAsia"/>
          <w:szCs w:val="21"/>
        </w:rPr>
        <w:t>和</w:t>
      </w:r>
      <w:r w:rsidR="00F04EDB">
        <w:rPr>
          <w:rFonts w:ascii="宋体" w:eastAsia="宋体" w:hAnsi="宋体" w:hint="eastAsia"/>
          <w:szCs w:val="21"/>
        </w:rPr>
        <w:t>才艺的体现，读者唯一可知的就是其“天生丽质难自弃”的容颜</w:t>
      </w:r>
      <w:r w:rsidR="000968EA">
        <w:rPr>
          <w:rFonts w:ascii="宋体" w:eastAsia="宋体" w:hAnsi="宋体" w:hint="eastAsia"/>
          <w:szCs w:val="21"/>
        </w:rPr>
        <w:t>，</w:t>
      </w:r>
      <w:r w:rsidR="008C471C">
        <w:rPr>
          <w:rFonts w:ascii="宋体" w:eastAsia="宋体" w:hAnsi="宋体" w:hint="eastAsia"/>
          <w:szCs w:val="21"/>
        </w:rPr>
        <w:t>至于</w:t>
      </w:r>
      <w:r w:rsidR="00645FBB">
        <w:rPr>
          <w:rFonts w:ascii="宋体" w:eastAsia="宋体" w:hAnsi="宋体" w:hint="eastAsia"/>
          <w:szCs w:val="21"/>
        </w:rPr>
        <w:t>胡可先所说的“</w:t>
      </w:r>
      <w:r w:rsidR="00645FBB" w:rsidRPr="00645FBB">
        <w:rPr>
          <w:rFonts w:ascii="宋体" w:eastAsia="宋体" w:hAnsi="宋体"/>
          <w:szCs w:val="21"/>
        </w:rPr>
        <w:t>唐玄宗对杨贵妃的宠爱</w:t>
      </w:r>
      <w:r w:rsidR="00645FBB" w:rsidRPr="00645FBB">
        <w:rPr>
          <w:rFonts w:ascii="宋体" w:eastAsia="宋体" w:hAnsi="宋体" w:cs="宋体" w:hint="eastAsia"/>
          <w:szCs w:val="21"/>
        </w:rPr>
        <w:t>与其说是见到杨贵妃</w:t>
      </w:r>
      <w:r w:rsidR="00645FBB" w:rsidRPr="00645FBB">
        <w:rPr>
          <w:rFonts w:ascii="宋体" w:eastAsia="宋体" w:hAnsi="宋体"/>
          <w:szCs w:val="21"/>
        </w:rPr>
        <w:t>倾国倾城之色</w:t>
      </w:r>
      <w:r w:rsidR="00645FBB">
        <w:rPr>
          <w:rFonts w:ascii="宋体" w:eastAsia="宋体" w:hAnsi="宋体" w:cs="宋体" w:hint="eastAsia"/>
          <w:szCs w:val="21"/>
        </w:rPr>
        <w:t>，</w:t>
      </w:r>
      <w:r w:rsidR="00645FBB" w:rsidRPr="00645FBB">
        <w:rPr>
          <w:rFonts w:ascii="宋体" w:eastAsia="宋体" w:hAnsi="宋体" w:cs="宋体" w:hint="eastAsia"/>
          <w:szCs w:val="21"/>
        </w:rPr>
        <w:t>毋宁说是因为他们二人才艺有共同</w:t>
      </w:r>
      <w:r w:rsidR="00645FBB" w:rsidRPr="00645FBB">
        <w:rPr>
          <w:rFonts w:ascii="宋体" w:eastAsia="宋体" w:hAnsi="宋体"/>
          <w:szCs w:val="21"/>
        </w:rPr>
        <w:t>之处。</w:t>
      </w:r>
      <w:r w:rsidR="00645FBB">
        <w:rPr>
          <w:rFonts w:ascii="宋体" w:eastAsia="宋体" w:hAnsi="宋体" w:hint="eastAsia"/>
          <w:szCs w:val="21"/>
        </w:rPr>
        <w:t>”</w:t>
      </w:r>
      <w:r w:rsidR="008C471C">
        <w:rPr>
          <w:rFonts w:ascii="宋体" w:eastAsia="宋体" w:hAnsi="宋体" w:hint="eastAsia"/>
          <w:szCs w:val="21"/>
        </w:rPr>
        <w:t>的这一情形，完全是</w:t>
      </w:r>
      <w:r w:rsidR="006E4D4F">
        <w:rPr>
          <w:rFonts w:ascii="宋体" w:eastAsia="宋体" w:hAnsi="宋体" w:hint="eastAsia"/>
          <w:szCs w:val="21"/>
        </w:rPr>
        <w:t>与</w:t>
      </w:r>
      <w:r w:rsidR="008C471C">
        <w:rPr>
          <w:rFonts w:ascii="宋体" w:eastAsia="宋体" w:hAnsi="宋体" w:hint="eastAsia"/>
          <w:szCs w:val="21"/>
        </w:rPr>
        <w:t>原诗文相悖的。</w:t>
      </w:r>
      <w:r w:rsidR="00767EA8">
        <w:rPr>
          <w:rFonts w:ascii="宋体" w:eastAsia="宋体" w:hAnsi="宋体" w:hint="eastAsia"/>
          <w:szCs w:val="21"/>
        </w:rPr>
        <w:t>原诗文中二人</w:t>
      </w:r>
      <w:r w:rsidR="00010781">
        <w:rPr>
          <w:rFonts w:ascii="宋体" w:eastAsia="宋体" w:hAnsi="宋体" w:hint="eastAsia"/>
          <w:szCs w:val="21"/>
        </w:rPr>
        <w:t>的</w:t>
      </w:r>
      <w:r w:rsidR="00495C55">
        <w:rPr>
          <w:rFonts w:ascii="宋体" w:eastAsia="宋体" w:hAnsi="宋体" w:hint="eastAsia"/>
          <w:szCs w:val="21"/>
        </w:rPr>
        <w:t>感情基础是无比脆弱的</w:t>
      </w:r>
      <w:r w:rsidR="00F30D75">
        <w:rPr>
          <w:rFonts w:ascii="宋体" w:eastAsia="宋体" w:hAnsi="宋体" w:hint="eastAsia"/>
          <w:szCs w:val="21"/>
        </w:rPr>
        <w:t>，</w:t>
      </w:r>
      <w:r w:rsidR="004B3EDB">
        <w:rPr>
          <w:rFonts w:ascii="宋体" w:eastAsia="宋体" w:hAnsi="宋体" w:hint="eastAsia"/>
          <w:szCs w:val="21"/>
        </w:rPr>
        <w:t>从原诗文中看来</w:t>
      </w:r>
      <w:r w:rsidR="00495C55">
        <w:rPr>
          <w:rFonts w:ascii="宋体" w:eastAsia="宋体" w:hAnsi="宋体" w:hint="eastAsia"/>
          <w:szCs w:val="21"/>
        </w:rPr>
        <w:t>，这似乎更像是李隆基作为君王以绝对权力对于杨玉环的美貌的占有</w:t>
      </w:r>
      <w:r w:rsidR="00562688">
        <w:rPr>
          <w:rFonts w:ascii="宋体" w:eastAsia="宋体" w:hAnsi="宋体" w:hint="eastAsia"/>
          <w:szCs w:val="21"/>
        </w:rPr>
        <w:t>，</w:t>
      </w:r>
      <w:r w:rsidR="0035640C">
        <w:rPr>
          <w:rFonts w:ascii="宋体" w:eastAsia="宋体" w:hAnsi="宋体" w:hint="eastAsia"/>
          <w:szCs w:val="21"/>
        </w:rPr>
        <w:t>正因此，这样的感情是全然称不上爱情的。</w:t>
      </w:r>
    </w:p>
    <w:p w14:paraId="5710327D" w14:textId="3C9C8099" w:rsidR="00FE28F9" w:rsidRDefault="007C3FFD" w:rsidP="000F1D4C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然后当我们进一步探究两人的关系时，我们会发现两人在这段感情中的地位全然不对等</w:t>
      </w:r>
      <w:r w:rsidR="004B3EDB">
        <w:rPr>
          <w:rFonts w:ascii="宋体" w:eastAsia="宋体" w:hAnsi="宋体" w:hint="eastAsia"/>
          <w:szCs w:val="21"/>
        </w:rPr>
        <w:t>更加否定了爱情的存在。</w:t>
      </w:r>
      <w:r w:rsidR="001844F7">
        <w:rPr>
          <w:rFonts w:ascii="宋体" w:eastAsia="宋体" w:hAnsi="宋体" w:hint="eastAsia"/>
          <w:szCs w:val="21"/>
        </w:rPr>
        <w:t>不妨看看感情中杨玉环的形象，无非是“</w:t>
      </w:r>
      <w:r w:rsidR="001844F7" w:rsidRPr="001844F7">
        <w:rPr>
          <w:rFonts w:ascii="宋体" w:eastAsia="宋体" w:hAnsi="宋体"/>
          <w:szCs w:val="21"/>
        </w:rPr>
        <w:t>缓歌谩舞凝丝竹，尽日君王看不足</w:t>
      </w:r>
      <w:r w:rsidR="001844F7">
        <w:rPr>
          <w:rFonts w:ascii="宋体" w:eastAsia="宋体" w:hAnsi="宋体" w:hint="eastAsia"/>
          <w:szCs w:val="21"/>
        </w:rPr>
        <w:t>”，杨玉环</w:t>
      </w:r>
      <w:r w:rsidR="000F0A46">
        <w:rPr>
          <w:rFonts w:ascii="宋体" w:eastAsia="宋体" w:hAnsi="宋体" w:hint="eastAsia"/>
          <w:szCs w:val="21"/>
        </w:rPr>
        <w:t>唯一所</w:t>
      </w:r>
      <w:r w:rsidR="001844F7">
        <w:rPr>
          <w:rFonts w:ascii="宋体" w:eastAsia="宋体" w:hAnsi="宋体" w:hint="eastAsia"/>
          <w:szCs w:val="21"/>
        </w:rPr>
        <w:t>能做的，就是在绝对的地位不对等下取悦李隆基，使其“看不足”。</w:t>
      </w:r>
      <w:r w:rsidR="000F0A46">
        <w:rPr>
          <w:rFonts w:ascii="宋体" w:eastAsia="宋体" w:hAnsi="宋体" w:hint="eastAsia"/>
          <w:szCs w:val="21"/>
        </w:rPr>
        <w:lastRenderedPageBreak/>
        <w:t>李隆基的回应则是“姊妹弟兄皆列土”，杨玉环在这一段感情非但毫无收获，更是受限于君王权利，</w:t>
      </w:r>
      <w:r w:rsidR="001E3D95">
        <w:rPr>
          <w:rFonts w:ascii="宋体" w:eastAsia="宋体" w:hAnsi="宋体" w:hint="eastAsia"/>
          <w:szCs w:val="21"/>
        </w:rPr>
        <w:t>如</w:t>
      </w:r>
      <w:r w:rsidR="006F4DA0">
        <w:rPr>
          <w:rFonts w:ascii="宋体" w:eastAsia="宋体" w:hAnsi="宋体" w:hint="eastAsia"/>
          <w:szCs w:val="21"/>
        </w:rPr>
        <w:t>笼中雀被禁锢。</w:t>
      </w:r>
      <w:r w:rsidR="00710FDC">
        <w:rPr>
          <w:rFonts w:ascii="宋体" w:eastAsia="宋体" w:hAnsi="宋体" w:hint="eastAsia"/>
          <w:szCs w:val="21"/>
        </w:rPr>
        <w:t>这样的关系，绝非平等的爱情关系。</w:t>
      </w:r>
    </w:p>
    <w:p w14:paraId="5AFE5009" w14:textId="17A3B258" w:rsidR="00A55CA4" w:rsidRPr="00C74E3B" w:rsidRDefault="00A55CA4" w:rsidP="000F1D4C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至于后来声势浩大的寻妃活动</w:t>
      </w:r>
      <w:r w:rsidR="00E8582F">
        <w:rPr>
          <w:rFonts w:ascii="宋体" w:eastAsia="宋体" w:hAnsi="宋体" w:hint="eastAsia"/>
          <w:szCs w:val="21"/>
        </w:rPr>
        <w:t>，是否能作为爱情的体现也存疑。</w:t>
      </w:r>
    </w:p>
    <w:sectPr w:rsidR="00A55CA4" w:rsidRPr="00C7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AB79" w14:textId="77777777" w:rsidR="008C5FFF" w:rsidRDefault="008C5FFF" w:rsidP="00655FF1">
      <w:r>
        <w:separator/>
      </w:r>
    </w:p>
  </w:endnote>
  <w:endnote w:type="continuationSeparator" w:id="0">
    <w:p w14:paraId="7FF81A10" w14:textId="77777777" w:rsidR="008C5FFF" w:rsidRDefault="008C5FFF" w:rsidP="0065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06E7" w14:textId="77777777" w:rsidR="008C5FFF" w:rsidRDefault="008C5FFF" w:rsidP="00655FF1">
      <w:r>
        <w:separator/>
      </w:r>
    </w:p>
  </w:footnote>
  <w:footnote w:type="continuationSeparator" w:id="0">
    <w:p w14:paraId="06974A1F" w14:textId="77777777" w:rsidR="008C5FFF" w:rsidRDefault="008C5FFF" w:rsidP="00655FF1">
      <w:r>
        <w:continuationSeparator/>
      </w:r>
    </w:p>
  </w:footnote>
  <w:footnote w:id="1">
    <w:p w14:paraId="0A4592D0" w14:textId="5ECD83A0" w:rsidR="003A01DD" w:rsidRPr="001A0A33" w:rsidRDefault="003A01DD">
      <w:pPr>
        <w:pStyle w:val="a3"/>
      </w:pPr>
      <w:r>
        <w:rPr>
          <w:rStyle w:val="a5"/>
        </w:rPr>
        <w:footnoteRef/>
      </w:r>
      <w:r w:rsidRPr="003A01DD">
        <w:rPr>
          <w:rFonts w:ascii="宋体" w:eastAsia="宋体" w:hAnsi="宋体"/>
        </w:rPr>
        <w:t xml:space="preserve"> </w:t>
      </w:r>
      <w:r w:rsidRPr="003A01DD">
        <w:rPr>
          <w:rFonts w:ascii="宋体" w:eastAsia="宋体" w:hAnsi="宋体" w:hint="eastAsia"/>
        </w:rPr>
        <w:t>张中</w:t>
      </w:r>
      <w:r>
        <w:rPr>
          <w:rFonts w:ascii="宋体" w:eastAsia="宋体" w:hAnsi="宋体" w:hint="eastAsia"/>
        </w:rPr>
        <w:t>宇：</w:t>
      </w:r>
      <w:r w:rsidRPr="003A01DD">
        <w:rPr>
          <w:rFonts w:ascii="宋体" w:eastAsia="宋体" w:hAnsi="宋体" w:hint="eastAsia"/>
        </w:rPr>
        <w:t>《长恨歌》主题研究综论</w:t>
      </w:r>
      <w:r>
        <w:rPr>
          <w:rFonts w:ascii="宋体" w:eastAsia="宋体" w:hAnsi="宋体" w:hint="eastAsia"/>
        </w:rPr>
        <w:t>，文学遗产，</w:t>
      </w:r>
      <w:r w:rsidR="001A0A33" w:rsidRPr="0001618D">
        <w:rPr>
          <w:rFonts w:ascii="宋体" w:eastAsia="宋体" w:hAnsi="宋体" w:hint="eastAsia"/>
        </w:rPr>
        <w:t>2</w:t>
      </w:r>
      <w:r w:rsidR="001A0A33" w:rsidRPr="0001618D">
        <w:rPr>
          <w:rFonts w:ascii="宋体" w:eastAsia="宋体" w:hAnsi="宋体"/>
        </w:rPr>
        <w:t>005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71"/>
    <w:rsid w:val="00010781"/>
    <w:rsid w:val="0001618D"/>
    <w:rsid w:val="000968EA"/>
    <w:rsid w:val="000F0A46"/>
    <w:rsid w:val="000F1D4C"/>
    <w:rsid w:val="001844F7"/>
    <w:rsid w:val="001A0A33"/>
    <w:rsid w:val="001E3D95"/>
    <w:rsid w:val="00240DE8"/>
    <w:rsid w:val="00265AE0"/>
    <w:rsid w:val="00276EE6"/>
    <w:rsid w:val="002D2E1A"/>
    <w:rsid w:val="0034278E"/>
    <w:rsid w:val="0035640C"/>
    <w:rsid w:val="003A01DD"/>
    <w:rsid w:val="00406319"/>
    <w:rsid w:val="00495C55"/>
    <w:rsid w:val="004B3EDB"/>
    <w:rsid w:val="00561C71"/>
    <w:rsid w:val="00562688"/>
    <w:rsid w:val="00584FDA"/>
    <w:rsid w:val="00625726"/>
    <w:rsid w:val="00645FBB"/>
    <w:rsid w:val="00655FF1"/>
    <w:rsid w:val="00684A3C"/>
    <w:rsid w:val="006E4D4F"/>
    <w:rsid w:val="006F4DA0"/>
    <w:rsid w:val="00710FDC"/>
    <w:rsid w:val="00767EA8"/>
    <w:rsid w:val="007C3FFD"/>
    <w:rsid w:val="008C471C"/>
    <w:rsid w:val="008C5FFF"/>
    <w:rsid w:val="008E2520"/>
    <w:rsid w:val="009443ED"/>
    <w:rsid w:val="0095170C"/>
    <w:rsid w:val="00952C8F"/>
    <w:rsid w:val="00A55CA4"/>
    <w:rsid w:val="00B2151E"/>
    <w:rsid w:val="00B23E20"/>
    <w:rsid w:val="00B33CC0"/>
    <w:rsid w:val="00B51751"/>
    <w:rsid w:val="00C74E3B"/>
    <w:rsid w:val="00CB767B"/>
    <w:rsid w:val="00D629CF"/>
    <w:rsid w:val="00E04950"/>
    <w:rsid w:val="00E8582F"/>
    <w:rsid w:val="00EF0DD7"/>
    <w:rsid w:val="00F04EDB"/>
    <w:rsid w:val="00F30D75"/>
    <w:rsid w:val="00F7223D"/>
    <w:rsid w:val="00FB315F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A7BF"/>
  <w15:chartTrackingRefBased/>
  <w15:docId w15:val="{245658AD-EC9E-45C9-A913-0AC75DDC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55FF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655FF1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655FF1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9443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3262-719D-4BD2-8964-96CDE7D0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43</cp:revision>
  <dcterms:created xsi:type="dcterms:W3CDTF">2024-06-14T05:21:00Z</dcterms:created>
  <dcterms:modified xsi:type="dcterms:W3CDTF">2024-06-14T07:16:00Z</dcterms:modified>
</cp:coreProperties>
</file>