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95E9" w14:textId="415CE344" w:rsidR="00D31755" w:rsidRDefault="005E55FC" w:rsidP="005E55FC">
      <w:pPr>
        <w:spacing w:line="360" w:lineRule="auto"/>
        <w:jc w:val="center"/>
        <w:rPr>
          <w:rFonts w:ascii="宋体" w:eastAsia="宋体" w:hAnsi="宋体"/>
          <w:sz w:val="28"/>
          <w:szCs w:val="28"/>
        </w:rPr>
      </w:pPr>
      <w:r w:rsidRPr="005E55FC">
        <w:rPr>
          <w:rFonts w:ascii="宋体" w:eastAsia="宋体" w:hAnsi="宋体"/>
          <w:sz w:val="28"/>
          <w:szCs w:val="28"/>
        </w:rPr>
        <w:t>思考题：从事非生产性劳动的工人属于剥削阶级吗？</w:t>
      </w:r>
    </w:p>
    <w:p w14:paraId="647F28F4" w14:textId="223AC741" w:rsidR="005E55FC" w:rsidRPr="005E55FC" w:rsidRDefault="005E55FC" w:rsidP="005E55FC">
      <w:pPr>
        <w:spacing w:line="360" w:lineRule="auto"/>
        <w:jc w:val="center"/>
        <w:rPr>
          <w:rFonts w:ascii="宋体" w:eastAsia="宋体" w:hAnsi="宋体"/>
          <w:sz w:val="24"/>
          <w:szCs w:val="24"/>
        </w:rPr>
      </w:pPr>
      <w:r w:rsidRPr="005E55FC">
        <w:rPr>
          <w:rFonts w:ascii="宋体" w:eastAsia="宋体" w:hAnsi="宋体" w:hint="eastAsia"/>
          <w:sz w:val="24"/>
          <w:szCs w:val="24"/>
        </w:rPr>
        <w:t>刘锦坤</w:t>
      </w:r>
    </w:p>
    <w:p w14:paraId="0A3BB469" w14:textId="7D2AA5AC" w:rsidR="005E55FC" w:rsidRDefault="005E55FC" w:rsidP="005E55FC">
      <w:pPr>
        <w:spacing w:line="360" w:lineRule="auto"/>
        <w:jc w:val="center"/>
        <w:rPr>
          <w:rFonts w:ascii="宋体" w:eastAsia="宋体" w:hAnsi="宋体"/>
          <w:sz w:val="24"/>
          <w:szCs w:val="24"/>
        </w:rPr>
      </w:pPr>
      <w:r w:rsidRPr="005E55FC">
        <w:rPr>
          <w:rFonts w:ascii="宋体" w:eastAsia="宋体" w:hAnsi="宋体" w:hint="eastAsia"/>
          <w:sz w:val="24"/>
          <w:szCs w:val="24"/>
        </w:rPr>
        <w:t>2</w:t>
      </w:r>
      <w:r w:rsidRPr="005E55FC">
        <w:rPr>
          <w:rFonts w:ascii="宋体" w:eastAsia="宋体" w:hAnsi="宋体"/>
          <w:sz w:val="24"/>
          <w:szCs w:val="24"/>
        </w:rPr>
        <w:t>022013352</w:t>
      </w:r>
    </w:p>
    <w:p w14:paraId="32D3EA35" w14:textId="2E34BCD5" w:rsidR="005E55FC" w:rsidRDefault="005E55FC" w:rsidP="005E55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我认为</w:t>
      </w:r>
      <w:r w:rsidR="00BD7E34">
        <w:rPr>
          <w:rFonts w:ascii="宋体" w:eastAsia="宋体" w:hAnsi="宋体" w:hint="eastAsia"/>
          <w:sz w:val="24"/>
          <w:szCs w:val="24"/>
        </w:rPr>
        <w:t>将</w:t>
      </w:r>
      <w:r>
        <w:rPr>
          <w:rFonts w:ascii="宋体" w:eastAsia="宋体" w:hAnsi="宋体" w:hint="eastAsia"/>
          <w:sz w:val="24"/>
          <w:szCs w:val="24"/>
        </w:rPr>
        <w:t>从事非生产性劳动的工人</w:t>
      </w:r>
      <w:r w:rsidR="00BD7E34">
        <w:rPr>
          <w:rFonts w:ascii="宋体" w:eastAsia="宋体" w:hAnsi="宋体" w:hint="eastAsia"/>
          <w:sz w:val="24"/>
          <w:szCs w:val="24"/>
        </w:rPr>
        <w:t>定性为</w:t>
      </w:r>
      <w:r>
        <w:rPr>
          <w:rFonts w:ascii="宋体" w:eastAsia="宋体" w:hAnsi="宋体" w:hint="eastAsia"/>
          <w:sz w:val="24"/>
          <w:szCs w:val="24"/>
        </w:rPr>
        <w:t>剥削阶级</w:t>
      </w:r>
      <w:r w:rsidR="00BD7E34">
        <w:rPr>
          <w:rFonts w:ascii="宋体" w:eastAsia="宋体" w:hAnsi="宋体" w:hint="eastAsia"/>
          <w:sz w:val="24"/>
          <w:szCs w:val="24"/>
        </w:rPr>
        <w:t>是不正确的</w:t>
      </w:r>
      <w:r>
        <w:rPr>
          <w:rFonts w:ascii="宋体" w:eastAsia="宋体" w:hAnsi="宋体" w:hint="eastAsia"/>
          <w:sz w:val="24"/>
          <w:szCs w:val="24"/>
        </w:rPr>
        <w:t>，这一部分工人也可能是被剥削的对象</w:t>
      </w:r>
      <w:r w:rsidR="00BD7E34">
        <w:rPr>
          <w:rFonts w:ascii="宋体" w:eastAsia="宋体" w:hAnsi="宋体" w:hint="eastAsia"/>
          <w:sz w:val="24"/>
          <w:szCs w:val="24"/>
        </w:rPr>
        <w:t>，尽管我们并不能排除其在社会关系上参与剥削的可能</w:t>
      </w:r>
      <w:r>
        <w:rPr>
          <w:rFonts w:ascii="宋体" w:eastAsia="宋体" w:hAnsi="宋体" w:hint="eastAsia"/>
          <w:sz w:val="24"/>
          <w:szCs w:val="24"/>
        </w:rPr>
        <w:t>。</w:t>
      </w:r>
    </w:p>
    <w:p w14:paraId="393F157B" w14:textId="275568B7" w:rsidR="005E55FC" w:rsidRDefault="005E55FC" w:rsidP="005E55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首先论述其为什么不属于剥削阶级。</w:t>
      </w:r>
      <w:r w:rsidR="00230A47">
        <w:rPr>
          <w:rFonts w:ascii="宋体" w:eastAsia="宋体" w:hAnsi="宋体" w:hint="eastAsia"/>
          <w:sz w:val="24"/>
          <w:szCs w:val="24"/>
        </w:rPr>
        <w:t>从生产资料的占有的角度来看</w:t>
      </w:r>
      <w:r>
        <w:rPr>
          <w:rFonts w:ascii="宋体" w:eastAsia="宋体" w:hAnsi="宋体" w:hint="eastAsia"/>
          <w:sz w:val="24"/>
          <w:szCs w:val="24"/>
        </w:rPr>
        <w:t>，这一部分工人，一般来说并没有以私有的形式占有必要的生产资料，</w:t>
      </w:r>
      <w:r w:rsidR="00230A47">
        <w:rPr>
          <w:rFonts w:ascii="宋体" w:eastAsia="宋体" w:hAnsi="宋体" w:hint="eastAsia"/>
          <w:sz w:val="24"/>
          <w:szCs w:val="24"/>
        </w:rPr>
        <w:t>也就不具有通过生产资料的占有对其他劳动者进行剥削的条件，也因此一般来说我们不能认为非生产性劳动的工人属于剥削阶级。</w:t>
      </w:r>
    </w:p>
    <w:p w14:paraId="76B98237" w14:textId="4560B9B6" w:rsidR="00230A47" w:rsidRDefault="00230A47" w:rsidP="005E55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然后我们再从劳动价值论的角度考虑这部分工人群体。他们的确不直接参与生产性工作，不直接形成价值和剩余价值，但这并不意味着他们的劳动就是没有价值的。事实上从价值的定义也能看出这一事实——“</w:t>
      </w:r>
      <w:r w:rsidRPr="00230A47">
        <w:rPr>
          <w:rFonts w:ascii="宋体" w:eastAsia="宋体" w:hAnsi="宋体" w:hint="eastAsia"/>
          <w:sz w:val="24"/>
          <w:szCs w:val="24"/>
        </w:rPr>
        <w:t>无差别的人类劳动的单纯凝结，即不管以哪种形式进行的人类劳动力耗费的单纯凝结。</w:t>
      </w:r>
      <w:r>
        <w:rPr>
          <w:rFonts w:ascii="宋体" w:eastAsia="宋体" w:hAnsi="宋体" w:hint="eastAsia"/>
          <w:sz w:val="24"/>
          <w:szCs w:val="24"/>
        </w:rPr>
        <w:t>”</w:t>
      </w:r>
      <w:r>
        <w:rPr>
          <w:rStyle w:val="a5"/>
          <w:rFonts w:ascii="宋体" w:eastAsia="宋体" w:hAnsi="宋体"/>
          <w:sz w:val="24"/>
          <w:szCs w:val="24"/>
        </w:rPr>
        <w:footnoteReference w:id="1"/>
      </w:r>
      <w:r>
        <w:rPr>
          <w:rFonts w:ascii="宋体" w:eastAsia="宋体" w:hAnsi="宋体" w:hint="eastAsia"/>
          <w:sz w:val="24"/>
          <w:szCs w:val="24"/>
        </w:rPr>
        <w:t>考虑他们劳动的价值还要考虑他们的社会关系，</w:t>
      </w:r>
      <w:r w:rsidR="005C2D30">
        <w:rPr>
          <w:rFonts w:ascii="宋体" w:eastAsia="宋体" w:hAnsi="宋体" w:hint="eastAsia"/>
          <w:sz w:val="24"/>
          <w:szCs w:val="24"/>
        </w:rPr>
        <w:t>这里即</w:t>
      </w:r>
      <w:r>
        <w:rPr>
          <w:rFonts w:ascii="宋体" w:eastAsia="宋体" w:hAnsi="宋体" w:hint="eastAsia"/>
          <w:sz w:val="24"/>
          <w:szCs w:val="24"/>
        </w:rPr>
        <w:t>他们的工作对象。</w:t>
      </w:r>
      <w:r w:rsidR="005C2D30">
        <w:rPr>
          <w:rFonts w:ascii="宋体" w:eastAsia="宋体" w:hAnsi="宋体" w:hint="eastAsia"/>
          <w:sz w:val="24"/>
          <w:szCs w:val="24"/>
        </w:rPr>
        <w:t>这一部分工人常常能帮助他们的工作对象更好的进行劳动，从而产生更多价值。例如医生保证其他劳动者的健康，使得其他劳动者可以更多投入劳动产生更多价值。这一部分工人事实上都以间接的方式产生了价值</w:t>
      </w:r>
      <w:r w:rsidR="00901CDA">
        <w:rPr>
          <w:rFonts w:ascii="宋体" w:eastAsia="宋体" w:hAnsi="宋体" w:hint="eastAsia"/>
          <w:sz w:val="24"/>
          <w:szCs w:val="24"/>
        </w:rPr>
        <w:t>，既然价值是抽象的劳动，我们也就必须承认这部分工人同样创造价值，对于剥削者而言同样的有剩余价值</w:t>
      </w:r>
      <w:r w:rsidR="005C2D30">
        <w:rPr>
          <w:rFonts w:ascii="宋体" w:eastAsia="宋体" w:hAnsi="宋体" w:hint="eastAsia"/>
          <w:sz w:val="24"/>
          <w:szCs w:val="24"/>
        </w:rPr>
        <w:t>。</w:t>
      </w:r>
    </w:p>
    <w:p w14:paraId="472DA25B" w14:textId="4BD44D8E" w:rsidR="005C2D30" w:rsidRDefault="005C2D30" w:rsidP="005E55F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而由于这一部分工人本身生产活动所需要的生产资料仍然可能被其他人所私有，因此他们也完全可能被剥削。例如保姆的工资就完全取决于雇主，在雇主决定保姆的工资的这一过程中就完全可能存在剥削。前已述及，这些工人同样要进行劳动，同样（间接地）产生价值，他们的劳动的剩余价值就很有可能被剥削</w:t>
      </w:r>
      <w:r w:rsidR="00901CDA">
        <w:rPr>
          <w:rFonts w:ascii="宋体" w:eastAsia="宋体" w:hAnsi="宋体" w:hint="eastAsia"/>
          <w:sz w:val="24"/>
          <w:szCs w:val="24"/>
        </w:rPr>
        <w:t>，就像辛勤的保姆只能拿到低下的不符合劳动价值的工资</w:t>
      </w:r>
      <w:r>
        <w:rPr>
          <w:rFonts w:ascii="宋体" w:eastAsia="宋体" w:hAnsi="宋体" w:hint="eastAsia"/>
          <w:sz w:val="24"/>
          <w:szCs w:val="24"/>
        </w:rPr>
        <w:t>。</w:t>
      </w:r>
    </w:p>
    <w:p w14:paraId="654EDC90" w14:textId="5291DE50" w:rsidR="00901CDA" w:rsidRPr="005E55FC" w:rsidRDefault="00901CDA" w:rsidP="00BD7E34">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但是注意我们前面的条件是这些工人“一般来说”不占有生产资料，但是我认为事实上工人也可能一定程度占有生产资料，从而出现作为剥削者的社会关系。例如企业中层的管理者，完全就可能利用自己在人事上被资本家赋予的随时可被撤回的权力，实现对其下属员工的剥削，成为一段社会关系中的剥削</w:t>
      </w:r>
      <w:r>
        <w:rPr>
          <w:rFonts w:ascii="宋体" w:eastAsia="宋体" w:hAnsi="宋体" w:hint="eastAsia"/>
          <w:sz w:val="24"/>
          <w:szCs w:val="24"/>
        </w:rPr>
        <w:lastRenderedPageBreak/>
        <w:t>者。</w:t>
      </w:r>
      <w:r w:rsidR="00BD7E34">
        <w:rPr>
          <w:rFonts w:ascii="宋体" w:eastAsia="宋体" w:hAnsi="宋体" w:hint="eastAsia"/>
          <w:sz w:val="24"/>
          <w:szCs w:val="24"/>
        </w:rPr>
        <w:t>但是正如资本论所说“</w:t>
      </w:r>
      <w:r w:rsidR="00BD7E34" w:rsidRPr="00BD7E34">
        <w:rPr>
          <w:rFonts w:ascii="宋体" w:eastAsia="宋体" w:hAnsi="宋体" w:hint="eastAsia"/>
          <w:sz w:val="24"/>
          <w:szCs w:val="24"/>
        </w:rPr>
        <w:t>不管个人在主观上怎样超脱各种关系，他在社会意义上总是这些关系的产物</w:t>
      </w:r>
      <w:r w:rsidR="00BD7E34">
        <w:rPr>
          <w:rFonts w:ascii="宋体" w:eastAsia="宋体" w:hAnsi="宋体" w:hint="eastAsia"/>
          <w:sz w:val="24"/>
          <w:szCs w:val="24"/>
        </w:rPr>
        <w:t>”</w:t>
      </w:r>
      <w:r w:rsidR="005D5622">
        <w:rPr>
          <w:rStyle w:val="a5"/>
          <w:rFonts w:ascii="宋体" w:eastAsia="宋体" w:hAnsi="宋体"/>
          <w:sz w:val="24"/>
          <w:szCs w:val="24"/>
        </w:rPr>
        <w:footnoteReference w:id="2"/>
      </w:r>
      <w:r w:rsidR="00BD7E34">
        <w:rPr>
          <w:rFonts w:ascii="宋体" w:eastAsia="宋体" w:hAnsi="宋体" w:hint="eastAsia"/>
          <w:sz w:val="24"/>
          <w:szCs w:val="24"/>
        </w:rPr>
        <w:t>，我们不能简单的就凭借</w:t>
      </w:r>
      <w:r w:rsidR="005D5622">
        <w:rPr>
          <w:rFonts w:ascii="宋体" w:eastAsia="宋体" w:hAnsi="宋体" w:hint="eastAsia"/>
          <w:sz w:val="24"/>
          <w:szCs w:val="24"/>
        </w:rPr>
        <w:t>这部分工人</w:t>
      </w:r>
      <w:r w:rsidR="00BD7E34">
        <w:rPr>
          <w:rFonts w:ascii="宋体" w:eastAsia="宋体" w:hAnsi="宋体" w:hint="eastAsia"/>
          <w:sz w:val="24"/>
          <w:szCs w:val="24"/>
        </w:rPr>
        <w:t>群体中的一部分在一段社会关系的地位就将他们定义为</w:t>
      </w:r>
      <w:r w:rsidR="005D5622">
        <w:rPr>
          <w:rFonts w:ascii="宋体" w:eastAsia="宋体" w:hAnsi="宋体" w:hint="eastAsia"/>
          <w:sz w:val="24"/>
          <w:szCs w:val="24"/>
        </w:rPr>
        <w:t>剥削阶级。</w:t>
      </w:r>
    </w:p>
    <w:sectPr w:rsidR="00901CDA" w:rsidRPr="005E5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C86D" w14:textId="77777777" w:rsidR="0090155D" w:rsidRDefault="0090155D" w:rsidP="00230A47">
      <w:r>
        <w:separator/>
      </w:r>
    </w:p>
  </w:endnote>
  <w:endnote w:type="continuationSeparator" w:id="0">
    <w:p w14:paraId="0183C3D9" w14:textId="77777777" w:rsidR="0090155D" w:rsidRDefault="0090155D" w:rsidP="00230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1C5C" w14:textId="77777777" w:rsidR="0090155D" w:rsidRDefault="0090155D" w:rsidP="00230A47">
      <w:r>
        <w:separator/>
      </w:r>
    </w:p>
  </w:footnote>
  <w:footnote w:type="continuationSeparator" w:id="0">
    <w:p w14:paraId="17B0C995" w14:textId="77777777" w:rsidR="0090155D" w:rsidRDefault="0090155D" w:rsidP="00230A47">
      <w:r>
        <w:continuationSeparator/>
      </w:r>
    </w:p>
  </w:footnote>
  <w:footnote w:id="1">
    <w:p w14:paraId="5B06CDF4" w14:textId="1EA229B1" w:rsidR="00230A47" w:rsidRDefault="00230A47">
      <w:pPr>
        <w:pStyle w:val="a3"/>
        <w:rPr>
          <w:rFonts w:hint="eastAsia"/>
        </w:rPr>
      </w:pPr>
      <w:r>
        <w:rPr>
          <w:rStyle w:val="a5"/>
        </w:rPr>
        <w:footnoteRef/>
      </w:r>
      <w:r>
        <w:t xml:space="preserve"> </w:t>
      </w:r>
      <w:r>
        <w:rPr>
          <w:rFonts w:hint="eastAsia"/>
        </w:rPr>
        <w:t>《资本论》第一章</w:t>
      </w:r>
    </w:p>
  </w:footnote>
  <w:footnote w:id="2">
    <w:p w14:paraId="410A7975" w14:textId="3BCAA00F" w:rsidR="005D5622" w:rsidRDefault="005D5622">
      <w:pPr>
        <w:pStyle w:val="a3"/>
        <w:rPr>
          <w:rFonts w:hint="eastAsia"/>
        </w:rPr>
      </w:pPr>
      <w:r>
        <w:rPr>
          <w:rStyle w:val="a5"/>
        </w:rPr>
        <w:footnoteRef/>
      </w:r>
      <w:r>
        <w:t xml:space="preserve"> </w:t>
      </w:r>
      <w:r>
        <w:rPr>
          <w:rFonts w:hint="eastAsia"/>
        </w:rPr>
        <w:t>《资本论》第一卷</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A6"/>
    <w:rsid w:val="00230A47"/>
    <w:rsid w:val="005C2D30"/>
    <w:rsid w:val="005D5622"/>
    <w:rsid w:val="005E55FC"/>
    <w:rsid w:val="0090155D"/>
    <w:rsid w:val="00901CDA"/>
    <w:rsid w:val="00A364A6"/>
    <w:rsid w:val="00BD7E34"/>
    <w:rsid w:val="00D3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FE51"/>
  <w15:chartTrackingRefBased/>
  <w15:docId w15:val="{75D0125C-245C-45B9-A620-155FBA3E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30A47"/>
    <w:pPr>
      <w:snapToGrid w:val="0"/>
      <w:jc w:val="left"/>
    </w:pPr>
    <w:rPr>
      <w:sz w:val="18"/>
      <w:szCs w:val="18"/>
    </w:rPr>
  </w:style>
  <w:style w:type="character" w:customStyle="1" w:styleId="a4">
    <w:name w:val="脚注文本 字符"/>
    <w:basedOn w:val="a0"/>
    <w:link w:val="a3"/>
    <w:uiPriority w:val="99"/>
    <w:semiHidden/>
    <w:rsid w:val="00230A47"/>
    <w:rPr>
      <w:sz w:val="18"/>
      <w:szCs w:val="18"/>
    </w:rPr>
  </w:style>
  <w:style w:type="character" w:styleId="a5">
    <w:name w:val="footnote reference"/>
    <w:basedOn w:val="a0"/>
    <w:uiPriority w:val="99"/>
    <w:semiHidden/>
    <w:unhideWhenUsed/>
    <w:rsid w:val="00230A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24A2-EEBB-433E-98D9-AED56D71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3</cp:revision>
  <dcterms:created xsi:type="dcterms:W3CDTF">2023-12-22T10:05:00Z</dcterms:created>
  <dcterms:modified xsi:type="dcterms:W3CDTF">2023-12-22T10:47:00Z</dcterms:modified>
</cp:coreProperties>
</file>