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C5C1A" w:rsidRPr="00AD35D2" w:rsidRDefault="00707DFB" w:rsidP="00987B31">
      <w:pPr>
        <w:jc w:val="center"/>
      </w:pPr>
      <w:r w:rsidRPr="00AD35D2">
        <w:t>Model 1 Case Study</w:t>
      </w:r>
    </w:p>
    <w:p w:rsidR="00707DFB" w:rsidRPr="00AD35D2" w:rsidRDefault="00707DFB"/>
    <w:p w:rsidR="008B4223" w:rsidRPr="008B4223" w:rsidRDefault="00CB0268" w:rsidP="001E34C6">
      <w:pPr>
        <w:rPr>
          <w:b/>
          <w:bCs/>
        </w:rPr>
      </w:pPr>
      <w:r w:rsidRPr="008B4223">
        <w:rPr>
          <w:b/>
          <w:bCs/>
        </w:rPr>
        <w:t xml:space="preserve">1. </w:t>
      </w:r>
      <w:r w:rsidR="00707DFB" w:rsidRPr="008B4223">
        <w:rPr>
          <w:b/>
          <w:bCs/>
        </w:rPr>
        <w:t>Model Design and Rationale</w:t>
      </w:r>
    </w:p>
    <w:p w:rsidR="006D2BDC" w:rsidRDefault="008B4223" w:rsidP="00707DFB">
      <w:r w:rsidRPr="008B4223">
        <w:t>I would propose a multi-task computer vision system combining disease detection, disease segmentation and severity classification. I plan to use a hybrid CNN and Vision Transformer (</w:t>
      </w:r>
      <w:proofErr w:type="spellStart"/>
      <w:r w:rsidRPr="008B4223">
        <w:t>ViT</w:t>
      </w:r>
      <w:proofErr w:type="spellEnd"/>
      <w:r w:rsidRPr="008B4223">
        <w:t xml:space="preserve">) architecture as the backbone. CNNs are good at extracting local features such as leaf texture, discoloration and lesion patterns, while </w:t>
      </w:r>
      <w:proofErr w:type="spellStart"/>
      <w:r w:rsidRPr="008B4223">
        <w:t>ViTs</w:t>
      </w:r>
      <w:proofErr w:type="spellEnd"/>
      <w:r w:rsidRPr="008B4223">
        <w:t xml:space="preserve"> are better at capturing long-range relationships across an image. By combining these two approaches, the model should be able to identify subtle disease symptoms while also understanding the overall condition of the crop field.</w:t>
      </w:r>
    </w:p>
    <w:p w:rsidR="008B4223" w:rsidRPr="00AD35D2" w:rsidRDefault="008B4223" w:rsidP="00707DFB"/>
    <w:p w:rsidR="004E05F1" w:rsidRDefault="00E826DF" w:rsidP="004E05F1">
      <w:r w:rsidRPr="00E826DF">
        <w:t>I plan to use YOLO as the object detection model and U-Net as the segmentation head. The model will receive both visual and non-visual inputs. Visual inputs include RGB field images, drone imagery, mobile phone images, thermal images and multispectral images. Non-visual inputs include crop type, growth stage, location information, weather conditions, soil moisture and irrigation history. These metadata features can be combined with image features before the final prediction stage to provide more accurate results.</w:t>
      </w:r>
    </w:p>
    <w:p w:rsidR="004E05F1" w:rsidRDefault="004E05F1" w:rsidP="004E05F1"/>
    <w:p w:rsidR="004E05F1" w:rsidRDefault="004E05F1" w:rsidP="004E05F1">
      <w:r>
        <w:t>The model should output disease presence, disease location through bounding boxes, disease segmentation masks, severity level and confidence score. This allows farmers not only to know whether a disease exists, but also where it is located and how serious it is.</w:t>
      </w:r>
    </w:p>
    <w:p w:rsidR="004E05F1" w:rsidRDefault="004E05F1" w:rsidP="004E05F1"/>
    <w:p w:rsidR="004E05F1" w:rsidRDefault="004E05F1" w:rsidP="004E05F1">
      <w:r>
        <w:t>In terms of handling visual variability across environments, I plan to use ImageNet pretraining together with extensive data augmentation. Field conditions vary because of sunlight, cloud cover, shadows, weather and camera angles. Therefore, augmentations such as random brightness adjustment, contrast changes, rotation, blur and shadow simulation can mimic real-world conditions and improve model robustness.</w:t>
      </w:r>
    </w:p>
    <w:p w:rsidR="004E05F1" w:rsidRDefault="004E05F1" w:rsidP="004E05F1"/>
    <w:p w:rsidR="004E05F1" w:rsidRDefault="004E05F1" w:rsidP="004E05F1">
      <w:r>
        <w:t xml:space="preserve">For subtle differences between healthy and unhealthy crops, I plan to detect early disease symptoms such as slight discoloration, texture changes and temperature differences from thermal image. </w:t>
      </w:r>
    </w:p>
    <w:p w:rsidR="00BA5BF0" w:rsidRDefault="00BA5BF0" w:rsidP="004E05F1"/>
    <w:p w:rsidR="004E05F1" w:rsidRDefault="004E05F1" w:rsidP="004E05F1">
      <w:r>
        <w:t xml:space="preserve">To deal with noisy or limited annotations, I plan to use label smoothing, robust loss functions and semi-supervised learning. Since agricultural datasets are often labeled by different experts, </w:t>
      </w:r>
      <w:r>
        <w:t xml:space="preserve">and </w:t>
      </w:r>
      <w:r>
        <w:t>annotations may not be perfectly consistent</w:t>
      </w:r>
    </w:p>
    <w:p w:rsidR="004E05F1" w:rsidRDefault="004E05F1" w:rsidP="004E05F1"/>
    <w:p w:rsidR="004E05F1" w:rsidRDefault="004E05F1" w:rsidP="004E05F1">
      <w:r>
        <w:t>To meet the need for spatial precision, I plan to use U-Net segmentation together with transformer-based feature extraction. Farmers need to know exactly where the disease occurs instead of simply receiving a disease prediction.</w:t>
      </w:r>
    </w:p>
    <w:p w:rsidR="004E05F1" w:rsidRDefault="004E05F1" w:rsidP="004E05F1"/>
    <w:p w:rsidR="00707DFB" w:rsidRDefault="004E05F1" w:rsidP="00707DFB">
      <w:r>
        <w:t>Temporal variation is also important because disease symptoms change throughout the growing season. I plan to combine image information with weather conditions, irrigation records and growth stage information to improve prediction accuracy and detect disease progression earlier.</w:t>
      </w:r>
    </w:p>
    <w:p w:rsidR="004E05F1" w:rsidRPr="00AD35D2" w:rsidRDefault="004E05F1" w:rsidP="00707DFB"/>
    <w:p w:rsidR="007B361A" w:rsidRPr="00A259B6" w:rsidRDefault="00CB0268" w:rsidP="00707DFB">
      <w:pPr>
        <w:rPr>
          <w:b/>
          <w:bCs/>
        </w:rPr>
      </w:pPr>
      <w:r w:rsidRPr="004E05F1">
        <w:rPr>
          <w:b/>
          <w:bCs/>
        </w:rPr>
        <w:t xml:space="preserve">2. </w:t>
      </w:r>
      <w:r w:rsidR="00707DFB" w:rsidRPr="004E05F1">
        <w:rPr>
          <w:b/>
          <w:bCs/>
        </w:rPr>
        <w:t>Data Challenges</w:t>
      </w:r>
    </w:p>
    <w:p w:rsidR="00994221" w:rsidRPr="00AD35D2" w:rsidRDefault="00994221" w:rsidP="00467B4F">
      <w:r>
        <w:lastRenderedPageBreak/>
        <w:t>C</w:t>
      </w:r>
      <w:r>
        <w:t>lass imbalance is a common problem because healthy plants usually dominate agricultural datasets. Rare classes such as early disease symptoms and severe outbreaks may have very limited training samples. My solution is to use focal loss to focus training on difficult examples instead of treating every sample equally. I also plan to use oversampling and synthetic augmentation to increase the representation of rare diseases and severe outbreaks.</w:t>
      </w:r>
    </w:p>
    <w:p w:rsidR="00994221" w:rsidRDefault="00994221" w:rsidP="00707DFB"/>
    <w:p w:rsidR="00994221" w:rsidRPr="00AD35D2" w:rsidRDefault="00994221" w:rsidP="00707DFB">
      <w:r>
        <w:t>Domain shift is another challenge because farms from different regions may look very different. For example, a corn field in North Carolina may look very different from a vineyard in California. To improve generalization, I plan to train on data collected from multiple farms and regions. Color jitter and other augmentation techniques can simulate different lighting conditions and reduce overfitting. Fine-tuning with a small amount of local data can also help the model adapt to new environments.</w:t>
      </w:r>
    </w:p>
    <w:p w:rsidR="00707DFB" w:rsidRPr="00AD35D2" w:rsidRDefault="00707DFB" w:rsidP="00707DFB"/>
    <w:p w:rsidR="00F35206" w:rsidRDefault="00F35206" w:rsidP="00F35206">
      <w:r>
        <w:t>To deal with noisy annotations, I plan to use label smoothing, confidence-weighted labels and active learning. Active learning allows the model to identify uncertain samples and request additional review from experts.</w:t>
      </w:r>
    </w:p>
    <w:p w:rsidR="00F35206" w:rsidRDefault="00F35206" w:rsidP="00F35206"/>
    <w:p w:rsidR="00F35206" w:rsidRDefault="00F35206" w:rsidP="00F35206">
      <w:r>
        <w:t>Occlusion is common because leaves overlap and plants may partially block each other. Segmentation models, multi-view drone imagery and attention mechanisms can help the model focus on important regions despite complex field backgrounds.</w:t>
      </w:r>
    </w:p>
    <w:p w:rsidR="00F35206" w:rsidRDefault="00F35206" w:rsidP="00F35206"/>
    <w:p w:rsidR="005D11BF" w:rsidRDefault="00F35206" w:rsidP="00F35206">
      <w:r>
        <w:t>Temporal variation is another challenge because disease symptoms often develop gradually. Time-series modeling using CNN/</w:t>
      </w:r>
      <w:proofErr w:type="spellStart"/>
      <w:r>
        <w:t>ViT</w:t>
      </w:r>
      <w:proofErr w:type="spellEnd"/>
      <w:r>
        <w:t xml:space="preserve"> features combined with transformer-based analysis can help detect disease progression before severe symptoms become visible.</w:t>
      </w:r>
    </w:p>
    <w:p w:rsidR="00F35206" w:rsidRPr="00AD35D2" w:rsidRDefault="00F35206" w:rsidP="00F35206"/>
    <w:p w:rsidR="00E467C3" w:rsidRDefault="007F00E3" w:rsidP="00707DFB">
      <w:r w:rsidRPr="007F00E3">
        <w:t>Incorrect predictions can cause negative impacts on both farmers and the environment. A false positive prediction may lead to unnecessary pesticide applications, increasing costs and potentially harming the environment. A false negative prediction may miss an early disease outbreak and reduce crop yield. To reduce these risks, the system should provide confidence scores and allow expert review when prediction confidence is low.</w:t>
      </w:r>
    </w:p>
    <w:p w:rsidR="007F00E3" w:rsidRPr="00AD35D2" w:rsidRDefault="007F00E3" w:rsidP="00707DFB"/>
    <w:p w:rsidR="00AD35D2" w:rsidRPr="00F34440" w:rsidRDefault="00AD35D2" w:rsidP="00AD35D2">
      <w:pPr>
        <w:rPr>
          <w:b/>
          <w:bCs/>
        </w:rPr>
      </w:pPr>
      <w:r w:rsidRPr="00F34440">
        <w:rPr>
          <w:b/>
          <w:bCs/>
        </w:rPr>
        <w:t>3. Evaluation Framework</w:t>
      </w:r>
    </w:p>
    <w:p w:rsidR="00AD35D2" w:rsidRPr="00AD35D2" w:rsidRDefault="00AD35D2" w:rsidP="00AD35D2">
      <w:r w:rsidRPr="00AD35D2">
        <w:t>I think evaluating this system requires both technical metrics and real-world agricultural metrics.</w:t>
      </w:r>
    </w:p>
    <w:p w:rsidR="00AD35D2" w:rsidRPr="00AD35D2" w:rsidRDefault="00AD35D2" w:rsidP="00AD35D2"/>
    <w:p w:rsidR="00AD35D2" w:rsidRPr="00AD35D2" w:rsidRDefault="00AD35D2" w:rsidP="00AD35D2">
      <w:r w:rsidRPr="00AD35D2">
        <w:t>For disease classification, I would use Precision, Recall, F1 Score and ROC-AUC. Precision measures how often disease predictions are correct, while Recall measures how many actual disease cases are successfully detected. Since missing an early disease outbreak can be very costly, I think Recall is especially important in this application.</w:t>
      </w:r>
    </w:p>
    <w:p w:rsidR="00AD35D2" w:rsidRPr="00AD35D2" w:rsidRDefault="00AD35D2" w:rsidP="00AD35D2"/>
    <w:p w:rsidR="00AD35D2" w:rsidRPr="00AD35D2" w:rsidRDefault="00AD35D2" w:rsidP="00AD35D2">
      <w:r w:rsidRPr="00AD35D2">
        <w:t>For object detection, I would use mean Average Precision (</w:t>
      </w:r>
      <w:proofErr w:type="spellStart"/>
      <w:r w:rsidRPr="00AD35D2">
        <w:t>mAP</w:t>
      </w:r>
      <w:proofErr w:type="spellEnd"/>
      <w:r w:rsidRPr="00AD35D2">
        <w:t>) and Intersection over Union (</w:t>
      </w:r>
      <w:proofErr w:type="spellStart"/>
      <w:r w:rsidRPr="00AD35D2">
        <w:t>IoU</w:t>
      </w:r>
      <w:proofErr w:type="spellEnd"/>
      <w:r w:rsidRPr="00AD35D2">
        <w:t>). These metrics measure how accurately the model detects and localizes diseased regions.</w:t>
      </w:r>
    </w:p>
    <w:p w:rsidR="00AD35D2" w:rsidRPr="00AD35D2" w:rsidRDefault="00AD35D2" w:rsidP="00AD35D2"/>
    <w:p w:rsidR="00AD35D2" w:rsidRPr="00AD35D2" w:rsidRDefault="00AD35D2" w:rsidP="00AD35D2">
      <w:r w:rsidRPr="00AD35D2">
        <w:lastRenderedPageBreak/>
        <w:t xml:space="preserve">For segmentation, Dice Score and Mean </w:t>
      </w:r>
      <w:proofErr w:type="spellStart"/>
      <w:r w:rsidRPr="00AD35D2">
        <w:t>IoU</w:t>
      </w:r>
      <w:proofErr w:type="spellEnd"/>
      <w:r w:rsidRPr="00AD35D2">
        <w:t xml:space="preserve"> can evaluate pixel-level prediction quality. This is important because farmers often need precise disease boundaries instead of image-level predictions.</w:t>
      </w:r>
    </w:p>
    <w:p w:rsidR="00AD35D2" w:rsidRPr="00AD35D2" w:rsidRDefault="00AD35D2" w:rsidP="00AD35D2"/>
    <w:p w:rsidR="00AD35D2" w:rsidRPr="00AD35D2" w:rsidRDefault="00AD35D2" w:rsidP="00AD35D2">
      <w:r w:rsidRPr="00AD35D2">
        <w:t>Besides technical metrics, I think practical farm metrics are also important. These include early disease detection rate, crop yield improvement, reduction in chemical usage</w:t>
      </w:r>
      <w:r w:rsidR="00541452">
        <w:t>, etc</w:t>
      </w:r>
      <w:r w:rsidRPr="00AD35D2">
        <w:t xml:space="preserve">. One possible evaluation strategy is comparing </w:t>
      </w:r>
      <w:r w:rsidR="00541452">
        <w:t xml:space="preserve">crop yields of </w:t>
      </w:r>
      <w:r w:rsidRPr="00AD35D2">
        <w:t>farms using the system with farms that do not use the system.</w:t>
      </w:r>
    </w:p>
    <w:p w:rsidR="00AD35D2" w:rsidRPr="00AD35D2" w:rsidRDefault="00AD35D2" w:rsidP="00AD35D2"/>
    <w:p w:rsidR="00AD35D2" w:rsidRDefault="00AD35D2" w:rsidP="00AD35D2">
      <w:r w:rsidRPr="00AD35D2">
        <w:t>There is also an important tradeoff between false positives and false negatives. Too many false positives may waste resources through unnecessary treatments, while false negatives may allow diseases to spread and cause crop loss. Therefore, I would prioritize high Recall while maintaining acceptable Precision.</w:t>
      </w:r>
    </w:p>
    <w:p w:rsidR="00300709" w:rsidRPr="00AD35D2" w:rsidRDefault="00300709" w:rsidP="00AD35D2"/>
    <w:p w:rsidR="00AD35D2" w:rsidRPr="00AD35D2" w:rsidRDefault="00AD35D2" w:rsidP="00AD35D2">
      <w:pPr>
        <w:rPr>
          <w:b/>
          <w:bCs/>
        </w:rPr>
      </w:pPr>
      <w:r w:rsidRPr="00AD35D2">
        <w:rPr>
          <w:b/>
          <w:bCs/>
        </w:rPr>
        <w:t>4. Model Deployment Strategy</w:t>
      </w:r>
    </w:p>
    <w:p w:rsidR="00AD35D2" w:rsidRPr="00AD35D2" w:rsidRDefault="00AD35D2" w:rsidP="00AD35D2">
      <w:r w:rsidRPr="00AD35D2">
        <w:t>I would recommend a hybrid edge-cloud deployment architecture. Edge devices such as drones, tractors and smartphones can perform quick screening in the field, while cloud servers handle more computationally intensive tasks such as detailed analysis, retraining and long-term data storage.</w:t>
      </w:r>
    </w:p>
    <w:p w:rsidR="00AD35D2" w:rsidRPr="00AD35D2" w:rsidRDefault="00AD35D2" w:rsidP="00AD35D2"/>
    <w:p w:rsidR="00AD35D2" w:rsidRPr="00AD35D2" w:rsidRDefault="00AD35D2" w:rsidP="00AD35D2">
      <w:r w:rsidRPr="00AD35D2">
        <w:t>In practice, a farmer can capture images using a smartphone or drone. The edge model can provide a quick prediction within a few seconds. The images can then be uploaded to the cloud, where a larger model performs more detailed analysis and generates disease type, severity level, treatment recommendations and confidence scores. Results can be delivered through a mobile application or web dashboard.</w:t>
      </w:r>
    </w:p>
    <w:p w:rsidR="00AD35D2" w:rsidRPr="00AD35D2" w:rsidRDefault="00AD35D2" w:rsidP="00AD35D2"/>
    <w:p w:rsidR="00AD35D2" w:rsidRPr="00AD35D2" w:rsidRDefault="00AD35D2" w:rsidP="00AD35D2">
      <w:r w:rsidRPr="00AD35D2">
        <w:t>For scalability, cloud platforms such as AWS, Google Cloud Platform or Microsoft Azure can be used. Kubernetes can help manage containerized services and support deployment across many farms.</w:t>
      </w:r>
    </w:p>
    <w:p w:rsidR="00AD35D2" w:rsidRPr="00AD35D2" w:rsidRDefault="00AD35D2" w:rsidP="00AD35D2"/>
    <w:p w:rsidR="00AD35D2" w:rsidRPr="00AD35D2" w:rsidRDefault="00AD35D2" w:rsidP="00AD35D2">
      <w:r w:rsidRPr="00AD35D2">
        <w:t xml:space="preserve">After deployment, I think monitoring is very important because </w:t>
      </w:r>
      <w:r w:rsidR="006D6118">
        <w:t xml:space="preserve">of </w:t>
      </w:r>
      <w:r w:rsidRPr="00AD35D2">
        <w:t>agricultural environments change</w:t>
      </w:r>
      <w:r w:rsidR="006D6118">
        <w:t>.</w:t>
      </w:r>
      <w:r w:rsidRPr="00AD35D2">
        <w:t xml:space="preserve"> </w:t>
      </w:r>
      <w:r w:rsidR="006D6118">
        <w:t>Model drifts because of n</w:t>
      </w:r>
      <w:r w:rsidRPr="00AD35D2">
        <w:t>ew crop varieties,</w:t>
      </w:r>
      <w:r w:rsidR="006D6118">
        <w:t xml:space="preserve"> </w:t>
      </w:r>
      <w:r w:rsidRPr="00AD35D2">
        <w:t xml:space="preserve">diseases and unusual weather conditions </w:t>
      </w:r>
      <w:r w:rsidR="006D6118">
        <w:t>a</w:t>
      </w:r>
      <w:r w:rsidRPr="00AD35D2">
        <w:t xml:space="preserve">nd prediction accuracy </w:t>
      </w:r>
      <w:r w:rsidR="006D6118">
        <w:t xml:space="preserve">reduces </w:t>
      </w:r>
      <w:r w:rsidRPr="00AD35D2">
        <w:t>over time. Monitoring prediction confidence, error rates and data distributions can help identify these problems early.</w:t>
      </w:r>
    </w:p>
    <w:p w:rsidR="00AD35D2" w:rsidRPr="00AD35D2" w:rsidRDefault="00AD35D2" w:rsidP="00AD35D2"/>
    <w:p w:rsidR="00707DFB" w:rsidRPr="00AD35D2" w:rsidRDefault="00AD35D2" w:rsidP="00AD35D2">
      <w:r w:rsidRPr="00AD35D2">
        <w:t>As more data is collected, the system can continue improving. New images and expert annotations can be added to the training dataset, and the model can be retrained periodically. Two times a year retraining schedule may be a reasonable starting point. This continuous learning process allows the model to adapt to new environments and maintain performance over time.</w:t>
      </w:r>
    </w:p>
    <w:sectPr w:rsidR="00707DFB" w:rsidRPr="00AD3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5576AE"/>
    <w:multiLevelType w:val="multilevel"/>
    <w:tmpl w:val="96A0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98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DFB"/>
    <w:rsid w:val="00075F3E"/>
    <w:rsid w:val="000F1B1F"/>
    <w:rsid w:val="0017425E"/>
    <w:rsid w:val="001925FC"/>
    <w:rsid w:val="001A5131"/>
    <w:rsid w:val="001D2494"/>
    <w:rsid w:val="001E34C6"/>
    <w:rsid w:val="0020594A"/>
    <w:rsid w:val="00300709"/>
    <w:rsid w:val="00347441"/>
    <w:rsid w:val="003867EE"/>
    <w:rsid w:val="00396976"/>
    <w:rsid w:val="003B73B5"/>
    <w:rsid w:val="0040312A"/>
    <w:rsid w:val="00405C77"/>
    <w:rsid w:val="0045004A"/>
    <w:rsid w:val="00467B4F"/>
    <w:rsid w:val="004B0A1B"/>
    <w:rsid w:val="004E05F1"/>
    <w:rsid w:val="00532B41"/>
    <w:rsid w:val="00541452"/>
    <w:rsid w:val="005714CE"/>
    <w:rsid w:val="0059517C"/>
    <w:rsid w:val="005D11BF"/>
    <w:rsid w:val="005F5EEF"/>
    <w:rsid w:val="00604454"/>
    <w:rsid w:val="006D20C3"/>
    <w:rsid w:val="006D2BDC"/>
    <w:rsid w:val="006D6118"/>
    <w:rsid w:val="007018F8"/>
    <w:rsid w:val="00707DFB"/>
    <w:rsid w:val="00751FC2"/>
    <w:rsid w:val="007B361A"/>
    <w:rsid w:val="007F00E3"/>
    <w:rsid w:val="008540EF"/>
    <w:rsid w:val="00884B71"/>
    <w:rsid w:val="008916B5"/>
    <w:rsid w:val="008B4223"/>
    <w:rsid w:val="00911DEC"/>
    <w:rsid w:val="00925D04"/>
    <w:rsid w:val="00946B13"/>
    <w:rsid w:val="00987B31"/>
    <w:rsid w:val="00994221"/>
    <w:rsid w:val="009D44B6"/>
    <w:rsid w:val="00A259B6"/>
    <w:rsid w:val="00A87DE2"/>
    <w:rsid w:val="00AC5C1A"/>
    <w:rsid w:val="00AD35D2"/>
    <w:rsid w:val="00B37EFD"/>
    <w:rsid w:val="00B65100"/>
    <w:rsid w:val="00BA5BF0"/>
    <w:rsid w:val="00C90647"/>
    <w:rsid w:val="00CB0268"/>
    <w:rsid w:val="00CF56E8"/>
    <w:rsid w:val="00D17D66"/>
    <w:rsid w:val="00E467C3"/>
    <w:rsid w:val="00E52846"/>
    <w:rsid w:val="00E826DF"/>
    <w:rsid w:val="00EB2420"/>
    <w:rsid w:val="00EC1ED0"/>
    <w:rsid w:val="00F01195"/>
    <w:rsid w:val="00F34440"/>
    <w:rsid w:val="00F35206"/>
    <w:rsid w:val="00FD4734"/>
    <w:rsid w:val="00FE0E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27128D"/>
  <w15:chartTrackingRefBased/>
  <w15:docId w15:val="{6A962323-F95A-1B4E-BF58-0A8BF1E06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D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7D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7D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7D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7D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7D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D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D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D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D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7D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7D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7D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7D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7D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7D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7D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7DFB"/>
    <w:rPr>
      <w:rFonts w:eastAsiaTheme="majorEastAsia" w:cstheme="majorBidi"/>
      <w:color w:val="272727" w:themeColor="text1" w:themeTint="D8"/>
    </w:rPr>
  </w:style>
  <w:style w:type="paragraph" w:styleId="Title">
    <w:name w:val="Title"/>
    <w:basedOn w:val="Normal"/>
    <w:next w:val="Normal"/>
    <w:link w:val="TitleChar"/>
    <w:uiPriority w:val="10"/>
    <w:qFormat/>
    <w:rsid w:val="00707D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7D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7DF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D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7DF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07DFB"/>
    <w:rPr>
      <w:i/>
      <w:iCs/>
      <w:color w:val="404040" w:themeColor="text1" w:themeTint="BF"/>
    </w:rPr>
  </w:style>
  <w:style w:type="paragraph" w:styleId="ListParagraph">
    <w:name w:val="List Paragraph"/>
    <w:basedOn w:val="Normal"/>
    <w:uiPriority w:val="34"/>
    <w:qFormat/>
    <w:rsid w:val="00707DFB"/>
    <w:pPr>
      <w:ind w:left="720"/>
      <w:contextualSpacing/>
    </w:pPr>
  </w:style>
  <w:style w:type="character" w:styleId="IntenseEmphasis">
    <w:name w:val="Intense Emphasis"/>
    <w:basedOn w:val="DefaultParagraphFont"/>
    <w:uiPriority w:val="21"/>
    <w:qFormat/>
    <w:rsid w:val="00707DFB"/>
    <w:rPr>
      <w:i/>
      <w:iCs/>
      <w:color w:val="2F5496" w:themeColor="accent1" w:themeShade="BF"/>
    </w:rPr>
  </w:style>
  <w:style w:type="paragraph" w:styleId="IntenseQuote">
    <w:name w:val="Intense Quote"/>
    <w:basedOn w:val="Normal"/>
    <w:next w:val="Normal"/>
    <w:link w:val="IntenseQuoteChar"/>
    <w:uiPriority w:val="30"/>
    <w:qFormat/>
    <w:rsid w:val="00707D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7DFB"/>
    <w:rPr>
      <w:i/>
      <w:iCs/>
      <w:color w:val="2F5496" w:themeColor="accent1" w:themeShade="BF"/>
    </w:rPr>
  </w:style>
  <w:style w:type="character" w:styleId="IntenseReference">
    <w:name w:val="Intense Reference"/>
    <w:basedOn w:val="DefaultParagraphFont"/>
    <w:uiPriority w:val="32"/>
    <w:qFormat/>
    <w:rsid w:val="00707DF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4460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TotalTime>
  <Pages>3</Pages>
  <Words>1186</Words>
  <Characters>6764</Characters>
  <Application>Microsoft Office Word</Application>
  <DocSecurity>0</DocSecurity>
  <Lines>56</Lines>
  <Paragraphs>15</Paragraphs>
  <ScaleCrop>false</ScaleCrop>
  <Company/>
  <LinksUpToDate>false</LinksUpToDate>
  <CharactersWithSpaces>7935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Kailong Zhang</dc:creator>
  <cp:keywords/>
  <dc:description/>
  <cp:lastModifiedBy>Kailong Zhang</cp:lastModifiedBy>
  <cp:revision>65</cp:revision>
  <dcterms:created xsi:type="dcterms:W3CDTF">2026-06-02T11:23:00Z</dcterms:created>
  <dcterms:modified xsi:type="dcterms:W3CDTF">2026-06-03T12:21:00Z</dcterms:modified>
</cp:coreProperties>
</file>