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color w:val="000000"/>
          <w:rtl w:val="0"/>
        </w:rPr>
        <w:t xml:space="preserve">A certain computer holds floating point binary numbers using an 8 bit mantissa and a 4-bit exponent.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</w:t>
        <w:tab/>
        <w:t xml:space="preserve">Convert the following numbers from floating point binary to denary.</w:t>
      </w:r>
    </w:p>
    <w:p w:rsidR="00000000" w:rsidDel="00000000" w:rsidP="00000000" w:rsidRDefault="00000000" w:rsidRPr="00000000" w14:paraId="00000003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(i)</w:t>
        <w:tab/>
        <w:t xml:space="preserve">0.1011100 0011</w:t>
        <w:tab/>
        <w:t xml:space="preserve">[2]</w:t>
      </w:r>
    </w:p>
    <w:p w:rsidR="00000000" w:rsidDel="00000000" w:rsidP="00000000" w:rsidRDefault="00000000" w:rsidRPr="00000000" w14:paraId="00000004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(ii)</w:t>
        <w:tab/>
        <w:t xml:space="preserve">1.0101101  0101</w:t>
        <w:tab/>
        <w:t xml:space="preserve">[2]</w:t>
      </w:r>
    </w:p>
    <w:p w:rsidR="00000000" w:rsidDel="00000000" w:rsidP="00000000" w:rsidRDefault="00000000" w:rsidRPr="00000000" w14:paraId="00000007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Convert the following numbers from denary to normalised floating point binary.</w:t>
      </w:r>
    </w:p>
    <w:p w:rsidR="00000000" w:rsidDel="00000000" w:rsidP="00000000" w:rsidRDefault="00000000" w:rsidRPr="00000000" w14:paraId="0000000A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(i)</w:t>
        <w:tab/>
        <w:t xml:space="preserve">13.25</w:t>
        <w:tab/>
        <w:t xml:space="preserve">[2]</w:t>
      </w:r>
    </w:p>
    <w:p w:rsidR="00000000" w:rsidDel="00000000" w:rsidP="00000000" w:rsidRDefault="00000000" w:rsidRPr="00000000" w14:paraId="0000000B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(ii)</w:t>
        <w:tab/>
        <w:t xml:space="preserve">-13.25</w:t>
        <w:tab/>
        <w:t xml:space="preserve">[2]</w:t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(a)</w:t>
        <w:tab/>
        <w:t xml:space="preserve">What is the purpose of normalising a floating point binary number?</w:t>
        <w:tab/>
        <w:t xml:space="preserve">[2]</w:t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What is the most negative number that can be held in an 8-bit mantissa and a 4-bit exponent, expressed as a decimal number?</w:t>
        <w:tab/>
        <w:t xml:space="preserve">[2]</w:t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3.</w:t>
        <w:tab/>
        <w:t xml:space="preserve">Nu</w:t>
      </w:r>
      <w:r w:rsidDel="00000000" w:rsidR="00000000" w:rsidRPr="00000000">
        <w:rPr>
          <w:rtl w:val="0"/>
        </w:rPr>
        <w:t xml:space="preserve">mbers are stored in a computer system using fixed point binary with 5 places before and 7 places after the binary point.</w:t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562548" cy="783181"/>
            <wp:effectExtent b="0" l="0" r="0" t="0"/>
            <wp:docPr descr="C:\Users\Pat\AppData\Roaming\PixelMetrics\CaptureWiz\Temp\3.jpg" id="2" name="image2.jpg"/>
            <a:graphic>
              <a:graphicData uri="http://schemas.openxmlformats.org/drawingml/2006/picture">
                <pic:pic>
                  <pic:nvPicPr>
                    <pic:cNvPr descr="C:\Users\Pat\AppData\Roaming\PixelMetrics\CaptureWiz\Temp\3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548" cy="78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  <w:tab/>
        <w:t xml:space="preserve">(a)</w:t>
        <w:tab/>
        <w:t xml:space="preserve">What is the </w:t>
      </w:r>
      <w:r w:rsidDel="00000000" w:rsidR="00000000" w:rsidRPr="00000000">
        <w:rPr>
          <w:color w:val="000000"/>
          <w:rtl w:val="0"/>
        </w:rPr>
        <w:t xml:space="preserve">maximum value that can be held, to the nearest whole number?</w:t>
        <w:tab/>
        <w:t xml:space="preserve">[1]</w:t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Explain what is meant by </w:t>
      </w:r>
      <w:r w:rsidDel="00000000" w:rsidR="00000000" w:rsidRPr="00000000">
        <w:rPr>
          <w:b w:val="1"/>
          <w:rtl w:val="0"/>
        </w:rPr>
        <w:t xml:space="preserve">underflow</w:t>
      </w:r>
      <w:r w:rsidDel="00000000" w:rsidR="00000000" w:rsidRPr="00000000">
        <w:rPr>
          <w:rtl w:val="0"/>
        </w:rPr>
        <w:t xml:space="preserve">.  Describe a situation in which it could occur.</w:t>
        <w:tab/>
        <w:t xml:space="preserve">[2]</w:t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  <w:tab w:val="left" w:leader="none" w:pos="851"/>
          <w:tab w:val="left" w:leader="none" w:pos="1276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ab/>
        <w:tab/>
        <w:tab/>
        <w:tab/>
        <w:t xml:space="preserve">Total 15 marks</w:t>
      </w:r>
    </w:p>
    <w:sectPr>
      <w:headerReference r:id="rId7" w:type="default"/>
      <w:footerReference r:id="rId8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4 Floating point arithmetic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Data types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3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