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/>
      </w:pPr>
      <w:r w:rsidDel="00000000" w:rsidR="00000000" w:rsidRPr="00000000">
        <w:rPr>
          <w:rtl w:val="0"/>
        </w:rPr>
        <w:t xml:space="preserve">1.</w:t>
        <w:tab/>
      </w:r>
      <w:r w:rsidDel="00000000" w:rsidR="00000000" w:rsidRPr="00000000">
        <w:rPr>
          <w:b w:val="1"/>
          <w:rtl w:val="0"/>
        </w:rPr>
        <w:t xml:space="preserve">Describe </w:t>
      </w:r>
      <w:r w:rsidDel="00000000" w:rsidR="00000000" w:rsidRPr="00000000">
        <w:rPr>
          <w:rtl w:val="0"/>
        </w:rPr>
        <w:t xml:space="preserve">the following types of code, making clear what each is used for:</w:t>
      </w:r>
    </w:p>
    <w:p w:rsidR="00000000" w:rsidDel="00000000" w:rsidP="00000000" w:rsidRDefault="00000000" w:rsidRPr="00000000" w14:paraId="00000002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(a) </w:t>
        <w:tab/>
        <w:t xml:space="preserve">Machine code</w:t>
        <w:tab/>
        <w:tab/>
        <w:t xml:space="preserve">[2]</w:t>
      </w:r>
    </w:p>
    <w:p w:rsidR="00000000" w:rsidDel="00000000" w:rsidP="00000000" w:rsidRDefault="00000000" w:rsidRPr="00000000" w14:paraId="00000003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 </w:t>
        <w:tab/>
        <w:t xml:space="preserve">Assembly code</w:t>
        <w:tab/>
        <w:tab/>
        <w:t xml:space="preserve">[2]</w:t>
      </w:r>
    </w:p>
    <w:p w:rsidR="00000000" w:rsidDel="00000000" w:rsidP="00000000" w:rsidRDefault="00000000" w:rsidRPr="00000000" w14:paraId="00000009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(c)</w:t>
        <w:tab/>
        <w:t xml:space="preserve"> High level code</w:t>
        <w:tab/>
        <w:tab/>
        <w:t xml:space="preserve">[2]</w:t>
      </w:r>
    </w:p>
    <w:p w:rsidR="00000000" w:rsidDel="00000000" w:rsidP="00000000" w:rsidRDefault="00000000" w:rsidRPr="00000000" w14:paraId="0000000F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(d) </w:t>
        <w:tab/>
        <w:t xml:space="preserve">Bytecode</w:t>
        <w:tab/>
        <w:tab/>
        <w:t xml:space="preserve">[2]</w:t>
      </w:r>
    </w:p>
    <w:p w:rsidR="00000000" w:rsidDel="00000000" w:rsidP="00000000" w:rsidRDefault="00000000" w:rsidRPr="00000000" w14:paraId="00000015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</w:t>
      </w:r>
      <w:r w:rsidDel="00000000" w:rsidR="00000000" w:rsidRPr="00000000">
        <w:rPr>
          <w:b w:val="1"/>
          <w:color w:val="000000"/>
          <w:rtl w:val="0"/>
        </w:rPr>
        <w:t xml:space="preserve">State </w:t>
      </w:r>
      <w:r w:rsidDel="00000000" w:rsidR="00000000" w:rsidRPr="00000000">
        <w:rPr>
          <w:b w:val="1"/>
          <w:color w:val="0000ff"/>
          <w:rtl w:val="0"/>
        </w:rPr>
        <w:t xml:space="preserve">two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disadvantages </w:t>
      </w:r>
      <w:r w:rsidDel="00000000" w:rsidR="00000000" w:rsidRPr="00000000">
        <w:rPr>
          <w:color w:val="000000"/>
          <w:rtl w:val="0"/>
        </w:rPr>
        <w:t xml:space="preserve">of each of the following methods of generating executable code:</w:t>
      </w:r>
    </w:p>
    <w:p w:rsidR="00000000" w:rsidDel="00000000" w:rsidP="00000000" w:rsidRDefault="00000000" w:rsidRPr="00000000" w14:paraId="0000001B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(a) </w:t>
        <w:tab/>
        <w:t xml:space="preserve">compiler </w:t>
        <w:tab/>
        <w:tab/>
        <w:t xml:space="preserve">[2]</w:t>
      </w:r>
    </w:p>
    <w:p w:rsidR="00000000" w:rsidDel="00000000" w:rsidP="00000000" w:rsidRDefault="00000000" w:rsidRPr="00000000" w14:paraId="0000001C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(b)</w:t>
        <w:tab/>
        <w:t xml:space="preserve"> interpreter</w:t>
        <w:tab/>
        <w:tab/>
        <w:t xml:space="preserve">[2]</w:t>
      </w:r>
    </w:p>
    <w:p w:rsidR="00000000" w:rsidDel="00000000" w:rsidP="00000000" w:rsidRDefault="00000000" w:rsidRPr="00000000" w14:paraId="0000002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</w:t>
        <w:tab/>
      </w:r>
      <w:r w:rsidDel="00000000" w:rsidR="00000000" w:rsidRPr="00000000">
        <w:rPr>
          <w:b w:val="1"/>
          <w:color w:val="000000"/>
          <w:rtl w:val="0"/>
        </w:rPr>
        <w:t xml:space="preserve">Describe </w:t>
      </w:r>
      <w:r w:rsidDel="00000000" w:rsidR="00000000" w:rsidRPr="00000000">
        <w:rPr>
          <w:color w:val="000000"/>
          <w:rtl w:val="0"/>
        </w:rPr>
        <w:t xml:space="preserve">what happens during the lexical analysis phase of compilation.</w:t>
        <w:tab/>
        <w:t xml:space="preserve">[3]</w:t>
      </w:r>
    </w:p>
    <w:p w:rsidR="00000000" w:rsidDel="00000000" w:rsidP="00000000" w:rsidRDefault="00000000" w:rsidRPr="00000000" w14:paraId="000000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</w:t>
        <w:tab/>
      </w:r>
      <w:r w:rsidDel="00000000" w:rsidR="00000000" w:rsidRPr="00000000">
        <w:rPr>
          <w:b w:val="1"/>
          <w:color w:val="000000"/>
          <w:rtl w:val="0"/>
        </w:rPr>
        <w:t xml:space="preserve">State </w:t>
      </w:r>
      <w:r w:rsidDel="00000000" w:rsidR="00000000" w:rsidRPr="00000000">
        <w:rPr>
          <w:color w:val="000000"/>
          <w:rtl w:val="0"/>
        </w:rPr>
        <w:t xml:space="preserve">one aim of code optimisation by a compiler.</w:t>
        <w:tab/>
        <w:tab/>
        <w:t xml:space="preserve">[1]</w:t>
      </w:r>
    </w:p>
    <w:p w:rsidR="00000000" w:rsidDel="00000000" w:rsidP="00000000" w:rsidRDefault="00000000" w:rsidRPr="00000000" w14:paraId="00000032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426" w:hanging="426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</w:t>
        <w:tab/>
      </w:r>
      <w:r w:rsidDel="00000000" w:rsidR="00000000" w:rsidRPr="00000000">
        <w:rPr>
          <w:b w:val="1"/>
          <w:color w:val="000000"/>
          <w:rtl w:val="0"/>
        </w:rPr>
        <w:t xml:space="preserve">Describe </w:t>
      </w:r>
      <w:r w:rsidDel="00000000" w:rsidR="00000000" w:rsidRPr="00000000">
        <w:rPr>
          <w:color w:val="000000"/>
          <w:rtl w:val="0"/>
        </w:rPr>
        <w:t xml:space="preserve">the need for function libraries and explain how the compiler ensures they can be </w:t>
        <w:br w:type="textWrapping"/>
        <w:t xml:space="preserve">called from a program. </w:t>
        <w:tab/>
        <w:tab/>
        <w:t xml:space="preserve">[4]</w:t>
      </w:r>
    </w:p>
    <w:p w:rsidR="00000000" w:rsidDel="00000000" w:rsidP="00000000" w:rsidRDefault="00000000" w:rsidRPr="00000000" w14:paraId="00000037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426"/>
          <w:tab w:val="left" w:leader="none" w:pos="851"/>
          <w:tab w:val="left" w:leader="none" w:pos="6854"/>
          <w:tab w:val="right" w:leader="none" w:pos="9354"/>
        </w:tabs>
        <w:spacing w:before="120" w:lineRule="auto"/>
        <w:ind w:left="851" w:hanging="85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color w:val="ff0000"/>
          <w:rtl w:val="0"/>
        </w:rPr>
        <w:tab/>
        <w:t xml:space="preserve"> 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426"/>
          <w:tab w:val="left" w:leader="none" w:pos="851"/>
          <w:tab w:val="right" w:leader="none" w:pos="9354"/>
        </w:tabs>
        <w:spacing w:after="120" w:lineRule="auto"/>
        <w:ind w:left="426" w:hanging="426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 xml:space="preserve">[Total 20 marks]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567" w:top="1701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0600" y="333000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4B3976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4 Translators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2 Systems software and applications</w:t>
                          </w:r>
                        </w:p>
                      </w:txbxContent>
                    </wps:txbx>
                    <wps:bodyPr anchorCtr="0" anchor="b" bIns="720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-444499</wp:posOffset>
              </wp:positionV>
              <wp:extent cx="7580325" cy="9095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0325" cy="90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3943350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