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right" w:leader="none" w:pos="9354"/>
        </w:tabs>
        <w:spacing w:after="0" w:before="0" w:lineRule="auto"/>
        <w:ind w:left="360" w:hanging="360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 xml:space="preserve">1.</w:t>
        <w:tab/>
        <w:t xml:space="preserve">Use Google to find the formula for converting pounds to kilos and kilos to pounds.  Write a pseudocode algorithm that prompts the user to enter a kilo value and a pound value.  The program will convert the kilos to pounds and the pounds to kilos and output both values. </w:t>
        <w:tab/>
        <w:t xml:space="preserve">[4]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921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right" w:leader="none" w:pos="9214"/>
        </w:tabs>
        <w:spacing w:after="0" w:before="120" w:lineRule="auto"/>
        <w:ind w:left="360" w:hanging="360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 xml:space="preserve">2.</w:t>
        <w:tab/>
        <w:t xml:space="preserve">Write a pseudocode algorithm that prompts the user to enter a three-digit number and outputs the hundreds, tens and units. </w:t>
      </w:r>
    </w:p>
    <w:p w:rsidR="00000000" w:rsidDel="00000000" w:rsidP="00000000" w:rsidRDefault="00000000" w:rsidRPr="00000000" w14:paraId="0000000F">
      <w:pPr>
        <w:pStyle w:val="Heading1"/>
        <w:tabs>
          <w:tab w:val="right" w:leader="none" w:pos="9354"/>
        </w:tabs>
        <w:spacing w:after="0" w:before="120" w:lineRule="auto"/>
        <w:ind w:left="360" w:firstLine="0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 xml:space="preserve">Example: 523 will output 5 hundreds, 2 tens and 3 units. Use what you learned about division.</w:t>
        <w:tab/>
        <w:t xml:space="preserve"> [6]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921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tabs>
          <w:tab w:val="right" w:leader="none" w:pos="9354"/>
        </w:tabs>
        <w:spacing w:after="0" w:before="120" w:lineRule="auto"/>
        <w:ind w:left="360" w:hanging="360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 xml:space="preserve">3.</w:t>
        <w:tab/>
        <w:t xml:space="preserve">When validating a new password on a website the programmer might use a string </w:t>
        <w:br w:type="textWrapping"/>
        <w:t xml:space="preserve">function to determine its length.  </w:t>
      </w:r>
    </w:p>
    <w:p w:rsidR="00000000" w:rsidDel="00000000" w:rsidP="00000000" w:rsidRDefault="00000000" w:rsidRPr="00000000" w14:paraId="0000001E">
      <w:pPr>
        <w:pStyle w:val="Heading1"/>
        <w:tabs>
          <w:tab w:val="left" w:leader="none" w:pos="851"/>
          <w:tab w:val="right" w:leader="none" w:pos="9354"/>
        </w:tabs>
        <w:spacing w:after="0" w:before="120" w:lineRule="auto"/>
        <w:ind w:left="426" w:hanging="423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ab/>
        <w:t xml:space="preserve">(a)</w:t>
        <w:tab/>
        <w:t xml:space="preserve">Why?</w:t>
        <w:tab/>
        <w:t xml:space="preserve">[2]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851"/>
          <w:tab w:val="right" w:leader="none" w:pos="9354"/>
        </w:tabs>
        <w:spacing w:before="120" w:lineRule="auto"/>
        <w:ind w:left="425" w:hanging="425"/>
        <w:rPr>
          <w:color w:val="40404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04040"/>
          <w:rtl w:val="0"/>
        </w:rPr>
        <w:t xml:space="preserve">(b)</w:t>
        <w:tab/>
        <w:t xml:space="preserve">Write a pseudocode statement to do this, using an appropriate function.</w:t>
        <w:tab/>
        <w:t xml:space="preserve">[1]</w:t>
        <w:tab/>
      </w:r>
    </w:p>
    <w:p w:rsidR="00000000" w:rsidDel="00000000" w:rsidP="00000000" w:rsidRDefault="00000000" w:rsidRPr="00000000" w14:paraId="00000025">
      <w:pPr>
        <w:tabs>
          <w:tab w:val="left" w:leader="none" w:pos="851"/>
          <w:tab w:val="right" w:leader="none" w:pos="9354"/>
        </w:tabs>
        <w:spacing w:before="120" w:lineRule="auto"/>
        <w:ind w:left="425" w:hanging="425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9214"/>
        </w:tabs>
        <w:spacing w:before="120" w:lineRule="auto"/>
        <w:ind w:hanging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9214"/>
        </w:tabs>
        <w:spacing w:before="120" w:lineRule="auto"/>
        <w:ind w:hanging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tabs>
          <w:tab w:val="right" w:leader="none" w:pos="9354"/>
        </w:tabs>
        <w:spacing w:after="0" w:before="120" w:lineRule="auto"/>
        <w:ind w:left="360" w:hanging="360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 xml:space="preserve">4.</w:t>
        <w:tab/>
        <w:t xml:space="preserve">When would you use a variable and when might you use a constant?</w:t>
        <w:tab/>
        <w:t xml:space="preserve">[2]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426"/>
          <w:tab w:val="right" w:leader="none" w:pos="9354"/>
        </w:tabs>
        <w:ind w:left="851" w:hanging="851"/>
        <w:rPr/>
      </w:pPr>
      <w:r w:rsidDel="00000000" w:rsidR="00000000" w:rsidRPr="00000000">
        <w:rPr>
          <w:rtl w:val="0"/>
        </w:rPr>
        <w:t xml:space="preserve">5.</w:t>
        <w:tab/>
        <w:t xml:space="preserve">(a)</w:t>
        <w:tab/>
        <w:t xml:space="preserve">List </w:t>
      </w:r>
      <w:r w:rsidDel="00000000" w:rsidR="00000000" w:rsidRPr="00000000">
        <w:rPr>
          <w:b w:val="1"/>
          <w:rtl w:val="0"/>
        </w:rPr>
        <w:t xml:space="preserve">two</w:t>
      </w:r>
      <w:r w:rsidDel="00000000" w:rsidR="00000000" w:rsidRPr="00000000">
        <w:rPr>
          <w:rtl w:val="0"/>
        </w:rPr>
        <w:t xml:space="preserve"> features of an IDE which are useful when entering program code.</w:t>
        <w:tab/>
        <w:t xml:space="preserve"> [2]</w:t>
      </w:r>
    </w:p>
    <w:p w:rsidR="00000000" w:rsidDel="00000000" w:rsidP="00000000" w:rsidRDefault="00000000" w:rsidRPr="00000000" w14:paraId="00000032">
      <w:pPr>
        <w:tabs>
          <w:tab w:val="left" w:leader="none" w:pos="426"/>
          <w:tab w:val="right" w:leader="none" w:pos="9354"/>
        </w:tabs>
        <w:ind w:left="851" w:hanging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426"/>
          <w:tab w:val="right" w:leader="none" w:pos="9354"/>
        </w:tabs>
        <w:ind w:left="851" w:hanging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426"/>
          <w:tab w:val="right" w:leader="none" w:pos="9354"/>
        </w:tabs>
        <w:ind w:left="851" w:hanging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426"/>
          <w:tab w:val="right" w:leader="none" w:pos="9354"/>
        </w:tabs>
        <w:ind w:left="851" w:hanging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426"/>
          <w:tab w:val="right" w:leader="none" w:pos="9354"/>
        </w:tabs>
        <w:ind w:left="851" w:hanging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426"/>
          <w:tab w:val="right" w:leader="none" w:pos="9354"/>
        </w:tabs>
        <w:ind w:left="851" w:hanging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426"/>
          <w:tab w:val="right" w:leader="none" w:pos="9354"/>
        </w:tabs>
        <w:ind w:left="851" w:hanging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426"/>
          <w:tab w:val="right" w:leader="none" w:pos="9354"/>
        </w:tabs>
        <w:ind w:left="851" w:hanging="851"/>
        <w:rPr/>
      </w:pPr>
      <w:r w:rsidDel="00000000" w:rsidR="00000000" w:rsidRPr="00000000">
        <w:rPr>
          <w:rtl w:val="0"/>
        </w:rPr>
        <w:tab/>
        <w:t xml:space="preserve">(b)</w:t>
        <w:tab/>
        <w:t xml:space="preserve">List </w:t>
      </w:r>
      <w:r w:rsidDel="00000000" w:rsidR="00000000" w:rsidRPr="00000000">
        <w:rPr>
          <w:b w:val="1"/>
          <w:rtl w:val="0"/>
        </w:rPr>
        <w:t xml:space="preserve">three</w:t>
      </w:r>
      <w:r w:rsidDel="00000000" w:rsidR="00000000" w:rsidRPr="00000000">
        <w:rPr>
          <w:rtl w:val="0"/>
        </w:rPr>
        <w:t xml:space="preserve"> features of an IDE which are useful for finding logic errors in a program.</w:t>
        <w:tab/>
        <w:t xml:space="preserve">[3] </w:t>
      </w:r>
    </w:p>
    <w:p w:rsidR="00000000" w:rsidDel="00000000" w:rsidP="00000000" w:rsidRDefault="00000000" w:rsidRPr="00000000" w14:paraId="0000003A">
      <w:pPr>
        <w:tabs>
          <w:tab w:val="right" w:leader="none" w:pos="921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leader="none" w:pos="935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leader="none" w:pos="935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935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935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right" w:leader="none" w:pos="935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right" w:leader="none" w:pos="935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right" w:leader="none" w:pos="935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935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leader="none" w:pos="935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leader="none" w:pos="935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9354"/>
        </w:tabs>
        <w:jc w:val="right"/>
        <w:rPr/>
      </w:pPr>
      <w:r w:rsidDel="00000000" w:rsidR="00000000" w:rsidRPr="00000000">
        <w:rPr>
          <w:rtl w:val="0"/>
        </w:rPr>
        <w:t xml:space="preserve">[Total 20 marks]</w:t>
      </w:r>
    </w:p>
    <w:p w:rsidR="00000000" w:rsidDel="00000000" w:rsidP="00000000" w:rsidRDefault="00000000" w:rsidRPr="00000000" w14:paraId="00000046">
      <w:pPr>
        <w:pBdr>
          <w:between w:color="000000" w:space="1" w:sz="4" w:val="single"/>
        </w:pBdr>
        <w:spacing w:line="48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851" w:top="1701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378"/>
        <w:tab w:val="left" w:leader="none" w:pos="604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0600" y="333000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1D448F">
                          <a:alpha val="9490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850.9999847412109" w:right="425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Homework 1 Programming Basics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Unit 11 Programming techniques</w:t>
                          </w:r>
                        </w:p>
                      </w:txbxContent>
                    </wps:txbx>
                    <wps:bodyPr anchorCtr="0" anchor="b" bIns="720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0325" cy="90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4000500</wp:posOffset>
          </wp:positionH>
          <wp:positionV relativeFrom="paragraph">
            <wp:posOffset>-124459</wp:posOffset>
          </wp:positionV>
          <wp:extent cx="2095500" cy="502920"/>
          <wp:effectExtent b="0" l="0" r="0" t="0"/>
          <wp:wrapNone/>
          <wp:docPr descr="C:\Users\Rob\Dropbox\PG Online\Logos and Artwork\ai_eps\Test.png" id="2" name="image1.png"/>
          <a:graphic>
            <a:graphicData uri="http://schemas.openxmlformats.org/drawingml/2006/picture">
              <pic:pic>
                <pic:nvPicPr>
                  <pic:cNvPr descr="C:\Users\Rob\Dropbox\PG Online\Logos and Artwork\ai_eps\Test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0" cy="5029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