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B2C" w:rsidRPr="00426B2C" w:rsidRDefault="00426B2C" w:rsidP="00426B2C">
      <w:pPr>
        <w:jc w:val="center"/>
        <w:rPr>
          <w:b/>
          <w:bCs/>
          <w:sz w:val="36"/>
          <w:szCs w:val="36"/>
          <w:lang w:val="en-US"/>
        </w:rPr>
      </w:pPr>
      <w:r w:rsidRPr="00426B2C">
        <w:rPr>
          <w:b/>
          <w:bCs/>
          <w:sz w:val="36"/>
          <w:szCs w:val="36"/>
          <w:lang w:val="en-US"/>
        </w:rPr>
        <w:t>Report</w:t>
      </w:r>
    </w:p>
    <w:p w:rsidR="00426B2C" w:rsidRDefault="00426B2C" w:rsidP="00426B2C">
      <w:pPr>
        <w:jc w:val="center"/>
        <w:rPr>
          <w:b/>
          <w:bCs/>
          <w:sz w:val="36"/>
          <w:szCs w:val="36"/>
          <w:lang w:val="en-US"/>
        </w:rPr>
      </w:pPr>
      <w:r w:rsidRPr="00426B2C">
        <w:rPr>
          <w:b/>
          <w:bCs/>
          <w:sz w:val="36"/>
          <w:szCs w:val="36"/>
          <w:lang w:val="en-US"/>
        </w:rPr>
        <w:t>Assignment 2</w:t>
      </w:r>
    </w:p>
    <w:p w:rsidR="00426B2C" w:rsidRDefault="00426B2C" w:rsidP="00426B2C">
      <w:pPr>
        <w:rPr>
          <w:sz w:val="28"/>
          <w:szCs w:val="28"/>
          <w:lang w:val="en-US"/>
        </w:rPr>
      </w:pPr>
    </w:p>
    <w:p w:rsidR="00426B2C" w:rsidRDefault="00426B2C" w:rsidP="00426B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Task2: (Justification of design choices in Quicksort Implementation)</w:t>
      </w:r>
    </w:p>
    <w:p w:rsidR="00426B2C" w:rsidRDefault="00426B2C" w:rsidP="00426B2C">
      <w:pPr>
        <w:rPr>
          <w:lang w:val="en-US"/>
        </w:rPr>
      </w:pPr>
      <w:r>
        <w:rPr>
          <w:lang w:val="en-US"/>
        </w:rPr>
        <w:t>Since we didn’t have to edit the header file of t2_skeleton.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I implemented another function called </w:t>
      </w:r>
      <w:proofErr w:type="spellStart"/>
      <w:r>
        <w:rPr>
          <w:lang w:val="en-US"/>
        </w:rPr>
        <w:t>quickSort_recursive</w:t>
      </w:r>
      <w:proofErr w:type="spellEnd"/>
      <w:r>
        <w:rPr>
          <w:lang w:val="en-US"/>
        </w:rPr>
        <w:t xml:space="preserve">. This function </w:t>
      </w:r>
      <w:r w:rsidR="00E72694">
        <w:rPr>
          <w:lang w:val="en-US"/>
        </w:rPr>
        <w:t>implemented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traditionally and had nothing different or special. It took the array, low index and high index as its arguments.</w:t>
      </w:r>
    </w:p>
    <w:p w:rsidR="00426B2C" w:rsidRDefault="00426B2C" w:rsidP="00426B2C">
      <w:pPr>
        <w:rPr>
          <w:lang w:val="en-US"/>
        </w:rPr>
      </w:pPr>
    </w:p>
    <w:p w:rsidR="00426B2C" w:rsidRDefault="00426B2C" w:rsidP="00426B2C">
      <w:pPr>
        <w:rPr>
          <w:lang w:val="en-US"/>
        </w:rPr>
      </w:pPr>
      <w:r>
        <w:rPr>
          <w:lang w:val="en-US"/>
        </w:rPr>
        <w:t xml:space="preserve">In the quicksort function, I simply called the </w:t>
      </w:r>
      <w:proofErr w:type="spellStart"/>
      <w:r>
        <w:rPr>
          <w:lang w:val="en-US"/>
        </w:rPr>
        <w:t>quicksort_recursive</w:t>
      </w:r>
      <w:proofErr w:type="spellEnd"/>
      <w:r>
        <w:rPr>
          <w:lang w:val="en-US"/>
        </w:rPr>
        <w:t xml:space="preserve"> function.</w:t>
      </w:r>
    </w:p>
    <w:p w:rsidR="00426B2C" w:rsidRDefault="00426B2C" w:rsidP="00426B2C">
      <w:pPr>
        <w:rPr>
          <w:lang w:val="en-US"/>
        </w:rPr>
      </w:pPr>
    </w:p>
    <w:p w:rsidR="00426B2C" w:rsidRDefault="00426B2C" w:rsidP="00426B2C">
      <w:pPr>
        <w:rPr>
          <w:lang w:val="en-US"/>
        </w:rPr>
      </w:pPr>
      <w:r>
        <w:rPr>
          <w:lang w:val="en-US"/>
        </w:rPr>
        <w:t xml:space="preserve">For the partition function, I took the pivot as the </w:t>
      </w:r>
      <w:r>
        <w:rPr>
          <w:b/>
          <w:bCs/>
          <w:lang w:val="en-US"/>
        </w:rPr>
        <w:t>first</w:t>
      </w:r>
      <w:r>
        <w:rPr>
          <w:lang w:val="en-US"/>
        </w:rPr>
        <w:t xml:space="preserve"> element, as opposed to the last element, that was taught in class. Talking specifically about task2, it doesn’t really make a difference whether the first or the last element is taken as the pivot, since we had to implement quicksort function on all types of arrays.</w:t>
      </w:r>
    </w:p>
    <w:p w:rsidR="00426B2C" w:rsidRDefault="00426B2C" w:rsidP="00426B2C">
      <w:pPr>
        <w:rPr>
          <w:lang w:val="en-US"/>
        </w:rPr>
      </w:pPr>
    </w:p>
    <w:p w:rsidR="00426B2C" w:rsidRDefault="00426B2C" w:rsidP="00426B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Task3: (Results of Task 3 and comment on them)</w:t>
      </w:r>
    </w:p>
    <w:p w:rsidR="00426B2C" w:rsidRDefault="00426B2C" w:rsidP="00426B2C">
      <w:pPr>
        <w:rPr>
          <w:lang w:val="en-US"/>
        </w:rPr>
      </w:pPr>
    </w:p>
    <w:p w:rsidR="00426B2C" w:rsidRDefault="00426B2C" w:rsidP="00426B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74010"/>
            <wp:effectExtent l="0" t="0" r="0" b="0"/>
            <wp:docPr id="17463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1875" name="Picture 1746321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2C" w:rsidRDefault="00426B2C" w:rsidP="00426B2C">
      <w:pPr>
        <w:rPr>
          <w:lang w:val="en-US"/>
        </w:rPr>
      </w:pPr>
    </w:p>
    <w:p w:rsidR="00426B2C" w:rsidRDefault="00426B2C" w:rsidP="00426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Selection Sort:</w:t>
      </w:r>
    </w:p>
    <w:p w:rsidR="00426B2C" w:rsidRDefault="00E33AA5" w:rsidP="00426B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 got different number of Swaps than </w:t>
      </w:r>
      <w:proofErr w:type="spellStart"/>
      <w:r>
        <w:rPr>
          <w:lang w:val="en-US"/>
        </w:rPr>
        <w:t>Submitty</w:t>
      </w:r>
      <w:proofErr w:type="spellEnd"/>
      <w:r>
        <w:rPr>
          <w:lang w:val="en-US"/>
        </w:rPr>
        <w:t>. That’s because in my code, when two values are the same, I don’t count it as swapping. And technically, for a uniform array and an ascending array, no matter which sorting we apply, we shouldn’t have to swap any values. Hence, the zero swaps.</w:t>
      </w:r>
    </w:p>
    <w:p w:rsidR="00C940F6" w:rsidRDefault="00C940F6" w:rsidP="00426B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Since Selection Sort has both Best Case and Worst Case as O(n^2), I expected the number of comparisons to be the same for all cases. And that’s exactly the output that I got.</w:t>
      </w:r>
    </w:p>
    <w:p w:rsidR="00E33AA5" w:rsidRDefault="00E33AA5" w:rsidP="00E33A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Insertion Sort:</w:t>
      </w:r>
    </w:p>
    <w:p w:rsidR="00E33AA5" w:rsidRDefault="00E33AA5" w:rsidP="00E33A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 have got the same number of swaps and comparisons as </w:t>
      </w:r>
      <w:proofErr w:type="spellStart"/>
      <w:r>
        <w:rPr>
          <w:lang w:val="en-US"/>
        </w:rPr>
        <w:t>Submitty</w:t>
      </w:r>
      <w:proofErr w:type="spellEnd"/>
      <w:r>
        <w:rPr>
          <w:lang w:val="en-US"/>
        </w:rPr>
        <w:t xml:space="preserve">. I implemented a very traditional way of Insertion Sorting, where I considered a </w:t>
      </w:r>
      <w:r>
        <w:rPr>
          <w:lang w:val="en-US"/>
        </w:rPr>
        <w:lastRenderedPageBreak/>
        <w:t>single element to be sorted and gradually increased the size of my ‘Sorted’ array by inserting elements into it in a sorted fashion.</w:t>
      </w:r>
    </w:p>
    <w:p w:rsidR="00C940F6" w:rsidRDefault="00C940F6" w:rsidP="00E33A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Since Insertion Sort has a </w:t>
      </w:r>
      <w:proofErr w:type="gramStart"/>
      <w:r>
        <w:rPr>
          <w:lang w:val="en-US"/>
        </w:rPr>
        <w:t>best case</w:t>
      </w:r>
      <w:proofErr w:type="gramEnd"/>
      <w:r>
        <w:rPr>
          <w:lang w:val="en-US"/>
        </w:rPr>
        <w:t xml:space="preserve"> time complexity of O(n), I expected the number of comparisons to be the least for the ascending array and the uniform array. And that’s exactly the output that I got. 9999 comparisons for Ascending and Uniform array of size </w:t>
      </w:r>
      <w:proofErr w:type="gramStart"/>
      <w:r>
        <w:rPr>
          <w:lang w:val="en-US"/>
        </w:rPr>
        <w:t>10,000 .</w:t>
      </w:r>
      <w:proofErr w:type="gramEnd"/>
    </w:p>
    <w:p w:rsidR="00E33AA5" w:rsidRDefault="00E33AA5" w:rsidP="00E33A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Sort:</w:t>
      </w:r>
    </w:p>
    <w:p w:rsidR="00E33AA5" w:rsidRDefault="00E33AA5" w:rsidP="00E33A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Since I took the first element of the array to be the </w:t>
      </w:r>
      <w:r>
        <w:rPr>
          <w:b/>
          <w:bCs/>
          <w:lang w:val="en-US"/>
        </w:rPr>
        <w:t>pivot</w:t>
      </w:r>
      <w:r>
        <w:rPr>
          <w:lang w:val="en-US"/>
        </w:rPr>
        <w:t xml:space="preserve">, I’ve got different number of swaps and comparisons w.r.t </w:t>
      </w:r>
      <w:proofErr w:type="spellStart"/>
      <w:r>
        <w:rPr>
          <w:lang w:val="en-US"/>
        </w:rPr>
        <w:t>Submitty</w:t>
      </w:r>
      <w:proofErr w:type="spellEnd"/>
      <w:r>
        <w:rPr>
          <w:lang w:val="en-US"/>
        </w:rPr>
        <w:t>.</w:t>
      </w:r>
    </w:p>
    <w:p w:rsidR="00E33AA5" w:rsidRDefault="00E33AA5" w:rsidP="00E33A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I had only 2 more comparisons on a descending array than </w:t>
      </w:r>
      <w:proofErr w:type="spellStart"/>
      <w:r>
        <w:rPr>
          <w:lang w:val="en-US"/>
        </w:rPr>
        <w:t>submitty</w:t>
      </w:r>
      <w:proofErr w:type="spellEnd"/>
      <w:r>
        <w:rPr>
          <w:lang w:val="en-US"/>
        </w:rPr>
        <w:t>, I got a whopping 3,625 less comparisons for a random array with duplicates.</w:t>
      </w:r>
    </w:p>
    <w:p w:rsidR="00C940F6" w:rsidRDefault="00E33AA5" w:rsidP="00E726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However, I discovered that taking the first or the last element as the pivot for descending arrays is not a good approach, since </w:t>
      </w:r>
      <w:r w:rsidR="00C940F6">
        <w:rPr>
          <w:lang w:val="en-US"/>
        </w:rPr>
        <w:t>the time complexity of implementing Quick Sort would reach O(n^2).</w:t>
      </w:r>
    </w:p>
    <w:p w:rsidR="00E72694" w:rsidRPr="00E72694" w:rsidRDefault="00E72694" w:rsidP="00E72694">
      <w:pPr>
        <w:pStyle w:val="ListParagraph"/>
        <w:ind w:left="1440"/>
        <w:rPr>
          <w:lang w:val="en-US"/>
        </w:rPr>
      </w:pPr>
    </w:p>
    <w:p w:rsidR="00C940F6" w:rsidRDefault="00C940F6" w:rsidP="00C940F6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>Task4: (</w:t>
      </w:r>
      <w:r w:rsidRPr="00C940F6">
        <w:rPr>
          <w:rFonts w:ascii="Arial" w:hAnsi="Arial" w:cs="Arial"/>
          <w:b/>
          <w:bCs/>
          <w:sz w:val="28"/>
          <w:szCs w:val="28"/>
          <w:shd w:val="clear" w:color="auto" w:fill="FFFFFF"/>
        </w:rPr>
        <w:t>How would you get the top 5 games for each of the last 20 years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?)</w:t>
      </w:r>
    </w:p>
    <w:p w:rsidR="00D911F0" w:rsidRDefault="00D911F0" w:rsidP="00C940F6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D911F0" w:rsidRDefault="00C42371" w:rsidP="00C940F6">
      <w:pPr>
        <w:rPr>
          <w:lang w:val="en-US"/>
        </w:rPr>
      </w:pPr>
      <w:r>
        <w:rPr>
          <w:lang w:val="en-US"/>
        </w:rPr>
        <w:t>I am a</w:t>
      </w:r>
      <w:r w:rsidR="00D911F0">
        <w:rPr>
          <w:lang w:val="en-US"/>
        </w:rPr>
        <w:t>ssuming that I already have an array of structs that has loaded all the values in the CSV file.</w:t>
      </w:r>
      <w:r>
        <w:rPr>
          <w:lang w:val="en-US"/>
        </w:rPr>
        <w:t xml:space="preserve"> I will sort this array in two parts in my main function.</w:t>
      </w:r>
    </w:p>
    <w:p w:rsidR="00C42371" w:rsidRDefault="00C42371" w:rsidP="00C940F6">
      <w:pPr>
        <w:rPr>
          <w:lang w:val="en-US"/>
        </w:rPr>
      </w:pPr>
    </w:p>
    <w:p w:rsidR="00D911F0" w:rsidRDefault="00C42371" w:rsidP="00C940F6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 xml:space="preserve">Part 1: </w:t>
      </w:r>
      <w:r>
        <w:rPr>
          <w:lang w:val="en-US"/>
        </w:rPr>
        <w:t xml:space="preserve">I will implement Quick Sort on this array, sorting the array on the basis of release years only. I chose Quick Sort because this is a random with duplicates type of array, and as per my </w:t>
      </w:r>
      <w:proofErr w:type="spellStart"/>
      <w:r>
        <w:rPr>
          <w:lang w:val="en-US"/>
        </w:rPr>
        <w:t>Submitty</w:t>
      </w:r>
      <w:proofErr w:type="spellEnd"/>
      <w:r>
        <w:rPr>
          <w:lang w:val="en-US"/>
        </w:rPr>
        <w:t xml:space="preserve"> results, Quick Sort performs the best in this type of array with time complexity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), as compared to Insertion Sort and Selection Sort with time complexity O(n^2)</w:t>
      </w:r>
    </w:p>
    <w:p w:rsidR="00C42371" w:rsidRDefault="00C42371" w:rsidP="00C940F6">
      <w:pPr>
        <w:rPr>
          <w:lang w:val="en-US"/>
        </w:rPr>
      </w:pPr>
    </w:p>
    <w:p w:rsidR="00C42371" w:rsidRDefault="00C42371" w:rsidP="00C940F6">
      <w:pPr>
        <w:rPr>
          <w:lang w:val="en-US"/>
        </w:rPr>
      </w:pPr>
      <w:r>
        <w:rPr>
          <w:b/>
          <w:bCs/>
          <w:sz w:val="26"/>
          <w:szCs w:val="26"/>
          <w:lang w:val="en-US"/>
        </w:rPr>
        <w:t xml:space="preserve">Part 2: </w:t>
      </w:r>
      <w:r>
        <w:rPr>
          <w:lang w:val="en-US"/>
        </w:rPr>
        <w:t>Having sorted the array on the basis of Release Years, I will again implement Quick Sort to sort the array on the basis of scores now. However, there will be a small change in the Partition Function. I will insert an If statement, checking if the release years are the same</w:t>
      </w:r>
      <w:r w:rsidR="00117951">
        <w:rPr>
          <w:lang w:val="en-US"/>
        </w:rPr>
        <w:t>.</w:t>
      </w:r>
    </w:p>
    <w:p w:rsidR="00117951" w:rsidRPr="00C42371" w:rsidRDefault="00117951" w:rsidP="00C940F6">
      <w:pPr>
        <w:rPr>
          <w:lang w:val="en-US"/>
        </w:rPr>
      </w:pPr>
      <w:r>
        <w:rPr>
          <w:lang w:val="en-US"/>
        </w:rPr>
        <w:t>I will swap two Structs only if their release years are same, else I will move on to the next one.</w:t>
      </w:r>
    </w:p>
    <w:sectPr w:rsidR="00117951" w:rsidRPr="00C4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2FC"/>
    <w:multiLevelType w:val="hybridMultilevel"/>
    <w:tmpl w:val="BA04CB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22866"/>
    <w:multiLevelType w:val="hybridMultilevel"/>
    <w:tmpl w:val="8CB6B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6785">
    <w:abstractNumId w:val="0"/>
  </w:num>
  <w:num w:numId="2" w16cid:durableId="209027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C"/>
    <w:rsid w:val="00117951"/>
    <w:rsid w:val="00426B2C"/>
    <w:rsid w:val="00C42371"/>
    <w:rsid w:val="00C940F6"/>
    <w:rsid w:val="00D911F0"/>
    <w:rsid w:val="00E33AA5"/>
    <w:rsid w:val="00E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A02E4"/>
  <w15:chartTrackingRefBased/>
  <w15:docId w15:val="{A524C341-78DE-ED4D-B30F-AA7B1BA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Kharbanda</dc:creator>
  <cp:keywords/>
  <dc:description/>
  <cp:lastModifiedBy>Aditya Kharbanda</cp:lastModifiedBy>
  <cp:revision>1</cp:revision>
  <dcterms:created xsi:type="dcterms:W3CDTF">2023-10-23T17:12:00Z</dcterms:created>
  <dcterms:modified xsi:type="dcterms:W3CDTF">2023-10-23T18:29:00Z</dcterms:modified>
</cp:coreProperties>
</file>