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A361D">
      <w:pPr>
        <w:keepNext w:val="0"/>
        <w:keepLines w:val="0"/>
        <w:pageBreakBefore w:val="0"/>
        <w:widowControl/>
        <w:kinsoku/>
        <w:wordWrap/>
        <w:overflowPunct/>
        <w:topLinePunct w:val="0"/>
        <w:autoSpaceDE/>
        <w:autoSpaceDN/>
        <w:bidi w:val="0"/>
        <w:adjustRightInd/>
        <w:snapToGrid/>
        <w:spacing w:beforeAutospacing="0" w:afterAutospacing="0"/>
        <w:ind w:left="-400" w:leftChars="-200" w:right="-400" w:rightChars="-200"/>
        <w:jc w:val="both"/>
        <w:textAlignment w:val="auto"/>
        <w:rPr>
          <w:rFonts w:hint="default" w:ascii="Times New Roman" w:hAnsi="Times New Roman" w:cs="Times New Roman"/>
          <w:b/>
          <w:bCs/>
          <w:sz w:val="44"/>
          <w:szCs w:val="44"/>
          <w:lang w:val="en-IN"/>
        </w:rPr>
      </w:pPr>
      <w:r>
        <w:rPr>
          <w:rFonts w:hint="default" w:ascii="Times New Roman" w:hAnsi="Times New Roman" w:cs="Times New Roman"/>
          <w:b/>
          <w:bCs/>
          <w:sz w:val="44"/>
          <w:szCs w:val="44"/>
        </w:rPr>
        <w:t>Modules List</w:t>
      </w:r>
      <w:r>
        <w:rPr>
          <w:rFonts w:hint="default" w:ascii="Times New Roman" w:hAnsi="Times New Roman" w:cs="Times New Roman"/>
          <w:b/>
          <w:bCs/>
          <w:sz w:val="44"/>
          <w:szCs w:val="44"/>
          <w:lang w:val="en-IN"/>
        </w:rPr>
        <w:t>:</w:t>
      </w:r>
    </w:p>
    <w:p w14:paraId="3032806F">
      <w:pPr>
        <w:keepNext w:val="0"/>
        <w:keepLines w:val="0"/>
        <w:pageBreakBefore w:val="0"/>
        <w:widowControl/>
        <w:kinsoku/>
        <w:wordWrap/>
        <w:overflowPunct/>
        <w:topLinePunct w:val="0"/>
        <w:autoSpaceDE/>
        <w:autoSpaceDN/>
        <w:bidi w:val="0"/>
        <w:adjustRightInd/>
        <w:snapToGrid/>
        <w:spacing w:beforeAutospacing="0" w:afterAutospacing="0"/>
        <w:ind w:left="-400" w:leftChars="-200" w:right="-400" w:rightChars="-200"/>
        <w:jc w:val="both"/>
        <w:textAlignment w:val="auto"/>
        <w:rPr>
          <w:rFonts w:hint="default" w:ascii="Times New Roman" w:hAnsi="Times New Roman" w:cs="Times New Roman"/>
          <w:b/>
          <w:bCs/>
          <w:sz w:val="28"/>
          <w:szCs w:val="28"/>
        </w:rPr>
      </w:pPr>
      <w:r>
        <w:rPr>
          <w:rStyle w:val="7"/>
          <w:rFonts w:hint="default" w:ascii="Times New Roman" w:hAnsi="Times New Roman" w:cs="Times New Roman"/>
          <w:b/>
          <w:bCs/>
          <w:sz w:val="28"/>
          <w:szCs w:val="28"/>
        </w:rPr>
        <w:t>I. Graphical User Interface (GUI) Module</w:t>
      </w:r>
    </w:p>
    <w:p w14:paraId="2A24FAE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The Graphical User Interface Module provides an interactive platform for users to communicate securely. Developed using the Tkinter framework, this module enables users to input server details, authenticate themselves, manage contacts, compose messages, and view chat conversations in real time. It ensures ease of use while maintaining secure communication.</w:t>
      </w:r>
    </w:p>
    <w:p w14:paraId="79A8BAF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 Collects server IP address and port</w:t>
      </w:r>
      <w:r>
        <w:rPr>
          <w:rFonts w:hint="default" w:ascii="Times New Roman" w:hAnsi="Times New Roman" w:cs="Times New Roman"/>
        </w:rPr>
        <w:br w:type="textWrapping"/>
      </w:r>
      <w:r>
        <w:rPr>
          <w:rFonts w:hint="default" w:ascii="Times New Roman" w:hAnsi="Times New Roman" w:cs="Times New Roman"/>
        </w:rPr>
        <w:t>➢ Accepts username and password inputs</w:t>
      </w:r>
      <w:r>
        <w:rPr>
          <w:rFonts w:hint="default" w:ascii="Times New Roman" w:hAnsi="Times New Roman" w:cs="Times New Roman"/>
        </w:rPr>
        <w:br w:type="textWrapping"/>
      </w:r>
      <w:r>
        <w:rPr>
          <w:rFonts w:hint="default" w:ascii="Times New Roman" w:hAnsi="Times New Roman" w:cs="Times New Roman"/>
        </w:rPr>
        <w:t>➢ Displays contacts list and chat window</w:t>
      </w:r>
      <w:r>
        <w:rPr>
          <w:rFonts w:hint="default" w:ascii="Times New Roman" w:hAnsi="Times New Roman" w:cs="Times New Roman"/>
        </w:rPr>
        <w:br w:type="textWrapping"/>
      </w:r>
      <w:r>
        <w:rPr>
          <w:rFonts w:hint="default" w:ascii="Times New Roman" w:hAnsi="Times New Roman" w:cs="Times New Roman"/>
        </w:rPr>
        <w:t>➢ Enables real-time message composition and viewing</w:t>
      </w:r>
    </w:p>
    <w:p w14:paraId="7961B44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p w14:paraId="5E824ACD">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p w14:paraId="688947F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sz w:val="28"/>
          <w:szCs w:val="28"/>
        </w:rPr>
      </w:pPr>
      <w:bookmarkStart w:id="0" w:name="_GoBack"/>
      <w:r>
        <w:rPr>
          <w:rStyle w:val="7"/>
          <w:rFonts w:hint="default" w:ascii="Times New Roman" w:hAnsi="Times New Roman" w:cs="Times New Roman"/>
          <w:b/>
          <w:bCs/>
          <w:sz w:val="28"/>
          <w:szCs w:val="28"/>
        </w:rPr>
        <w:t>II. Client Authentication Module</w:t>
      </w:r>
    </w:p>
    <w:bookmarkEnd w:id="0"/>
    <w:p w14:paraId="39F4A06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This module authenticates clients using SSH credentials and establishes a trusted connection with the server. It ensures that only authorized users can access the messaging system. SSH-based authentication provides a secure foundation for subsequent cryptographic operations.</w:t>
      </w:r>
    </w:p>
    <w:p w14:paraId="40FF060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 Performs SSH-based authentication</w:t>
      </w:r>
      <w:r>
        <w:rPr>
          <w:rFonts w:hint="default" w:ascii="Times New Roman" w:hAnsi="Times New Roman" w:cs="Times New Roman"/>
        </w:rPr>
        <w:br w:type="textWrapping"/>
      </w:r>
      <w:r>
        <w:rPr>
          <w:rFonts w:hint="default" w:ascii="Times New Roman" w:hAnsi="Times New Roman" w:cs="Times New Roman"/>
        </w:rPr>
        <w:t>➢ Validates user credentials</w:t>
      </w:r>
      <w:r>
        <w:rPr>
          <w:rFonts w:hint="default" w:ascii="Times New Roman" w:hAnsi="Times New Roman" w:cs="Times New Roman"/>
        </w:rPr>
        <w:br w:type="textWrapping"/>
      </w:r>
      <w:r>
        <w:rPr>
          <w:rFonts w:hint="default" w:ascii="Times New Roman" w:hAnsi="Times New Roman" w:cs="Times New Roman"/>
        </w:rPr>
        <w:t>➢ Establishes trusted client identity</w:t>
      </w:r>
      <w:r>
        <w:rPr>
          <w:rFonts w:hint="default" w:ascii="Times New Roman" w:hAnsi="Times New Roman" w:cs="Times New Roman"/>
        </w:rPr>
        <w:br w:type="textWrapping"/>
      </w:r>
      <w:r>
        <w:rPr>
          <w:rFonts w:hint="default" w:ascii="Times New Roman" w:hAnsi="Times New Roman" w:cs="Times New Roman"/>
        </w:rPr>
        <w:t>➢ Prevents unauthorized access</w:t>
      </w:r>
    </w:p>
    <w:p w14:paraId="0756D65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p w14:paraId="25AAD12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p w14:paraId="2BA32B4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III. Secure Transport Layer Module (SSH)</w:t>
      </w:r>
    </w:p>
    <w:p w14:paraId="6E90F68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The Secure Transport Layer Module ensures encrypted communication between the client and server using the SSH protocol. All transmitted data is protected against eavesdropping, replay attacks, and man-in-the-middle attacks at the network level.</w:t>
      </w:r>
    </w:p>
    <w:p w14:paraId="1C4F89E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 Encrypts all client-server communication</w:t>
      </w:r>
      <w:r>
        <w:rPr>
          <w:rFonts w:hint="default" w:ascii="Times New Roman" w:hAnsi="Times New Roman" w:cs="Times New Roman"/>
        </w:rPr>
        <w:br w:type="textWrapping"/>
      </w:r>
      <w:r>
        <w:rPr>
          <w:rFonts w:hint="default" w:ascii="Times New Roman" w:hAnsi="Times New Roman" w:cs="Times New Roman"/>
        </w:rPr>
        <w:t>➢ Ensures data confidentiality and integrity</w:t>
      </w:r>
      <w:r>
        <w:rPr>
          <w:rFonts w:hint="default" w:ascii="Times New Roman" w:hAnsi="Times New Roman" w:cs="Times New Roman"/>
        </w:rPr>
        <w:br w:type="textWrapping"/>
      </w:r>
      <w:r>
        <w:rPr>
          <w:rFonts w:hint="default" w:ascii="Times New Roman" w:hAnsi="Times New Roman" w:cs="Times New Roman"/>
        </w:rPr>
        <w:t>➢ Prevents network-level attacks</w:t>
      </w:r>
      <w:r>
        <w:rPr>
          <w:rFonts w:hint="default" w:ascii="Times New Roman" w:hAnsi="Times New Roman" w:cs="Times New Roman"/>
        </w:rPr>
        <w:br w:type="textWrapping"/>
      </w:r>
      <w:r>
        <w:rPr>
          <w:rFonts w:hint="default" w:ascii="Times New Roman" w:hAnsi="Times New Roman" w:cs="Times New Roman"/>
        </w:rPr>
        <w:t>➢ Maintains secure SSH sessions</w:t>
      </w:r>
    </w:p>
    <w:p w14:paraId="06B7630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p w14:paraId="0D32E7E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p w14:paraId="4C6569F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IV. RSA Key Exchange &amp; Identity Module</w:t>
      </w:r>
    </w:p>
    <w:p w14:paraId="4AA562A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This module implements RSA public-key cryptography to securely exchange symmetric encryption keys between communicating clients. RSA ensures that AES session keys are shared securely without direct transmission, enabling a hybrid encryption model.</w:t>
      </w:r>
    </w:p>
    <w:p w14:paraId="20E7438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 Generates RSA public/private key pairs</w:t>
      </w:r>
      <w:r>
        <w:rPr>
          <w:rFonts w:hint="default" w:ascii="Times New Roman" w:hAnsi="Times New Roman" w:cs="Times New Roman"/>
        </w:rPr>
        <w:br w:type="textWrapping"/>
      </w:r>
      <w:r>
        <w:rPr>
          <w:rFonts w:hint="default" w:ascii="Times New Roman" w:hAnsi="Times New Roman" w:cs="Times New Roman"/>
        </w:rPr>
        <w:t>➢ Exchanges public keys securely</w:t>
      </w:r>
      <w:r>
        <w:rPr>
          <w:rFonts w:hint="default" w:ascii="Times New Roman" w:hAnsi="Times New Roman" w:cs="Times New Roman"/>
        </w:rPr>
        <w:br w:type="textWrapping"/>
      </w:r>
      <w:r>
        <w:rPr>
          <w:rFonts w:hint="default" w:ascii="Times New Roman" w:hAnsi="Times New Roman" w:cs="Times New Roman"/>
        </w:rPr>
        <w:t>➢ Encrypts AES session keys using RSA</w:t>
      </w:r>
      <w:r>
        <w:rPr>
          <w:rFonts w:hint="default" w:ascii="Times New Roman" w:hAnsi="Times New Roman" w:cs="Times New Roman"/>
        </w:rPr>
        <w:br w:type="textWrapping"/>
      </w:r>
      <w:r>
        <w:rPr>
          <w:rFonts w:hint="default" w:ascii="Times New Roman" w:hAnsi="Times New Roman" w:cs="Times New Roman"/>
        </w:rPr>
        <w:t>➢ Prevents key interception attacks</w:t>
      </w:r>
    </w:p>
    <w:p w14:paraId="0AB3EE4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p w14:paraId="4ACB152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p w14:paraId="08AB6E4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V. AES-256 Message Encryption Module</w:t>
      </w:r>
    </w:p>
    <w:p w14:paraId="0059DD0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The AES-256 Message Encryption Module provides end-to-end encryption for chat messages. Before transmission, messages are encrypted using AES-256 symmetric encryption, ensuring that only the intended recipient can decrypt and read the message.</w:t>
      </w:r>
    </w:p>
    <w:p w14:paraId="3A54507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 Encrypts messages using AES-256</w:t>
      </w:r>
      <w:r>
        <w:rPr>
          <w:rFonts w:hint="default" w:ascii="Times New Roman" w:hAnsi="Times New Roman" w:cs="Times New Roman"/>
        </w:rPr>
        <w:br w:type="textWrapping"/>
      </w:r>
      <w:r>
        <w:rPr>
          <w:rFonts w:hint="default" w:ascii="Times New Roman" w:hAnsi="Times New Roman" w:cs="Times New Roman"/>
        </w:rPr>
        <w:t>➢ Uses secure modes (GCM/CBC) with IVs</w:t>
      </w:r>
      <w:r>
        <w:rPr>
          <w:rFonts w:hint="default" w:ascii="Times New Roman" w:hAnsi="Times New Roman" w:cs="Times New Roman"/>
        </w:rPr>
        <w:br w:type="textWrapping"/>
      </w:r>
      <w:r>
        <w:rPr>
          <w:rFonts w:hint="default" w:ascii="Times New Roman" w:hAnsi="Times New Roman" w:cs="Times New Roman"/>
        </w:rPr>
        <w:t>➢ Ensures confidentiality of message content</w:t>
      </w:r>
      <w:r>
        <w:rPr>
          <w:rFonts w:hint="default" w:ascii="Times New Roman" w:hAnsi="Times New Roman" w:cs="Times New Roman"/>
        </w:rPr>
        <w:br w:type="textWrapping"/>
      </w:r>
      <w:r>
        <w:rPr>
          <w:rFonts w:hint="default" w:ascii="Times New Roman" w:hAnsi="Times New Roman" w:cs="Times New Roman"/>
        </w:rPr>
        <w:t>➢ Protects data even if server is compromised</w:t>
      </w:r>
    </w:p>
    <w:p w14:paraId="16A5E05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VI. Message Routing &amp; Delivery Module</w:t>
      </w:r>
    </w:p>
    <w:p w14:paraId="4357A5E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This module handles message formatting, routing, and delivery between clients. Messages are processed in a structured format and forwarded to the intended recipient through secure channels.</w:t>
      </w:r>
    </w:p>
    <w:p w14:paraId="2923BA4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lang w:val="en-US"/>
        </w:rPr>
      </w:pPr>
      <w:r>
        <w:rPr>
          <w:rFonts w:hint="default" w:ascii="Times New Roman" w:hAnsi="Times New Roman" w:cs="Times New Roman"/>
        </w:rPr>
        <w:t>➢</w:t>
      </w:r>
      <w:r>
        <w:rPr>
          <w:rFonts w:hint="default" w:ascii="Times New Roman" w:hAnsi="Times New Roman" w:cs="Times New Roman"/>
        </w:rPr>
        <w:t xml:space="preserve"> Processes </w:t>
      </w:r>
      <w:r>
        <w:rPr>
          <w:rStyle w:val="5"/>
          <w:rFonts w:hint="default" w:ascii="Times New Roman" w:hAnsi="Times New Roman" w:cs="Times New Roman"/>
        </w:rPr>
        <w:t>receiver | encrypted_message</w:t>
      </w:r>
      <w:r>
        <w:rPr>
          <w:rFonts w:hint="default" w:ascii="Times New Roman" w:hAnsi="Times New Roman" w:cs="Times New Roman"/>
        </w:rPr>
        <w:t xml:space="preserve"> format</w:t>
      </w:r>
      <w:r>
        <w:rPr>
          <w:rFonts w:hint="default" w:ascii="Times New Roman" w:hAnsi="Times New Roman" w:cs="Times New Roman"/>
        </w:rPr>
        <w:br w:type="textWrapping"/>
      </w:r>
      <w:r>
        <w:rPr>
          <w:rFonts w:hint="default" w:ascii="Times New Roman" w:hAnsi="Times New Roman" w:cs="Times New Roman"/>
          <w:lang w:val="en-US"/>
        </w:rPr>
        <w:tab/>
      </w:r>
    </w:p>
    <w:p w14:paraId="55FA31E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lang w:val="en-US"/>
        </w:rPr>
      </w:pPr>
    </w:p>
    <w:p w14:paraId="66BA2F8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VII. Contacts Management Module</w:t>
      </w:r>
    </w:p>
    <w:p w14:paraId="33B3976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The Contacts Management Module dynamically maintains a list of users with whom the client has communicated. It provides functionality similar to modern messaging platforms, enabling quick selection and message continuity.</w:t>
      </w:r>
    </w:p>
    <w:p w14:paraId="3F6EA92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 Automatically updates contacts list</w:t>
      </w:r>
      <w:r>
        <w:rPr>
          <w:rFonts w:hint="default" w:ascii="Times New Roman" w:hAnsi="Times New Roman" w:cs="Times New Roman"/>
        </w:rPr>
        <w:br w:type="textWrapping"/>
      </w:r>
      <w:r>
        <w:rPr>
          <w:rFonts w:hint="default" w:ascii="Times New Roman" w:hAnsi="Times New Roman" w:cs="Times New Roman"/>
        </w:rPr>
        <w:t>➢ Stores unique communication partners</w:t>
      </w:r>
      <w:r>
        <w:rPr>
          <w:rFonts w:hint="default" w:ascii="Times New Roman" w:hAnsi="Times New Roman" w:cs="Times New Roman"/>
        </w:rPr>
        <w:br w:type="textWrapping"/>
      </w:r>
      <w:r>
        <w:rPr>
          <w:rFonts w:hint="default" w:ascii="Times New Roman" w:hAnsi="Times New Roman" w:cs="Times New Roman"/>
        </w:rPr>
        <w:t>➢ Enables quick chat switching</w:t>
      </w:r>
      <w:r>
        <w:rPr>
          <w:rFonts w:hint="default" w:ascii="Times New Roman" w:hAnsi="Times New Roman" w:cs="Times New Roman"/>
        </w:rPr>
        <w:br w:type="textWrapping"/>
      </w:r>
      <w:r>
        <w:rPr>
          <w:rFonts w:hint="default" w:ascii="Times New Roman" w:hAnsi="Times New Roman" w:cs="Times New Roman"/>
        </w:rPr>
        <w:t>➢ Synchronizes chat history with contacts</w:t>
      </w:r>
    </w:p>
    <w:p w14:paraId="2F2B573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p w14:paraId="36618E8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p w14:paraId="2ECFFE6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VIII. Message Decryption &amp; Integrity Verification Module</w:t>
      </w:r>
    </w:p>
    <w:p w14:paraId="0D8A8E2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This module decrypts received messages using the AES-256 key and verifies message integrity. Any tampered or corrupted messages are detected and rejected, ensuring secure and reliable communication.</w:t>
      </w:r>
    </w:p>
    <w:p w14:paraId="5467022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 Decrypts messages using AES-256</w:t>
      </w:r>
      <w:r>
        <w:rPr>
          <w:rFonts w:hint="default" w:ascii="Times New Roman" w:hAnsi="Times New Roman" w:cs="Times New Roman"/>
        </w:rPr>
        <w:br w:type="textWrapping"/>
      </w:r>
      <w:r>
        <w:rPr>
          <w:rFonts w:hint="default" w:ascii="Times New Roman" w:hAnsi="Times New Roman" w:cs="Times New Roman"/>
        </w:rPr>
        <w:t>➢ Verifies integrity using cryptographic checks (HMAC/GCM)</w:t>
      </w:r>
      <w:r>
        <w:rPr>
          <w:rFonts w:hint="default" w:ascii="Times New Roman" w:hAnsi="Times New Roman" w:cs="Times New Roman"/>
        </w:rPr>
        <w:br w:type="textWrapping"/>
      </w:r>
      <w:r>
        <w:rPr>
          <w:rFonts w:hint="default" w:ascii="Times New Roman" w:hAnsi="Times New Roman" w:cs="Times New Roman"/>
        </w:rPr>
        <w:t>➢ Prevents message tampering</w:t>
      </w:r>
      <w:r>
        <w:rPr>
          <w:rFonts w:hint="default" w:ascii="Times New Roman" w:hAnsi="Times New Roman" w:cs="Times New Roman"/>
        </w:rPr>
        <w:br w:type="textWrapping"/>
      </w:r>
      <w:r>
        <w:rPr>
          <w:rFonts w:hint="default" w:ascii="Times New Roman" w:hAnsi="Times New Roman" w:cs="Times New Roman"/>
        </w:rPr>
        <w:t>➢ Ensures data authenticity</w:t>
      </w:r>
    </w:p>
    <w:p w14:paraId="538DE41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p w14:paraId="29FA274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p w14:paraId="529A4D9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IX. Multithreading &amp; Asynchronous Communication Module</w:t>
      </w:r>
    </w:p>
    <w:p w14:paraId="38976BB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The Multithreading Module enables real-time message reception while keeping the GUI responsive. Each client connection and message listener operates in a separate thread to support concurrent communication.</w:t>
      </w:r>
    </w:p>
    <w:p w14:paraId="35D388E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 Supports multiple simultaneous clients</w:t>
      </w:r>
      <w:r>
        <w:rPr>
          <w:rFonts w:hint="default" w:ascii="Times New Roman" w:hAnsi="Times New Roman" w:cs="Times New Roman"/>
        </w:rPr>
        <w:br w:type="textWrapping"/>
      </w:r>
      <w:r>
        <w:rPr>
          <w:rFonts w:hint="default" w:ascii="Times New Roman" w:hAnsi="Times New Roman" w:cs="Times New Roman"/>
        </w:rPr>
        <w:t>➢ Enables background message reception</w:t>
      </w:r>
      <w:r>
        <w:rPr>
          <w:rFonts w:hint="default" w:ascii="Times New Roman" w:hAnsi="Times New Roman" w:cs="Times New Roman"/>
        </w:rPr>
        <w:br w:type="textWrapping"/>
      </w:r>
      <w:r>
        <w:rPr>
          <w:rFonts w:hint="default" w:ascii="Times New Roman" w:hAnsi="Times New Roman" w:cs="Times New Roman"/>
        </w:rPr>
        <w:t>➢ Prevents GUI freezing</w:t>
      </w:r>
      <w:r>
        <w:rPr>
          <w:rFonts w:hint="default" w:ascii="Times New Roman" w:hAnsi="Times New Roman" w:cs="Times New Roman"/>
        </w:rPr>
        <w:br w:type="textWrapping"/>
      </w:r>
      <w:r>
        <w:rPr>
          <w:rFonts w:hint="default" w:ascii="Times New Roman" w:hAnsi="Times New Roman" w:cs="Times New Roman"/>
        </w:rPr>
        <w:t>➢ Ensures smooth user experience</w:t>
      </w:r>
    </w:p>
    <w:p w14:paraId="0E3E8AD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p w14:paraId="2BB55E4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p w14:paraId="5735944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X. Server Session Management Module</w:t>
      </w:r>
    </w:p>
    <w:p w14:paraId="4DC45D8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This module manages active client sessions on the server. It maintains a mapping of connected usernames and communication channels, allowing efficient message forwarding and session control.</w:t>
      </w:r>
    </w:p>
    <w:p w14:paraId="5CE24A5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 Tracks connected clients</w:t>
      </w:r>
      <w:r>
        <w:rPr>
          <w:rFonts w:hint="default" w:ascii="Times New Roman" w:hAnsi="Times New Roman" w:cs="Times New Roman"/>
        </w:rPr>
        <w:br w:type="textWrapping"/>
      </w:r>
      <w:r>
        <w:rPr>
          <w:rFonts w:hint="default" w:ascii="Times New Roman" w:hAnsi="Times New Roman" w:cs="Times New Roman"/>
        </w:rPr>
        <w:t>➢ Maintains session-channel mapping</w:t>
      </w:r>
      <w:r>
        <w:rPr>
          <w:rFonts w:hint="default" w:ascii="Times New Roman" w:hAnsi="Times New Roman" w:cs="Times New Roman"/>
        </w:rPr>
        <w:br w:type="textWrapping"/>
      </w:r>
      <w:r>
        <w:rPr>
          <w:rFonts w:hint="default" w:ascii="Times New Roman" w:hAnsi="Times New Roman" w:cs="Times New Roman"/>
        </w:rPr>
        <w:t>➢ Handles client join and disconnect events</w:t>
      </w:r>
      <w:r>
        <w:rPr>
          <w:rFonts w:hint="default" w:ascii="Times New Roman" w:hAnsi="Times New Roman" w:cs="Times New Roman"/>
        </w:rPr>
        <w:br w:type="textWrapping"/>
      </w:r>
      <w:r>
        <w:rPr>
          <w:rFonts w:hint="default" w:ascii="Times New Roman" w:hAnsi="Times New Roman" w:cs="Times New Roman"/>
        </w:rPr>
        <w:t>➢ Ensures session consistency</w:t>
      </w:r>
    </w:p>
    <w:p w14:paraId="1CE5C9A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p w14:paraId="5F8A7C9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p w14:paraId="591575F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XI. Error Handling &amp; System Notification Module</w:t>
      </w:r>
    </w:p>
    <w:p w14:paraId="57ACCA7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The Error Handling Module detects and manages authentication failures, connection issues, cryptographic errors, and unexpected runtime exceptions. It provides clear feedback to users and ensures system stability.</w:t>
      </w:r>
    </w:p>
    <w:p w14:paraId="3C7A4FA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 Handles connection and authentication errors</w:t>
      </w:r>
      <w:r>
        <w:rPr>
          <w:rFonts w:hint="default" w:ascii="Times New Roman" w:hAnsi="Times New Roman" w:cs="Times New Roman"/>
        </w:rPr>
        <w:br w:type="textWrapping"/>
      </w:r>
      <w:r>
        <w:rPr>
          <w:rFonts w:hint="default" w:ascii="Times New Roman" w:hAnsi="Times New Roman" w:cs="Times New Roman"/>
        </w:rPr>
        <w:t>➢ Detects encryption/decryption failures</w:t>
      </w:r>
      <w:r>
        <w:rPr>
          <w:rFonts w:hint="default" w:ascii="Times New Roman" w:hAnsi="Times New Roman" w:cs="Times New Roman"/>
        </w:rPr>
        <w:br w:type="textWrapping"/>
      </w:r>
      <w:r>
        <w:rPr>
          <w:rFonts w:hint="default" w:ascii="Times New Roman" w:hAnsi="Times New Roman" w:cs="Times New Roman"/>
        </w:rPr>
        <w:t>➢ Displays system notifications</w:t>
      </w:r>
      <w:r>
        <w:rPr>
          <w:rFonts w:hint="default" w:ascii="Times New Roman" w:hAnsi="Times New Roman" w:cs="Times New Roman"/>
        </w:rPr>
        <w:br w:type="textWrapping"/>
      </w:r>
      <w:r>
        <w:rPr>
          <w:rFonts w:hint="default" w:ascii="Times New Roman" w:hAnsi="Times New Roman" w:cs="Times New Roman"/>
        </w:rPr>
        <w:t>➢ Prevents application crashes</w:t>
      </w:r>
    </w:p>
    <w:p w14:paraId="0D2E744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p w14:paraId="21EDE56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p w14:paraId="64D6933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XII. Resource Cleanup &amp; Secure Session Termination Module</w:t>
      </w:r>
    </w:p>
    <w:p w14:paraId="5C07E71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This module ensures proper cleanup of sensitive resources after client disconnection or application termination. It prevents residual data leakage and ensures system stability.</w:t>
      </w:r>
    </w:p>
    <w:p w14:paraId="3CDC3EE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r>
        <w:rPr>
          <w:rFonts w:hint="default" w:ascii="Times New Roman" w:hAnsi="Times New Roman" w:cs="Times New Roman"/>
        </w:rPr>
        <w:t>➢ Closes SSH channels securely</w:t>
      </w:r>
      <w:r>
        <w:rPr>
          <w:rFonts w:hint="default" w:ascii="Times New Roman" w:hAnsi="Times New Roman" w:cs="Times New Roman"/>
        </w:rPr>
        <w:br w:type="textWrapping"/>
      </w:r>
      <w:r>
        <w:rPr>
          <w:rFonts w:hint="default" w:ascii="Times New Roman" w:hAnsi="Times New Roman" w:cs="Times New Roman"/>
        </w:rPr>
        <w:t>➢ Clears cryptographic keys from memory</w:t>
      </w:r>
      <w:r>
        <w:rPr>
          <w:rFonts w:hint="default" w:ascii="Times New Roman" w:hAnsi="Times New Roman" w:cs="Times New Roman"/>
        </w:rPr>
        <w:br w:type="textWrapping"/>
      </w:r>
      <w:r>
        <w:rPr>
          <w:rFonts w:hint="default" w:ascii="Times New Roman" w:hAnsi="Times New Roman" w:cs="Times New Roman"/>
        </w:rPr>
        <w:t>➢ Terminates threads safely</w:t>
      </w:r>
      <w:r>
        <w:rPr>
          <w:rFonts w:hint="default" w:ascii="Times New Roman" w:hAnsi="Times New Roman" w:cs="Times New Roman"/>
        </w:rPr>
        <w:br w:type="textWrapping"/>
      </w:r>
      <w:r>
        <w:rPr>
          <w:rFonts w:hint="default" w:ascii="Times New Roman" w:hAnsi="Times New Roman" w:cs="Times New Roman"/>
        </w:rPr>
        <w:t>➢ Ensures graceful shutdown</w:t>
      </w:r>
    </w:p>
    <w:p w14:paraId="1DAE16B8">
      <w:pPr>
        <w:keepNext w:val="0"/>
        <w:keepLines w:val="0"/>
        <w:pageBreakBefore w:val="0"/>
        <w:widowControl/>
        <w:kinsoku/>
        <w:wordWrap/>
        <w:overflowPunct/>
        <w:topLinePunct w:val="0"/>
        <w:autoSpaceDE/>
        <w:autoSpaceDN/>
        <w:bidi w:val="0"/>
        <w:adjustRightInd/>
        <w:snapToGrid/>
        <w:spacing w:beforeAutospacing="0" w:afterAutospacing="0"/>
        <w:ind w:left="-400" w:leftChars="-200" w:right="-400" w:rightChars="-200"/>
        <w:textAlignment w:val="auto"/>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 Serif Collection">
    <w:panose1 w:val="020B0502040504020204"/>
    <w:charset w:val="00"/>
    <w:family w:val="auto"/>
    <w:pitch w:val="default"/>
    <w:sig w:usb0="E857A3FF" w:usb1="4200605F" w:usb2="29100029" w:usb3="007B0631" w:csb0="000001D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2F5163"/>
    <w:rsid w:val="1D2E3409"/>
    <w:rsid w:val="2D2F2FAF"/>
    <w:rsid w:val="37AE75A8"/>
    <w:rsid w:val="4BB422C9"/>
    <w:rsid w:val="4BE41090"/>
    <w:rsid w:val="6336202A"/>
    <w:rsid w:val="6F2F5163"/>
    <w:rsid w:val="6FAD1747"/>
    <w:rsid w:val="7A9656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2026-01-28T15:45:00Z</dcterms:created>
  <dc:creator>Aloysius Rosario</dc:creator>
  <cp:lastModifiedBy>Aloysius Rosario</cp:lastModifiedBy>
  <dcterms:modified xsi:type="dcterms:W3CDTF">2026-01-29T07:20:41Z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0AB08C0247BB4497A9403A86A2BAE884_13</vt:lpwstr>
  </property>
</Properties>
</file>