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7A0F" w14:textId="16E97D35" w:rsidR="00FB77BC" w:rsidRDefault="00945FC0">
      <w:pPr>
        <w:rPr>
          <w:b/>
          <w:bCs/>
        </w:rPr>
      </w:pPr>
      <w:r>
        <w:t xml:space="preserve">Excerpt </w:t>
      </w:r>
      <w:r>
        <w:rPr>
          <w:b/>
          <w:bCs/>
        </w:rPr>
        <w:t>How Does Political Satire Influence Political Participation?</w:t>
      </w:r>
    </w:p>
    <w:p w14:paraId="2617D407" w14:textId="77777777" w:rsidR="00945FC0" w:rsidRDefault="00945FC0">
      <w:pPr>
        <w:rPr>
          <w:b/>
          <w:bCs/>
        </w:rPr>
      </w:pPr>
    </w:p>
    <w:p w14:paraId="2732D511" w14:textId="389187CA" w:rsidR="00945FC0" w:rsidRDefault="00945FC0">
      <w:pPr>
        <w:rPr>
          <w:b/>
          <w:bCs/>
        </w:rPr>
      </w:pPr>
      <w:r>
        <w:rPr>
          <w:b/>
          <w:bCs/>
        </w:rPr>
        <w:t>Abstract</w:t>
      </w:r>
    </w:p>
    <w:p w14:paraId="7458DD9A" w14:textId="345D6B87" w:rsidR="00945FC0" w:rsidRDefault="00945FC0">
      <w:pPr>
        <w:rPr>
          <w:b/>
          <w:bCs/>
        </w:rPr>
      </w:pPr>
      <w:r>
        <w:t>Research about an experiment conducted by examining the type of exposure (pro and counter attitudinal) and investigating negative emotion (anger, because there is a positive relationship between political satire and anger) in</w:t>
      </w:r>
      <w:r w:rsidRPr="00945FC0">
        <w:rPr>
          <w:b/>
          <w:bCs/>
        </w:rPr>
        <w:t xml:space="preserve"> influencing political participation</w:t>
      </w:r>
    </w:p>
    <w:p w14:paraId="4592042B" w14:textId="77777777" w:rsidR="00945FC0" w:rsidRDefault="00945FC0">
      <w:pPr>
        <w:rPr>
          <w:b/>
          <w:bCs/>
        </w:rPr>
      </w:pPr>
    </w:p>
    <w:p w14:paraId="351B77B7" w14:textId="62E76F24" w:rsidR="00945FC0" w:rsidRDefault="00945FC0">
      <w:pPr>
        <w:rPr>
          <w:b/>
          <w:bCs/>
        </w:rPr>
      </w:pPr>
      <w:r>
        <w:rPr>
          <w:b/>
          <w:bCs/>
        </w:rPr>
        <w:t>Political Satire and Political Participation</w:t>
      </w:r>
    </w:p>
    <w:p w14:paraId="7F3CED0B" w14:textId="63CE1CAA" w:rsidR="00945FC0" w:rsidRDefault="00945FC0">
      <w:r>
        <w:t xml:space="preserve">Much research has been done on the subject, whether political satire </w:t>
      </w:r>
      <w:r w:rsidR="00F709DE">
        <w:t xml:space="preserve">fosters political participation and remains open for debate and have inconsistent results. Pro arguments </w:t>
      </w:r>
      <w:proofErr w:type="gramStart"/>
      <w:r w:rsidR="00F709DE">
        <w:t>are:</w:t>
      </w:r>
      <w:proofErr w:type="gramEnd"/>
      <w:r w:rsidR="00F709DE">
        <w:t xml:space="preserve"> watching late night comedy encourages political participation through interpersonal discussion and online interaction, enhances internal self-efficacy, Orientation-Stimulus-Orientation-Response framework advancements found that exposure to political satire encourages political participation through negative emotion. On the other side: Concerns about fostering negative evaluations of political candidates and eliciting cynicism toward the electoral system.</w:t>
      </w:r>
    </w:p>
    <w:p w14:paraId="2AB679B8" w14:textId="77777777" w:rsidR="00F709DE" w:rsidRDefault="00F709DE"/>
    <w:p w14:paraId="704D5F69" w14:textId="364E556A" w:rsidR="00F709DE" w:rsidRDefault="00F709DE">
      <w:pPr>
        <w:rPr>
          <w:b/>
          <w:bCs/>
        </w:rPr>
      </w:pPr>
      <w:r>
        <w:rPr>
          <w:b/>
          <w:bCs/>
        </w:rPr>
        <w:t>Political Satire and Anger</w:t>
      </w:r>
    </w:p>
    <w:p w14:paraId="19BD27A3" w14:textId="6A016CA2" w:rsidR="00F709DE" w:rsidRDefault="00F709DE">
      <w:r>
        <w:t xml:space="preserve">Political satire has been shown to create more negative perceptions of political candidates (lower trust) and exhibit cynicism toward the electoral system and reduce political tolerance due to political satire being a venue to show wrongdoings of political figures, reveal failures of political processes and show violations of social norms. It has also been shown through a study that there is a positive relationship between anger and political participation. </w:t>
      </w:r>
      <w:r w:rsidRPr="00FF21A6">
        <w:rPr>
          <w:b/>
          <w:bCs/>
        </w:rPr>
        <w:t>They argue that whether satirical content supports or challenges one’s political views should matter in influencing emotional arousal given that political satire is less entertaining when it disagrees with one’s views</w:t>
      </w:r>
      <w:r w:rsidR="00FF21A6" w:rsidRPr="00FF21A6">
        <w:rPr>
          <w:b/>
          <w:bCs/>
        </w:rPr>
        <w:t xml:space="preserve"> and makes people feel uncomfortable and is more likely to elicit anger.</w:t>
      </w:r>
      <w:r w:rsidR="00FF21A6">
        <w:t xml:space="preserve"> </w:t>
      </w:r>
    </w:p>
    <w:p w14:paraId="01276C65" w14:textId="77777777" w:rsidR="00FF21A6" w:rsidRDefault="00FF21A6"/>
    <w:p w14:paraId="29ACEF70" w14:textId="552D25A9" w:rsidR="00FF21A6" w:rsidRDefault="00FF21A6">
      <w:pPr>
        <w:rPr>
          <w:b/>
          <w:bCs/>
        </w:rPr>
      </w:pPr>
      <w:r>
        <w:rPr>
          <w:b/>
          <w:bCs/>
        </w:rPr>
        <w:t>Anger and Participation</w:t>
      </w:r>
    </w:p>
    <w:p w14:paraId="73A726FB" w14:textId="7F734D84" w:rsidR="00FF21A6" w:rsidRDefault="00FF21A6">
      <w:r>
        <w:t xml:space="preserve">Emotions play an important role in democratic politics due to their power in motivating citizens to mobilize them to engage in political life. Research has shown that emotions are influential in information processing and political participation. </w:t>
      </w:r>
    </w:p>
    <w:p w14:paraId="7A14D101" w14:textId="4C8920E8" w:rsidR="00FF21A6" w:rsidRDefault="00FF21A6">
      <w:pPr>
        <w:rPr>
          <w:b/>
          <w:bCs/>
        </w:rPr>
      </w:pPr>
      <w:r>
        <w:lastRenderedPageBreak/>
        <w:t xml:space="preserve">Anger arises when a threat can be attributed to a certain source and gives people confidence in their control over the environment. Angry people tent to express optimistic risk estimates and engage in risk seeking. Studies have shown that anger has been the most consistent and powerful emotion that motivates political participation. Thus, they propose: </w:t>
      </w:r>
      <w:r w:rsidRPr="00FF21A6">
        <w:rPr>
          <w:b/>
          <w:bCs/>
        </w:rPr>
        <w:t>Anger is positively related to political participation</w:t>
      </w:r>
    </w:p>
    <w:p w14:paraId="41E813C0" w14:textId="0F672AD7" w:rsidR="00FF21A6" w:rsidRDefault="00FF21A6">
      <w:pPr>
        <w:rPr>
          <w:b/>
          <w:bCs/>
        </w:rPr>
      </w:pPr>
      <w:r>
        <w:rPr>
          <w:b/>
          <w:bCs/>
        </w:rPr>
        <w:t xml:space="preserve">The relationship between exposure to </w:t>
      </w:r>
      <w:proofErr w:type="spellStart"/>
      <w:r>
        <w:rPr>
          <w:b/>
          <w:bCs/>
        </w:rPr>
        <w:t>counterattitudinal</w:t>
      </w:r>
      <w:proofErr w:type="spellEnd"/>
      <w:r>
        <w:rPr>
          <w:b/>
          <w:bCs/>
        </w:rPr>
        <w:t xml:space="preserve"> political satire and political participation is mediated by anger.</w:t>
      </w:r>
    </w:p>
    <w:p w14:paraId="299C9E61" w14:textId="77777777" w:rsidR="00FF21A6" w:rsidRDefault="00FF21A6">
      <w:pPr>
        <w:rPr>
          <w:b/>
          <w:bCs/>
        </w:rPr>
      </w:pPr>
    </w:p>
    <w:p w14:paraId="1E66C1A6" w14:textId="77777777" w:rsidR="007C7BCE" w:rsidRDefault="007C7BCE">
      <w:pPr>
        <w:rPr>
          <w:b/>
          <w:bCs/>
        </w:rPr>
      </w:pPr>
    </w:p>
    <w:p w14:paraId="49E9CAFF" w14:textId="2D20844F" w:rsidR="007C7BCE" w:rsidRDefault="007C7BCE">
      <w:pPr>
        <w:rPr>
          <w:b/>
          <w:bCs/>
        </w:rPr>
      </w:pPr>
      <w:r>
        <w:rPr>
          <w:b/>
          <w:bCs/>
        </w:rPr>
        <w:t>CHAT:</w:t>
      </w:r>
    </w:p>
    <w:p w14:paraId="1C7C2C0B" w14:textId="77777777" w:rsidR="007C7BCE" w:rsidRDefault="007C7BCE" w:rsidP="007C7BCE">
      <w:pPr>
        <w:pStyle w:val="NormalWeb"/>
      </w:pPr>
      <w:r>
        <w:rPr>
          <w:rStyle w:val="Strong"/>
          <w:rFonts w:eastAsiaTheme="majorEastAsia"/>
        </w:rPr>
        <w:t>Excerpt:</w:t>
      </w:r>
    </w:p>
    <w:p w14:paraId="62B253AC" w14:textId="77777777" w:rsidR="007C7BCE" w:rsidRDefault="007C7BCE" w:rsidP="007C7BCE">
      <w:pPr>
        <w:pStyle w:val="NormalWeb"/>
      </w:pPr>
      <w:r>
        <w:t xml:space="preserve">Research on political satire shows that it can both mobilize and demobilize political participation. This study by Chen, Gan, and Sun (2017) investigates how different types of exposure to political satire—specifically, </w:t>
      </w:r>
      <w:proofErr w:type="spellStart"/>
      <w:r>
        <w:rPr>
          <w:rStyle w:val="Emphasis"/>
          <w:rFonts w:eastAsiaTheme="majorEastAsia"/>
        </w:rPr>
        <w:t>counterattitudinal</w:t>
      </w:r>
      <w:proofErr w:type="spellEnd"/>
      <w:r>
        <w:t xml:space="preserve"> (opposing one’s political stance) and </w:t>
      </w:r>
      <w:proofErr w:type="spellStart"/>
      <w:r>
        <w:rPr>
          <w:rStyle w:val="Emphasis"/>
          <w:rFonts w:eastAsiaTheme="majorEastAsia"/>
        </w:rPr>
        <w:t>proattitudinal</w:t>
      </w:r>
      <w:proofErr w:type="spellEnd"/>
      <w:r>
        <w:t xml:space="preserve"> (agreeing with one’s stance)—</w:t>
      </w:r>
      <w:r w:rsidRPr="00BB5F6C">
        <w:rPr>
          <w:b/>
          <w:bCs/>
        </w:rPr>
        <w:t xml:space="preserve">influence political engagement through the emotion of </w:t>
      </w:r>
      <w:r w:rsidRPr="00BB5F6C">
        <w:rPr>
          <w:rStyle w:val="Emphasis"/>
          <w:rFonts w:eastAsiaTheme="majorEastAsia"/>
          <w:b/>
          <w:bCs/>
        </w:rPr>
        <w:t>anger</w:t>
      </w:r>
      <w:r w:rsidRPr="00BB5F6C">
        <w:rPr>
          <w:b/>
          <w:bCs/>
        </w:rPr>
        <w:t xml:space="preserve"> and moderated by </w:t>
      </w:r>
      <w:r w:rsidRPr="00BB5F6C">
        <w:rPr>
          <w:rStyle w:val="Emphasis"/>
          <w:rFonts w:eastAsiaTheme="majorEastAsia"/>
          <w:b/>
          <w:bCs/>
        </w:rPr>
        <w:t>personal issue importance</w:t>
      </w:r>
      <w:r w:rsidRPr="00BB5F6C">
        <w:rPr>
          <w:b/>
          <w:bCs/>
        </w:rPr>
        <w:t>.</w:t>
      </w:r>
    </w:p>
    <w:p w14:paraId="6E40D7BB" w14:textId="77777777" w:rsidR="007C7BCE" w:rsidRDefault="007C7BCE" w:rsidP="007C7BCE">
      <w:pPr>
        <w:pStyle w:val="NormalWeb"/>
      </w:pPr>
      <w:r>
        <w:t xml:space="preserve">Using an online experiment in Hong Kong during debates over the 2017 Chief Executive Election, 713 participants were exposed to either pro-Beijing or prodemocracy political cartoons. The findings indicate that exposure to </w:t>
      </w:r>
      <w:proofErr w:type="spellStart"/>
      <w:r>
        <w:rPr>
          <w:rStyle w:val="Strong"/>
          <w:rFonts w:eastAsiaTheme="majorEastAsia"/>
        </w:rPr>
        <w:t>counterattitudinal</w:t>
      </w:r>
      <w:proofErr w:type="spellEnd"/>
      <w:r>
        <w:rPr>
          <w:rStyle w:val="Strong"/>
          <w:rFonts w:eastAsiaTheme="majorEastAsia"/>
        </w:rPr>
        <w:t xml:space="preserve"> political satire</w:t>
      </w:r>
      <w:r>
        <w:t xml:space="preserve"> is more likely to </w:t>
      </w:r>
      <w:r>
        <w:rPr>
          <w:rStyle w:val="Strong"/>
          <w:rFonts w:eastAsiaTheme="majorEastAsia"/>
        </w:rPr>
        <w:t>evoke anger</w:t>
      </w:r>
      <w:r>
        <w:t xml:space="preserve">, which in turn </w:t>
      </w:r>
      <w:r>
        <w:rPr>
          <w:rStyle w:val="Strong"/>
          <w:rFonts w:eastAsiaTheme="majorEastAsia"/>
        </w:rPr>
        <w:t>increases political participation</w:t>
      </w:r>
      <w:r>
        <w:t xml:space="preserve"> in issue-related activities. However, this indirect effect occurs only among individuals who consider the issue </w:t>
      </w:r>
      <w:r>
        <w:rPr>
          <w:rStyle w:val="Strong"/>
          <w:rFonts w:eastAsiaTheme="majorEastAsia"/>
        </w:rPr>
        <w:t>personally important</w:t>
      </w:r>
      <w:r>
        <w:t>.</w:t>
      </w:r>
    </w:p>
    <w:p w14:paraId="48A11080" w14:textId="77777777" w:rsidR="007C7BCE" w:rsidRDefault="007C7BCE" w:rsidP="007C7BCE">
      <w:pPr>
        <w:pStyle w:val="NormalWeb"/>
      </w:pPr>
      <w:r>
        <w:t xml:space="preserve">The study concludes that while general exposure to political satire does not significantly affect participation, </w:t>
      </w:r>
      <w:r>
        <w:rPr>
          <w:rStyle w:val="Strong"/>
          <w:rFonts w:eastAsiaTheme="majorEastAsia"/>
        </w:rPr>
        <w:t>the content’s attitudinal direction and emotional impact are crucial</w:t>
      </w:r>
      <w:r>
        <w:t>. Anger—when grounded in meaningful, personally relevant issues—can act as a motivating force for civic engagement. However, the authors caution that excessive anger might also lead to irrational or aggressive behaviors, emphasizing the need to channel emotional reactions toward constructive political involvement.</w:t>
      </w:r>
    </w:p>
    <w:p w14:paraId="087A3C37" w14:textId="77777777" w:rsidR="007C7BCE" w:rsidRPr="007C7BCE" w:rsidRDefault="007C7BCE"/>
    <w:sectPr w:rsidR="007C7BCE" w:rsidRPr="007C7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FC0"/>
    <w:rsid w:val="00104FA3"/>
    <w:rsid w:val="00716EF7"/>
    <w:rsid w:val="007C7BCE"/>
    <w:rsid w:val="00945FC0"/>
    <w:rsid w:val="00BA0FB2"/>
    <w:rsid w:val="00BB5F6C"/>
    <w:rsid w:val="00F709DE"/>
    <w:rsid w:val="00FB77BC"/>
    <w:rsid w:val="00FF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FFF9B"/>
  <w15:chartTrackingRefBased/>
  <w15:docId w15:val="{30593569-9C13-AD48-A0C2-35ECA6D9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FC0"/>
    <w:rPr>
      <w:rFonts w:eastAsiaTheme="majorEastAsia" w:cstheme="majorBidi"/>
      <w:color w:val="272727" w:themeColor="text1" w:themeTint="D8"/>
    </w:rPr>
  </w:style>
  <w:style w:type="paragraph" w:styleId="Title">
    <w:name w:val="Title"/>
    <w:basedOn w:val="Normal"/>
    <w:next w:val="Normal"/>
    <w:link w:val="TitleChar"/>
    <w:uiPriority w:val="10"/>
    <w:qFormat/>
    <w:rsid w:val="00945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FC0"/>
    <w:pPr>
      <w:spacing w:before="160"/>
      <w:jc w:val="center"/>
    </w:pPr>
    <w:rPr>
      <w:i/>
      <w:iCs/>
      <w:color w:val="404040" w:themeColor="text1" w:themeTint="BF"/>
    </w:rPr>
  </w:style>
  <w:style w:type="character" w:customStyle="1" w:styleId="QuoteChar">
    <w:name w:val="Quote Char"/>
    <w:basedOn w:val="DefaultParagraphFont"/>
    <w:link w:val="Quote"/>
    <w:uiPriority w:val="29"/>
    <w:rsid w:val="00945FC0"/>
    <w:rPr>
      <w:i/>
      <w:iCs/>
      <w:color w:val="404040" w:themeColor="text1" w:themeTint="BF"/>
    </w:rPr>
  </w:style>
  <w:style w:type="paragraph" w:styleId="ListParagraph">
    <w:name w:val="List Paragraph"/>
    <w:basedOn w:val="Normal"/>
    <w:uiPriority w:val="34"/>
    <w:qFormat/>
    <w:rsid w:val="00945FC0"/>
    <w:pPr>
      <w:ind w:left="720"/>
      <w:contextualSpacing/>
    </w:pPr>
  </w:style>
  <w:style w:type="character" w:styleId="IntenseEmphasis">
    <w:name w:val="Intense Emphasis"/>
    <w:basedOn w:val="DefaultParagraphFont"/>
    <w:uiPriority w:val="21"/>
    <w:qFormat/>
    <w:rsid w:val="00945FC0"/>
    <w:rPr>
      <w:i/>
      <w:iCs/>
      <w:color w:val="0F4761" w:themeColor="accent1" w:themeShade="BF"/>
    </w:rPr>
  </w:style>
  <w:style w:type="paragraph" w:styleId="IntenseQuote">
    <w:name w:val="Intense Quote"/>
    <w:basedOn w:val="Normal"/>
    <w:next w:val="Normal"/>
    <w:link w:val="IntenseQuoteChar"/>
    <w:uiPriority w:val="30"/>
    <w:qFormat/>
    <w:rsid w:val="00945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FC0"/>
    <w:rPr>
      <w:i/>
      <w:iCs/>
      <w:color w:val="0F4761" w:themeColor="accent1" w:themeShade="BF"/>
    </w:rPr>
  </w:style>
  <w:style w:type="character" w:styleId="IntenseReference">
    <w:name w:val="Intense Reference"/>
    <w:basedOn w:val="DefaultParagraphFont"/>
    <w:uiPriority w:val="32"/>
    <w:qFormat/>
    <w:rsid w:val="00945FC0"/>
    <w:rPr>
      <w:b/>
      <w:bCs/>
      <w:smallCaps/>
      <w:color w:val="0F4761" w:themeColor="accent1" w:themeShade="BF"/>
      <w:spacing w:val="5"/>
    </w:rPr>
  </w:style>
  <w:style w:type="paragraph" w:customStyle="1" w:styleId="p1">
    <w:name w:val="p1"/>
    <w:basedOn w:val="Normal"/>
    <w:rsid w:val="00FF21A6"/>
    <w:pPr>
      <w:spacing w:after="0" w:line="240" w:lineRule="auto"/>
    </w:pPr>
    <w:rPr>
      <w:rFonts w:ascii="Verdana" w:eastAsia="Times New Roman" w:hAnsi="Verdana" w:cs="Times New Roman"/>
      <w:color w:val="000000"/>
      <w:kern w:val="0"/>
      <w:sz w:val="12"/>
      <w:szCs w:val="12"/>
      <w14:ligatures w14:val="none"/>
    </w:rPr>
  </w:style>
  <w:style w:type="paragraph" w:styleId="NormalWeb">
    <w:name w:val="Normal (Web)"/>
    <w:basedOn w:val="Normal"/>
    <w:uiPriority w:val="99"/>
    <w:semiHidden/>
    <w:unhideWhenUsed/>
    <w:rsid w:val="007C7B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7BCE"/>
    <w:rPr>
      <w:b/>
      <w:bCs/>
    </w:rPr>
  </w:style>
  <w:style w:type="character" w:styleId="Emphasis">
    <w:name w:val="Emphasis"/>
    <w:basedOn w:val="DefaultParagraphFont"/>
    <w:uiPriority w:val="20"/>
    <w:qFormat/>
    <w:rsid w:val="007C7B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2</cp:revision>
  <dcterms:created xsi:type="dcterms:W3CDTF">2025-10-06T15:17:00Z</dcterms:created>
  <dcterms:modified xsi:type="dcterms:W3CDTF">2025-10-07T13:35:00Z</dcterms:modified>
</cp:coreProperties>
</file>