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BACC" w14:textId="78C5FEB2" w:rsidR="005F0CEB" w:rsidRPr="005F0CEB" w:rsidRDefault="005F0CEB" w:rsidP="005F0CEB">
      <w:pPr>
        <w:pStyle w:val="NormalWeb"/>
        <w:rPr>
          <w:rStyle w:val="Strong"/>
          <w:rFonts w:eastAsiaTheme="majorEastAsia"/>
          <w:b w:val="0"/>
          <w:bCs w:val="0"/>
        </w:rPr>
      </w:pPr>
      <w:r w:rsidRPr="005F0CEB">
        <w:rPr>
          <w:rStyle w:val="Emphasis"/>
          <w:rFonts w:eastAsiaTheme="majorEastAsia"/>
          <w:b/>
          <w:bCs/>
        </w:rPr>
        <w:t>The Power of Ridicule: An Analysis of Satire</w:t>
      </w:r>
    </w:p>
    <w:p w14:paraId="7A8031D4" w14:textId="1AD0CA90" w:rsidR="005F0CEB" w:rsidRDefault="005F0CEB" w:rsidP="005F0CEB">
      <w:pPr>
        <w:pStyle w:val="NormalWeb"/>
      </w:pPr>
      <w:r>
        <w:rPr>
          <w:rStyle w:val="Strong"/>
          <w:rFonts w:eastAsiaTheme="majorEastAsia"/>
        </w:rPr>
        <w:t>Excerpt:</w:t>
      </w:r>
    </w:p>
    <w:p w14:paraId="230479B8" w14:textId="77777777" w:rsidR="005F0CEB" w:rsidRDefault="005F0CEB" w:rsidP="005F0CEB">
      <w:pPr>
        <w:pStyle w:val="NormalWeb"/>
      </w:pPr>
      <w:r>
        <w:t xml:space="preserve">In </w:t>
      </w:r>
      <w:r>
        <w:rPr>
          <w:rStyle w:val="Emphasis"/>
          <w:rFonts w:eastAsiaTheme="majorEastAsia"/>
        </w:rPr>
        <w:t>“The Power of Ridicule: An Analysis of Satire,”</w:t>
      </w:r>
      <w:r>
        <w:t xml:space="preserve"> Lauren Berlant explores the </w:t>
      </w:r>
      <w:r w:rsidRPr="00CC3BDB">
        <w:rPr>
          <w:b/>
          <w:bCs/>
        </w:rPr>
        <w:t>nature, purpose, and cultural impact</w:t>
      </w:r>
      <w:r>
        <w:t xml:space="preserve"> of satire </w:t>
      </w:r>
      <w:r w:rsidRPr="00CC3BDB">
        <w:rPr>
          <w:b/>
          <w:bCs/>
        </w:rPr>
        <w:t>as a rhetorical and artistic form</w:t>
      </w:r>
      <w:r>
        <w:t xml:space="preserve">. Satire, she argues, is a unique mode of social commentary that uses </w:t>
      </w:r>
      <w:r>
        <w:rPr>
          <w:rStyle w:val="Strong"/>
          <w:rFonts w:eastAsiaTheme="majorEastAsia"/>
        </w:rPr>
        <w:t>humor, irony, and exaggeration</w:t>
      </w:r>
      <w:r>
        <w:t xml:space="preserve"> to expose human folly, hypocrisy, and corruption. While often entertaining, satire’s deeper function lies in its ability to provoke </w:t>
      </w:r>
      <w:r>
        <w:rPr>
          <w:rStyle w:val="Strong"/>
          <w:rFonts w:eastAsiaTheme="majorEastAsia"/>
        </w:rPr>
        <w:t>critical reflection</w:t>
      </w:r>
      <w:r>
        <w:t xml:space="preserve"> and inspire </w:t>
      </w:r>
      <w:r>
        <w:rPr>
          <w:rStyle w:val="Strong"/>
          <w:rFonts w:eastAsiaTheme="majorEastAsia"/>
        </w:rPr>
        <w:t>social change</w:t>
      </w:r>
      <w:r>
        <w:t xml:space="preserve"> by challenging authority and dominant norms.</w:t>
      </w:r>
    </w:p>
    <w:p w14:paraId="7DBE4A4D" w14:textId="77777777" w:rsidR="005F0CEB" w:rsidRDefault="005F0CEB" w:rsidP="005F0CEB">
      <w:pPr>
        <w:pStyle w:val="NormalWeb"/>
      </w:pPr>
      <w:r>
        <w:t xml:space="preserve">The paper traces the historical evolution of satire from classical literature—such as the works of Horace and Juvenal—to modern political and media satire. Berlant distinguishes between </w:t>
      </w:r>
      <w:r>
        <w:rPr>
          <w:rStyle w:val="Strong"/>
          <w:rFonts w:eastAsiaTheme="majorEastAsia"/>
        </w:rPr>
        <w:t>Horatian satire</w:t>
      </w:r>
      <w:r>
        <w:t xml:space="preserve">, which gently mocks human weaknesses to encourage self-improvement, and </w:t>
      </w:r>
      <w:r>
        <w:rPr>
          <w:rStyle w:val="Strong"/>
          <w:rFonts w:eastAsiaTheme="majorEastAsia"/>
        </w:rPr>
        <w:t>Juvenalian satire</w:t>
      </w:r>
      <w:r>
        <w:t>, which delivers biting criticism aimed at moral outrage and reform.</w:t>
      </w:r>
    </w:p>
    <w:p w14:paraId="08357099" w14:textId="77777777" w:rsidR="005F0CEB" w:rsidRDefault="005F0CEB" w:rsidP="005F0CEB">
      <w:pPr>
        <w:pStyle w:val="NormalWeb"/>
      </w:pPr>
      <w:r>
        <w:t xml:space="preserve">She argues that satire’s power lies in its dual role as both </w:t>
      </w:r>
      <w:r>
        <w:rPr>
          <w:rStyle w:val="Strong"/>
          <w:rFonts w:eastAsiaTheme="majorEastAsia"/>
        </w:rPr>
        <w:t>entertainment and social critique</w:t>
      </w:r>
      <w:r>
        <w:t>. It allows audiences to laugh at societal problems while simultaneously recognizing their seriousness. However, the paper also cautions that satire’s effectiveness depends on the audience’s awareness; without critical engagement, satire risks reinforcing the very attitudes it seeks to condemn.</w:t>
      </w:r>
    </w:p>
    <w:p w14:paraId="052D6465" w14:textId="77777777" w:rsidR="005F0CEB" w:rsidRDefault="005F0CEB" w:rsidP="005F0CEB">
      <w:pPr>
        <w:pStyle w:val="NormalWeb"/>
      </w:pPr>
      <w:r>
        <w:t>Ultimately, Berlant concludes that satire functions as a “mirror” of society—reflecting cultural values, injustices, and contradictions—while offering a space for resistance and reimagining collective norms.</w:t>
      </w:r>
    </w:p>
    <w:p w14:paraId="0312B2B3" w14:textId="77777777" w:rsidR="00FB77BC" w:rsidRDefault="00FB77BC"/>
    <w:sectPr w:rsidR="00FB7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EB"/>
    <w:rsid w:val="00104FA3"/>
    <w:rsid w:val="005F0CEB"/>
    <w:rsid w:val="00716EF7"/>
    <w:rsid w:val="00A41172"/>
    <w:rsid w:val="00BA0FB2"/>
    <w:rsid w:val="00CC3BDB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AF976"/>
  <w15:chartTrackingRefBased/>
  <w15:docId w15:val="{69C44662-E5ED-9245-BCA8-3FB83414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0CEB"/>
    <w:rPr>
      <w:b/>
      <w:bCs/>
    </w:rPr>
  </w:style>
  <w:style w:type="character" w:styleId="Emphasis">
    <w:name w:val="Emphasis"/>
    <w:basedOn w:val="DefaultParagraphFont"/>
    <w:uiPriority w:val="20"/>
    <w:qFormat/>
    <w:rsid w:val="005F0C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2</cp:revision>
  <dcterms:created xsi:type="dcterms:W3CDTF">2025-10-06T15:51:00Z</dcterms:created>
  <dcterms:modified xsi:type="dcterms:W3CDTF">2025-10-07T13:22:00Z</dcterms:modified>
</cp:coreProperties>
</file>