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FEFDF" w14:textId="39DD8E76" w:rsidR="002747A3" w:rsidRPr="00403E17" w:rsidRDefault="00D40BF5" w:rsidP="00403E17">
      <w:pPr>
        <w:spacing w:after="0" w:line="360" w:lineRule="auto"/>
        <w:rPr>
          <w:rFonts w:ascii="Times New Roman" w:hAnsi="Times New Roman" w:cs="Times New Roman"/>
          <w:b/>
          <w:lang w:val="de-DE"/>
        </w:rPr>
      </w:pPr>
      <w:r>
        <w:rPr>
          <w:rFonts w:ascii="Times New Roman" w:hAnsi="Times New Roman" w:cs="Times New Roman"/>
          <w:b/>
          <w:lang w:val="de-DE"/>
        </w:rPr>
        <w:t xml:space="preserve">        </w:t>
      </w:r>
      <w:r w:rsidR="00644AA7">
        <w:rPr>
          <w:rFonts w:ascii="Times New Roman" w:hAnsi="Times New Roman" w:cs="Times New Roman"/>
          <w:b/>
          <w:lang w:val="de-DE"/>
        </w:rPr>
        <w:t>c</w:t>
      </w:r>
    </w:p>
    <w:p w14:paraId="52A6574B" w14:textId="1CE97965" w:rsidR="00FC00A5" w:rsidRPr="00403E17" w:rsidRDefault="00FC00A5" w:rsidP="00403E17">
      <w:pPr>
        <w:spacing w:after="0" w:line="360" w:lineRule="auto"/>
        <w:rPr>
          <w:rFonts w:ascii="Times New Roman" w:hAnsi="Times New Roman" w:cs="Times New Roman"/>
          <w:lang w:val="de-DE"/>
        </w:rPr>
      </w:pPr>
    </w:p>
    <w:p w14:paraId="7176ED42" w14:textId="5256CF1C" w:rsidR="002747A3" w:rsidRPr="00403E17" w:rsidRDefault="002747A3" w:rsidP="00403E17">
      <w:pPr>
        <w:spacing w:after="0" w:line="360" w:lineRule="auto"/>
        <w:rPr>
          <w:rFonts w:ascii="Times New Roman" w:hAnsi="Times New Roman" w:cs="Times New Roman"/>
          <w:lang w:val="de-DE"/>
        </w:rPr>
      </w:pPr>
      <w:r w:rsidRPr="00403E17">
        <w:rPr>
          <w:rFonts w:ascii="Times New Roman" w:hAnsi="Times New Roman" w:cs="Times New Roman"/>
          <w:lang w:val="de-DE"/>
        </w:rPr>
        <w:t>Viscardi-Gymnasium</w:t>
      </w:r>
      <w:r w:rsidRPr="00403E17">
        <w:rPr>
          <w:rFonts w:ascii="Times New Roman" w:hAnsi="Times New Roman" w:cs="Times New Roman"/>
          <w:lang w:val="de-DE"/>
        </w:rPr>
        <w:tab/>
      </w:r>
      <w:r w:rsidRPr="00403E17">
        <w:rPr>
          <w:rFonts w:ascii="Times New Roman" w:hAnsi="Times New Roman" w:cs="Times New Roman"/>
          <w:lang w:val="de-DE"/>
        </w:rPr>
        <w:tab/>
      </w:r>
      <w:r w:rsidRPr="00403E17">
        <w:rPr>
          <w:rFonts w:ascii="Times New Roman" w:hAnsi="Times New Roman" w:cs="Times New Roman"/>
          <w:lang w:val="de-DE"/>
        </w:rPr>
        <w:tab/>
      </w:r>
      <w:r w:rsidRPr="00403E17">
        <w:rPr>
          <w:rFonts w:ascii="Times New Roman" w:hAnsi="Times New Roman" w:cs="Times New Roman"/>
          <w:lang w:val="de-DE"/>
        </w:rPr>
        <w:tab/>
      </w:r>
      <w:r w:rsidRPr="00403E17">
        <w:rPr>
          <w:rFonts w:ascii="Times New Roman" w:hAnsi="Times New Roman" w:cs="Times New Roman"/>
          <w:lang w:val="de-DE"/>
        </w:rPr>
        <w:tab/>
      </w:r>
      <w:r w:rsidRPr="00403E17">
        <w:rPr>
          <w:rFonts w:ascii="Times New Roman" w:hAnsi="Times New Roman" w:cs="Times New Roman"/>
          <w:lang w:val="de-DE"/>
        </w:rPr>
        <w:tab/>
        <w:t>Oberstufenjahrgang 2024/2026</w:t>
      </w:r>
    </w:p>
    <w:p w14:paraId="7A78F409" w14:textId="30E059E5" w:rsidR="002747A3" w:rsidRPr="00403E17" w:rsidRDefault="002747A3" w:rsidP="00403E17">
      <w:pPr>
        <w:spacing w:after="0" w:line="360" w:lineRule="auto"/>
        <w:rPr>
          <w:rFonts w:ascii="Times New Roman" w:hAnsi="Times New Roman" w:cs="Times New Roman"/>
          <w:lang w:val="de-DE"/>
        </w:rPr>
      </w:pPr>
      <w:r w:rsidRPr="00403E17">
        <w:rPr>
          <w:rFonts w:ascii="Times New Roman" w:hAnsi="Times New Roman" w:cs="Times New Roman"/>
          <w:lang w:val="de-DE"/>
        </w:rPr>
        <w:t>Fürstenfeldbruck</w:t>
      </w:r>
    </w:p>
    <w:p w14:paraId="0D36EF3D" w14:textId="02C57132" w:rsidR="002747A3" w:rsidRPr="00403E17" w:rsidRDefault="002747A3" w:rsidP="00403E17">
      <w:pPr>
        <w:spacing w:after="0" w:line="360" w:lineRule="auto"/>
        <w:rPr>
          <w:rFonts w:ascii="Times New Roman" w:hAnsi="Times New Roman" w:cs="Times New Roman"/>
          <w:lang w:val="de-DE"/>
        </w:rPr>
      </w:pPr>
    </w:p>
    <w:p w14:paraId="0F84B547" w14:textId="7B1E4802" w:rsidR="002747A3" w:rsidRPr="00403E17" w:rsidRDefault="002747A3" w:rsidP="00403E17">
      <w:pPr>
        <w:spacing w:after="0" w:line="360" w:lineRule="auto"/>
        <w:rPr>
          <w:rFonts w:ascii="Times New Roman" w:hAnsi="Times New Roman" w:cs="Times New Roman"/>
          <w:lang w:val="de-DE"/>
        </w:rPr>
      </w:pPr>
    </w:p>
    <w:p w14:paraId="712B2E85" w14:textId="5E8A1364" w:rsidR="002747A3" w:rsidRPr="00403E17" w:rsidRDefault="002747A3" w:rsidP="00403E17">
      <w:pPr>
        <w:spacing w:after="0" w:line="360" w:lineRule="auto"/>
        <w:rPr>
          <w:rFonts w:ascii="Times New Roman" w:hAnsi="Times New Roman" w:cs="Times New Roman"/>
          <w:lang w:val="de-DE"/>
        </w:rPr>
      </w:pPr>
    </w:p>
    <w:p w14:paraId="20A49A55" w14:textId="54B79F49" w:rsidR="002747A3" w:rsidRPr="00403E17" w:rsidRDefault="002747A3" w:rsidP="00403E17">
      <w:pPr>
        <w:spacing w:after="0" w:line="360" w:lineRule="auto"/>
        <w:jc w:val="center"/>
        <w:rPr>
          <w:rFonts w:ascii="Times New Roman" w:hAnsi="Times New Roman" w:cs="Times New Roman"/>
          <w:lang w:val="de-DE"/>
        </w:rPr>
      </w:pPr>
      <w:r w:rsidRPr="00403E17">
        <w:rPr>
          <w:rFonts w:ascii="Times New Roman" w:hAnsi="Times New Roman" w:cs="Times New Roman"/>
          <w:lang w:val="de-DE"/>
        </w:rPr>
        <w:t>Seminararbeit im Leitfach</w:t>
      </w:r>
    </w:p>
    <w:p w14:paraId="65C165A6" w14:textId="201AB95E" w:rsidR="002747A3" w:rsidRPr="00403E17" w:rsidRDefault="002747A3" w:rsidP="00403E17">
      <w:pPr>
        <w:spacing w:after="0" w:line="360" w:lineRule="auto"/>
        <w:jc w:val="center"/>
        <w:rPr>
          <w:rFonts w:ascii="Times New Roman" w:hAnsi="Times New Roman" w:cs="Times New Roman"/>
        </w:rPr>
      </w:pPr>
      <w:r w:rsidRPr="00403E17">
        <w:rPr>
          <w:rFonts w:ascii="Times New Roman" w:hAnsi="Times New Roman" w:cs="Times New Roman"/>
        </w:rPr>
        <w:t>Englisch</w:t>
      </w:r>
    </w:p>
    <w:p w14:paraId="4765890A" w14:textId="49AE56AA" w:rsidR="002747A3" w:rsidRPr="00403E17" w:rsidRDefault="002747A3" w:rsidP="00403E17">
      <w:pPr>
        <w:spacing w:after="0" w:line="360" w:lineRule="auto"/>
        <w:jc w:val="center"/>
        <w:rPr>
          <w:rFonts w:ascii="Times New Roman" w:hAnsi="Times New Roman" w:cs="Times New Roman"/>
        </w:rPr>
      </w:pPr>
    </w:p>
    <w:p w14:paraId="1D472884" w14:textId="193EE2D6" w:rsidR="002747A3" w:rsidRPr="00403E17" w:rsidRDefault="002747A3" w:rsidP="00403E17">
      <w:pPr>
        <w:spacing w:after="0" w:line="360" w:lineRule="auto"/>
        <w:jc w:val="center"/>
        <w:rPr>
          <w:rFonts w:ascii="Times New Roman" w:hAnsi="Times New Roman" w:cs="Times New Roman"/>
        </w:rPr>
      </w:pPr>
    </w:p>
    <w:p w14:paraId="4DEA084C" w14:textId="76088B67" w:rsidR="002747A3" w:rsidRPr="00403E17" w:rsidRDefault="00C31B61" w:rsidP="00403E17">
      <w:pPr>
        <w:spacing w:after="0" w:line="360" w:lineRule="auto"/>
        <w:jc w:val="center"/>
        <w:rPr>
          <w:rFonts w:ascii="Times New Roman" w:hAnsi="Times New Roman" w:cs="Times New Roman"/>
        </w:rPr>
      </w:pPr>
      <w:r w:rsidRPr="00403E17">
        <w:rPr>
          <w:rFonts w:ascii="Times New Roman" w:hAnsi="Times New Roman" w:cs="Times New Roman"/>
        </w:rPr>
        <w:t>Humor</w:t>
      </w:r>
      <w:r w:rsidR="002747A3" w:rsidRPr="00403E17">
        <w:rPr>
          <w:rFonts w:ascii="Times New Roman" w:hAnsi="Times New Roman" w:cs="Times New Roman"/>
        </w:rPr>
        <w:t>, Activism, and the Digital Age:</w:t>
      </w:r>
    </w:p>
    <w:p w14:paraId="20B070CE" w14:textId="48EA087D" w:rsidR="002747A3" w:rsidRPr="00403E17" w:rsidRDefault="002747A3" w:rsidP="00403E17">
      <w:pPr>
        <w:spacing w:after="0" w:line="360" w:lineRule="auto"/>
        <w:jc w:val="center"/>
        <w:rPr>
          <w:rFonts w:ascii="Times New Roman" w:hAnsi="Times New Roman" w:cs="Times New Roman"/>
        </w:rPr>
      </w:pPr>
      <w:r w:rsidRPr="00403E17">
        <w:rPr>
          <w:rFonts w:ascii="Times New Roman" w:hAnsi="Times New Roman" w:cs="Times New Roman"/>
        </w:rPr>
        <w:t>The Societal Impact of Key &amp; Peele</w:t>
      </w:r>
    </w:p>
    <w:p w14:paraId="264D3C3A" w14:textId="76FEC28A" w:rsidR="002747A3" w:rsidRPr="00403E17" w:rsidRDefault="002747A3" w:rsidP="00403E17">
      <w:pPr>
        <w:spacing w:after="0" w:line="360" w:lineRule="auto"/>
        <w:rPr>
          <w:rFonts w:ascii="Times New Roman" w:hAnsi="Times New Roman" w:cs="Times New Roman"/>
        </w:rPr>
      </w:pPr>
    </w:p>
    <w:p w14:paraId="7C0C5721" w14:textId="5C6FE9A5" w:rsidR="002747A3" w:rsidRPr="00403E17" w:rsidRDefault="002747A3" w:rsidP="00403E17">
      <w:pPr>
        <w:spacing w:after="0" w:line="360" w:lineRule="auto"/>
        <w:rPr>
          <w:rFonts w:ascii="Times New Roman" w:hAnsi="Times New Roman" w:cs="Times New Roman"/>
        </w:rPr>
      </w:pPr>
    </w:p>
    <w:p w14:paraId="007799EF" w14:textId="3E378132" w:rsidR="002747A3" w:rsidRPr="00403E17" w:rsidRDefault="002747A3" w:rsidP="00403E17">
      <w:pPr>
        <w:spacing w:after="0" w:line="360" w:lineRule="auto"/>
        <w:rPr>
          <w:rFonts w:ascii="Times New Roman" w:hAnsi="Times New Roman" w:cs="Times New Roman"/>
        </w:rPr>
      </w:pPr>
    </w:p>
    <w:p w14:paraId="07590C91" w14:textId="090DB85E" w:rsidR="002747A3" w:rsidRPr="00403E17" w:rsidRDefault="002747A3" w:rsidP="00403E17">
      <w:pPr>
        <w:spacing w:after="0" w:line="360" w:lineRule="auto"/>
        <w:rPr>
          <w:rFonts w:ascii="Times New Roman" w:hAnsi="Times New Roman" w:cs="Times New Roman"/>
        </w:rPr>
      </w:pPr>
    </w:p>
    <w:p w14:paraId="7E43C6A1" w14:textId="6206CE39" w:rsidR="002747A3" w:rsidRPr="00403E17" w:rsidRDefault="002747A3" w:rsidP="00403E17">
      <w:pPr>
        <w:spacing w:after="0" w:line="360" w:lineRule="auto"/>
        <w:rPr>
          <w:rFonts w:ascii="Times New Roman" w:hAnsi="Times New Roman" w:cs="Times New Roman"/>
          <w:lang w:val="de-DE"/>
        </w:rPr>
      </w:pPr>
      <w:r w:rsidRPr="00403E17">
        <w:rPr>
          <w:rFonts w:ascii="Times New Roman" w:hAnsi="Times New Roman" w:cs="Times New Roman"/>
          <w:lang w:val="de-DE"/>
        </w:rPr>
        <w:t>Verfasser:</w:t>
      </w:r>
      <w:r w:rsidRPr="00403E17">
        <w:rPr>
          <w:rFonts w:ascii="Times New Roman" w:hAnsi="Times New Roman" w:cs="Times New Roman"/>
          <w:lang w:val="de-DE"/>
        </w:rPr>
        <w:tab/>
      </w:r>
      <w:r w:rsidRPr="00403E17">
        <w:rPr>
          <w:rFonts w:ascii="Times New Roman" w:hAnsi="Times New Roman" w:cs="Times New Roman"/>
          <w:lang w:val="de-DE"/>
        </w:rPr>
        <w:tab/>
        <w:t>Karl Andrei Patalinghug</w:t>
      </w:r>
    </w:p>
    <w:p w14:paraId="0927FD6C" w14:textId="065B0575" w:rsidR="002747A3" w:rsidRPr="00403E17" w:rsidRDefault="002747A3" w:rsidP="00403E17">
      <w:pPr>
        <w:spacing w:after="0" w:line="360" w:lineRule="auto"/>
        <w:rPr>
          <w:rFonts w:ascii="Times New Roman" w:hAnsi="Times New Roman" w:cs="Times New Roman"/>
          <w:lang w:val="de-DE"/>
        </w:rPr>
      </w:pPr>
      <w:r w:rsidRPr="00403E17">
        <w:rPr>
          <w:rFonts w:ascii="Times New Roman" w:hAnsi="Times New Roman" w:cs="Times New Roman"/>
          <w:lang w:val="de-DE"/>
        </w:rPr>
        <w:t>Kursleiter:</w:t>
      </w:r>
      <w:r w:rsidRPr="00403E17">
        <w:rPr>
          <w:rFonts w:ascii="Times New Roman" w:hAnsi="Times New Roman" w:cs="Times New Roman"/>
          <w:lang w:val="de-DE"/>
        </w:rPr>
        <w:tab/>
      </w:r>
      <w:r w:rsidRPr="00403E17">
        <w:rPr>
          <w:rFonts w:ascii="Times New Roman" w:hAnsi="Times New Roman" w:cs="Times New Roman"/>
          <w:lang w:val="de-DE"/>
        </w:rPr>
        <w:tab/>
      </w:r>
      <w:proofErr w:type="spellStart"/>
      <w:r w:rsidRPr="00403E17">
        <w:rPr>
          <w:rFonts w:ascii="Times New Roman" w:hAnsi="Times New Roman" w:cs="Times New Roman"/>
          <w:lang w:val="de-DE"/>
        </w:rPr>
        <w:t>StDin</w:t>
      </w:r>
      <w:proofErr w:type="spellEnd"/>
      <w:r w:rsidRPr="00403E17">
        <w:rPr>
          <w:rFonts w:ascii="Times New Roman" w:hAnsi="Times New Roman" w:cs="Times New Roman"/>
          <w:lang w:val="de-DE"/>
        </w:rPr>
        <w:t xml:space="preserve"> Eva Gawron</w:t>
      </w:r>
    </w:p>
    <w:p w14:paraId="5E31DBBE" w14:textId="00C5A926" w:rsidR="002747A3" w:rsidRPr="00403E17" w:rsidRDefault="002747A3" w:rsidP="00403E17">
      <w:pPr>
        <w:spacing w:after="0" w:line="360" w:lineRule="auto"/>
        <w:rPr>
          <w:rFonts w:ascii="Times New Roman" w:hAnsi="Times New Roman" w:cs="Times New Roman"/>
          <w:lang w:val="de-DE"/>
        </w:rPr>
      </w:pPr>
      <w:r w:rsidRPr="00403E17">
        <w:rPr>
          <w:rFonts w:ascii="Times New Roman" w:hAnsi="Times New Roman" w:cs="Times New Roman"/>
          <w:lang w:val="de-DE"/>
        </w:rPr>
        <w:t>Abgabetermin:</w:t>
      </w:r>
      <w:r w:rsidRPr="00403E17">
        <w:rPr>
          <w:rFonts w:ascii="Times New Roman" w:hAnsi="Times New Roman" w:cs="Times New Roman"/>
          <w:lang w:val="de-DE"/>
        </w:rPr>
        <w:tab/>
      </w:r>
      <w:r w:rsidR="00E224B1" w:rsidRPr="00403E17">
        <w:rPr>
          <w:rFonts w:ascii="Times New Roman" w:hAnsi="Times New Roman" w:cs="Times New Roman"/>
          <w:lang w:val="de-DE"/>
        </w:rPr>
        <w:tab/>
      </w:r>
      <w:r w:rsidRPr="00403E17">
        <w:rPr>
          <w:rFonts w:ascii="Times New Roman" w:hAnsi="Times New Roman" w:cs="Times New Roman"/>
          <w:lang w:val="de-DE"/>
        </w:rPr>
        <w:t>11.11.2025</w:t>
      </w:r>
    </w:p>
    <w:p w14:paraId="39C7FB1D" w14:textId="732CD557" w:rsidR="002747A3" w:rsidRPr="00403E17" w:rsidRDefault="002747A3" w:rsidP="00403E17">
      <w:pPr>
        <w:spacing w:after="0" w:line="360" w:lineRule="auto"/>
        <w:rPr>
          <w:rFonts w:ascii="Times New Roman" w:hAnsi="Times New Roman" w:cs="Times New Roman"/>
          <w:lang w:val="de-DE"/>
        </w:rPr>
      </w:pPr>
    </w:p>
    <w:p w14:paraId="47F96160" w14:textId="29ADFF92" w:rsidR="002747A3" w:rsidRPr="00403E17" w:rsidRDefault="002747A3" w:rsidP="00403E17">
      <w:pPr>
        <w:spacing w:after="0" w:line="360" w:lineRule="auto"/>
        <w:rPr>
          <w:rFonts w:ascii="Times New Roman" w:hAnsi="Times New Roman" w:cs="Times New Roman"/>
          <w:lang w:val="de-DE"/>
        </w:rPr>
      </w:pPr>
    </w:p>
    <w:p w14:paraId="4519718C" w14:textId="016D8653" w:rsidR="002747A3" w:rsidRPr="00403E17" w:rsidRDefault="002747A3" w:rsidP="00403E17">
      <w:pPr>
        <w:spacing w:after="0" w:line="360" w:lineRule="auto"/>
        <w:rPr>
          <w:rFonts w:ascii="Times New Roman" w:hAnsi="Times New Roman" w:cs="Times New Roman"/>
          <w:lang w:val="de-DE"/>
        </w:rPr>
      </w:pPr>
    </w:p>
    <w:p w14:paraId="7C25E13F" w14:textId="6F07BAE4" w:rsidR="002747A3" w:rsidRPr="00403E17" w:rsidRDefault="002747A3" w:rsidP="00403E17">
      <w:pPr>
        <w:spacing w:after="0" w:line="360" w:lineRule="auto"/>
        <w:jc w:val="right"/>
        <w:rPr>
          <w:rFonts w:ascii="Times New Roman" w:hAnsi="Times New Roman" w:cs="Times New Roman"/>
          <w:lang w:val="de-DE"/>
        </w:rPr>
      </w:pPr>
      <w:r w:rsidRPr="00403E17">
        <w:rPr>
          <w:rFonts w:ascii="Times New Roman" w:hAnsi="Times New Roman" w:cs="Times New Roman"/>
          <w:lang w:val="de-DE"/>
        </w:rPr>
        <w:t>Note:</w:t>
      </w:r>
      <w:r w:rsidRPr="00403E17">
        <w:rPr>
          <w:rFonts w:ascii="Times New Roman" w:hAnsi="Times New Roman" w:cs="Times New Roman"/>
          <w:lang w:val="de-DE"/>
        </w:rPr>
        <w:tab/>
      </w:r>
      <w:r w:rsidRPr="00403E17">
        <w:rPr>
          <w:rFonts w:ascii="Times New Roman" w:hAnsi="Times New Roman" w:cs="Times New Roman"/>
          <w:lang w:val="de-DE"/>
        </w:rPr>
        <w:tab/>
      </w:r>
      <w:r w:rsidRPr="00403E17">
        <w:rPr>
          <w:rFonts w:ascii="Times New Roman" w:hAnsi="Times New Roman" w:cs="Times New Roman"/>
          <w:lang w:val="de-DE"/>
        </w:rPr>
        <w:tab/>
      </w:r>
      <w:r w:rsidRPr="00403E17">
        <w:rPr>
          <w:rFonts w:ascii="Times New Roman" w:hAnsi="Times New Roman" w:cs="Times New Roman"/>
          <w:u w:val="single"/>
          <w:lang w:val="de-DE"/>
        </w:rPr>
        <w:tab/>
      </w:r>
      <w:r w:rsidRPr="00403E17">
        <w:rPr>
          <w:rFonts w:ascii="Times New Roman" w:hAnsi="Times New Roman" w:cs="Times New Roman"/>
          <w:u w:val="single"/>
          <w:lang w:val="de-DE"/>
        </w:rPr>
        <w:tab/>
      </w:r>
    </w:p>
    <w:p w14:paraId="543F2279" w14:textId="61D60FC1" w:rsidR="002747A3" w:rsidRPr="00403E17" w:rsidRDefault="002747A3" w:rsidP="00403E17">
      <w:pPr>
        <w:spacing w:after="0" w:line="360" w:lineRule="auto"/>
        <w:jc w:val="right"/>
        <w:rPr>
          <w:rFonts w:ascii="Times New Roman" w:hAnsi="Times New Roman" w:cs="Times New Roman"/>
          <w:lang w:val="de-DE"/>
        </w:rPr>
      </w:pPr>
      <w:r w:rsidRPr="00403E17">
        <w:rPr>
          <w:rFonts w:ascii="Times New Roman" w:hAnsi="Times New Roman" w:cs="Times New Roman"/>
          <w:lang w:val="de-DE"/>
        </w:rPr>
        <w:t>Punktzahl:</w:t>
      </w:r>
      <w:r w:rsidRPr="00403E17">
        <w:rPr>
          <w:rFonts w:ascii="Times New Roman" w:hAnsi="Times New Roman" w:cs="Times New Roman"/>
          <w:lang w:val="de-DE"/>
        </w:rPr>
        <w:tab/>
      </w:r>
      <w:r w:rsidRPr="00403E17">
        <w:rPr>
          <w:rFonts w:ascii="Times New Roman" w:hAnsi="Times New Roman" w:cs="Times New Roman"/>
          <w:lang w:val="de-DE"/>
        </w:rPr>
        <w:tab/>
      </w:r>
      <w:r w:rsidRPr="00403E17">
        <w:rPr>
          <w:rFonts w:ascii="Times New Roman" w:hAnsi="Times New Roman" w:cs="Times New Roman"/>
          <w:lang w:val="de-DE"/>
        </w:rPr>
        <w:tab/>
      </w:r>
      <w:r w:rsidRPr="00403E17">
        <w:rPr>
          <w:rFonts w:ascii="Times New Roman" w:hAnsi="Times New Roman" w:cs="Times New Roman"/>
          <w:lang w:val="de-DE"/>
        </w:rPr>
        <w:tab/>
      </w:r>
    </w:p>
    <w:p w14:paraId="151A6E13" w14:textId="5EB95C61" w:rsidR="002747A3" w:rsidRPr="00403E17" w:rsidRDefault="002747A3" w:rsidP="00403E17">
      <w:pPr>
        <w:spacing w:after="0" w:line="360" w:lineRule="auto"/>
        <w:jc w:val="right"/>
        <w:rPr>
          <w:rFonts w:ascii="Times New Roman" w:hAnsi="Times New Roman" w:cs="Times New Roman"/>
          <w:lang w:val="de-DE"/>
        </w:rPr>
      </w:pPr>
      <w:r w:rsidRPr="00403E17">
        <w:rPr>
          <w:rFonts w:ascii="Times New Roman" w:hAnsi="Times New Roman" w:cs="Times New Roman"/>
          <w:lang w:val="de-DE"/>
        </w:rPr>
        <w:t>(einfache Wertung)</w:t>
      </w:r>
      <w:r w:rsidRPr="00403E17">
        <w:rPr>
          <w:rFonts w:ascii="Times New Roman" w:hAnsi="Times New Roman" w:cs="Times New Roman"/>
          <w:lang w:val="de-DE"/>
        </w:rPr>
        <w:tab/>
      </w:r>
      <w:r w:rsidRPr="00403E17">
        <w:rPr>
          <w:rFonts w:ascii="Times New Roman" w:hAnsi="Times New Roman" w:cs="Times New Roman"/>
          <w:u w:val="single"/>
          <w:lang w:val="de-DE"/>
        </w:rPr>
        <w:tab/>
      </w:r>
      <w:r w:rsidRPr="00403E17">
        <w:rPr>
          <w:rFonts w:ascii="Times New Roman" w:hAnsi="Times New Roman" w:cs="Times New Roman"/>
          <w:u w:val="single"/>
          <w:lang w:val="de-DE"/>
        </w:rPr>
        <w:tab/>
      </w:r>
    </w:p>
    <w:p w14:paraId="31FD9AE1" w14:textId="34E73631" w:rsidR="002747A3" w:rsidRPr="00403E17" w:rsidRDefault="002747A3" w:rsidP="00403E17">
      <w:pPr>
        <w:spacing w:after="0" w:line="360" w:lineRule="auto"/>
        <w:jc w:val="right"/>
        <w:rPr>
          <w:rFonts w:ascii="Times New Roman" w:hAnsi="Times New Roman" w:cs="Times New Roman"/>
          <w:lang w:val="de-DE"/>
        </w:rPr>
      </w:pPr>
    </w:p>
    <w:p w14:paraId="692B8A9E" w14:textId="77777777" w:rsidR="002747A3" w:rsidRPr="00403E17" w:rsidRDefault="002747A3" w:rsidP="00403E17">
      <w:pPr>
        <w:spacing w:after="0" w:line="360" w:lineRule="auto"/>
        <w:jc w:val="right"/>
        <w:rPr>
          <w:rFonts w:ascii="Times New Roman" w:hAnsi="Times New Roman" w:cs="Times New Roman"/>
          <w:lang w:val="de-DE"/>
        </w:rPr>
      </w:pPr>
    </w:p>
    <w:p w14:paraId="4671CA48" w14:textId="77777777" w:rsidR="002747A3" w:rsidRPr="00403E17" w:rsidRDefault="002747A3" w:rsidP="00403E17">
      <w:pPr>
        <w:spacing w:after="0" w:line="360" w:lineRule="auto"/>
        <w:jc w:val="right"/>
        <w:rPr>
          <w:rFonts w:ascii="Times New Roman" w:hAnsi="Times New Roman" w:cs="Times New Roman"/>
          <w:u w:val="single"/>
          <w:lang w:val="de-DE"/>
        </w:rPr>
      </w:pPr>
      <w:r w:rsidRPr="00403E17">
        <w:rPr>
          <w:rFonts w:ascii="Times New Roman" w:hAnsi="Times New Roman" w:cs="Times New Roman"/>
          <w:u w:val="single"/>
          <w:lang w:val="de-DE"/>
        </w:rPr>
        <w:tab/>
      </w:r>
      <w:r w:rsidRPr="00403E17">
        <w:rPr>
          <w:rFonts w:ascii="Times New Roman" w:hAnsi="Times New Roman" w:cs="Times New Roman"/>
          <w:u w:val="single"/>
          <w:lang w:val="de-DE"/>
        </w:rPr>
        <w:tab/>
      </w:r>
      <w:r w:rsidRPr="00403E17">
        <w:rPr>
          <w:rFonts w:ascii="Times New Roman" w:hAnsi="Times New Roman" w:cs="Times New Roman"/>
          <w:u w:val="single"/>
          <w:lang w:val="de-DE"/>
        </w:rPr>
        <w:tab/>
      </w:r>
      <w:r w:rsidRPr="00403E17">
        <w:rPr>
          <w:rFonts w:ascii="Times New Roman" w:hAnsi="Times New Roman" w:cs="Times New Roman"/>
          <w:u w:val="single"/>
          <w:lang w:val="de-DE"/>
        </w:rPr>
        <w:tab/>
      </w:r>
      <w:r w:rsidRPr="00403E17">
        <w:rPr>
          <w:rFonts w:ascii="Times New Roman" w:hAnsi="Times New Roman" w:cs="Times New Roman"/>
          <w:u w:val="single"/>
          <w:lang w:val="de-DE"/>
        </w:rPr>
        <w:tab/>
      </w:r>
      <w:r w:rsidRPr="00403E17">
        <w:rPr>
          <w:rFonts w:ascii="Times New Roman" w:hAnsi="Times New Roman" w:cs="Times New Roman"/>
          <w:u w:val="single"/>
          <w:lang w:val="de-DE"/>
        </w:rPr>
        <w:tab/>
      </w:r>
    </w:p>
    <w:p w14:paraId="3B85421E" w14:textId="526FA845" w:rsidR="00D1240D" w:rsidRPr="00403E17" w:rsidRDefault="002747A3" w:rsidP="00403E17">
      <w:pPr>
        <w:spacing w:after="0" w:line="360" w:lineRule="auto"/>
        <w:jc w:val="right"/>
        <w:rPr>
          <w:rFonts w:ascii="Times New Roman" w:hAnsi="Times New Roman" w:cs="Times New Roman"/>
          <w:lang w:val="de-DE"/>
        </w:rPr>
      </w:pPr>
      <w:r w:rsidRPr="00403E17">
        <w:rPr>
          <w:rFonts w:ascii="Times New Roman" w:hAnsi="Times New Roman" w:cs="Times New Roman"/>
          <w:lang w:val="de-DE"/>
        </w:rPr>
        <w:t>(Unterschrift des Kursleiters)</w:t>
      </w:r>
    </w:p>
    <w:p w14:paraId="5737FADB" w14:textId="77777777" w:rsidR="00AA5E9E" w:rsidRPr="00403E17" w:rsidRDefault="00AA5E9E" w:rsidP="00403E17">
      <w:pPr>
        <w:spacing w:line="360" w:lineRule="auto"/>
        <w:rPr>
          <w:rFonts w:ascii="Times New Roman" w:hAnsi="Times New Roman" w:cs="Times New Roman"/>
          <w:lang w:val="de-DE"/>
        </w:rPr>
      </w:pPr>
    </w:p>
    <w:p w14:paraId="12696B5C" w14:textId="77777777" w:rsidR="00AA5E9E" w:rsidRPr="00403E17" w:rsidRDefault="00AA5E9E" w:rsidP="00403E17">
      <w:pPr>
        <w:spacing w:line="360" w:lineRule="auto"/>
        <w:rPr>
          <w:rFonts w:ascii="Times New Roman" w:hAnsi="Times New Roman" w:cs="Times New Roman"/>
          <w:lang w:val="de-DE"/>
        </w:rPr>
        <w:sectPr w:rsidR="00AA5E9E" w:rsidRPr="00403E17" w:rsidSect="00D1240D">
          <w:headerReference w:type="even" r:id="rId8"/>
          <w:headerReference w:type="default" r:id="rId9"/>
          <w:type w:val="continuous"/>
          <w:pgSz w:w="11900" w:h="16840"/>
          <w:pgMar w:top="1440" w:right="1080" w:bottom="1440" w:left="1080" w:header="720" w:footer="720" w:gutter="0"/>
          <w:cols w:space="720"/>
          <w:docGrid w:linePitch="360"/>
        </w:sectPr>
      </w:pPr>
    </w:p>
    <w:p w14:paraId="28F0A015" w14:textId="219D3862" w:rsidR="001C2DDA" w:rsidRPr="00403E17" w:rsidRDefault="001C2DDA" w:rsidP="00403E17">
      <w:pPr>
        <w:spacing w:line="360" w:lineRule="auto"/>
        <w:rPr>
          <w:rFonts w:ascii="Times New Roman" w:hAnsi="Times New Roman" w:cs="Times New Roman"/>
          <w:lang w:val="de-DE"/>
        </w:rPr>
      </w:pPr>
    </w:p>
    <w:sdt>
      <w:sdtPr>
        <w:rPr>
          <w:rFonts w:asciiTheme="minorHAnsi" w:eastAsiaTheme="minorHAnsi" w:hAnsiTheme="minorHAnsi" w:cs="Times New Roman"/>
          <w:b/>
          <w:bCs w:val="0"/>
          <w:color w:val="auto"/>
          <w:kern w:val="2"/>
          <w:sz w:val="24"/>
          <w:szCs w:val="24"/>
          <w14:ligatures w14:val="standardContextual"/>
        </w:rPr>
        <w:id w:val="640849725"/>
        <w:docPartObj>
          <w:docPartGallery w:val="Table of Contents"/>
          <w:docPartUnique/>
        </w:docPartObj>
      </w:sdtPr>
      <w:sdtEndPr>
        <w:rPr>
          <w:bCs/>
          <w:noProof/>
        </w:rPr>
      </w:sdtEndPr>
      <w:sdtContent>
        <w:p w14:paraId="40C0EE62" w14:textId="490655E0" w:rsidR="001C2DDA" w:rsidRPr="00403E17" w:rsidRDefault="001C2DDA" w:rsidP="00CD4EBE">
          <w:pPr>
            <w:pStyle w:val="TOCHeading"/>
            <w:rPr>
              <w:rFonts w:cs="Times New Roman"/>
              <w:b/>
              <w:bCs w:val="0"/>
              <w:sz w:val="24"/>
              <w:szCs w:val="24"/>
              <w:lang w:val="de-DE"/>
            </w:rPr>
          </w:pPr>
          <w:r w:rsidRPr="00403E17">
            <w:rPr>
              <w:rFonts w:cs="Times New Roman"/>
              <w:b/>
              <w:bCs w:val="0"/>
              <w:sz w:val="24"/>
              <w:szCs w:val="24"/>
              <w:lang w:val="de-DE"/>
            </w:rPr>
            <w:t xml:space="preserve">Table </w:t>
          </w:r>
          <w:proofErr w:type="spellStart"/>
          <w:r w:rsidRPr="00403E17">
            <w:rPr>
              <w:rFonts w:cs="Times New Roman"/>
              <w:b/>
              <w:bCs w:val="0"/>
              <w:sz w:val="24"/>
              <w:szCs w:val="24"/>
              <w:lang w:val="de-DE"/>
            </w:rPr>
            <w:t>of</w:t>
          </w:r>
          <w:proofErr w:type="spellEnd"/>
          <w:r w:rsidRPr="00403E17">
            <w:rPr>
              <w:rFonts w:cs="Times New Roman"/>
              <w:b/>
              <w:bCs w:val="0"/>
              <w:sz w:val="24"/>
              <w:szCs w:val="24"/>
              <w:lang w:val="de-DE"/>
            </w:rPr>
            <w:t xml:space="preserve"> Contents</w:t>
          </w:r>
        </w:p>
        <w:p w14:paraId="4B12FAFA" w14:textId="7A9154F7" w:rsidR="00403E17" w:rsidRPr="00403E17" w:rsidRDefault="001C2DDA" w:rsidP="00CD4EBE">
          <w:pPr>
            <w:pStyle w:val="TOC1"/>
            <w:tabs>
              <w:tab w:val="right" w:pos="7916"/>
            </w:tabs>
            <w:spacing w:line="276" w:lineRule="auto"/>
            <w:rPr>
              <w:rFonts w:ascii="Times New Roman" w:eastAsiaTheme="minorEastAsia" w:hAnsi="Times New Roman" w:cs="Times New Roman"/>
              <w:b w:val="0"/>
              <w:bCs w:val="0"/>
              <w:i w:val="0"/>
              <w:iCs w:val="0"/>
              <w:noProof/>
            </w:rPr>
          </w:pPr>
          <w:r w:rsidRPr="00403E17">
            <w:rPr>
              <w:rFonts w:ascii="Times New Roman" w:hAnsi="Times New Roman" w:cs="Times New Roman"/>
              <w:b w:val="0"/>
              <w:bCs w:val="0"/>
              <w:i w:val="0"/>
              <w:iCs w:val="0"/>
            </w:rPr>
            <w:fldChar w:fldCharType="begin"/>
          </w:r>
          <w:r w:rsidRPr="00403E17">
            <w:rPr>
              <w:rFonts w:ascii="Times New Roman" w:hAnsi="Times New Roman" w:cs="Times New Roman"/>
              <w:i w:val="0"/>
              <w:iCs w:val="0"/>
            </w:rPr>
            <w:instrText xml:space="preserve"> TOC \o "1-3" \h \z \u </w:instrText>
          </w:r>
          <w:r w:rsidRPr="00403E17">
            <w:rPr>
              <w:rFonts w:ascii="Times New Roman" w:hAnsi="Times New Roman" w:cs="Times New Roman"/>
              <w:b w:val="0"/>
              <w:bCs w:val="0"/>
              <w:i w:val="0"/>
              <w:iCs w:val="0"/>
            </w:rPr>
            <w:fldChar w:fldCharType="separate"/>
          </w:r>
          <w:hyperlink w:anchor="_Toc213736994" w:history="1">
            <w:r w:rsidR="00403E17" w:rsidRPr="00403E17">
              <w:rPr>
                <w:rStyle w:val="Hyperlink"/>
                <w:rFonts w:ascii="Times New Roman" w:hAnsi="Times New Roman" w:cs="Times New Roman"/>
                <w:noProof/>
              </w:rPr>
              <w:t>1. Introduction</w:t>
            </w:r>
            <w:r w:rsidR="00403E17" w:rsidRPr="00403E17">
              <w:rPr>
                <w:rFonts w:ascii="Times New Roman" w:hAnsi="Times New Roman" w:cs="Times New Roman"/>
                <w:noProof/>
                <w:webHidden/>
              </w:rPr>
              <w:tab/>
            </w:r>
            <w:r w:rsidR="00403E17" w:rsidRPr="00403E17">
              <w:rPr>
                <w:rFonts w:ascii="Times New Roman" w:hAnsi="Times New Roman" w:cs="Times New Roman"/>
                <w:noProof/>
                <w:webHidden/>
              </w:rPr>
              <w:fldChar w:fldCharType="begin"/>
            </w:r>
            <w:r w:rsidR="00403E17" w:rsidRPr="00403E17">
              <w:rPr>
                <w:rFonts w:ascii="Times New Roman" w:hAnsi="Times New Roman" w:cs="Times New Roman"/>
                <w:noProof/>
                <w:webHidden/>
              </w:rPr>
              <w:instrText xml:space="preserve"> PAGEREF _Toc213736994 \h </w:instrText>
            </w:r>
            <w:r w:rsidR="00403E17" w:rsidRPr="00403E17">
              <w:rPr>
                <w:rFonts w:ascii="Times New Roman" w:hAnsi="Times New Roman" w:cs="Times New Roman"/>
                <w:noProof/>
                <w:webHidden/>
              </w:rPr>
            </w:r>
            <w:r w:rsidR="00403E17" w:rsidRPr="00403E17">
              <w:rPr>
                <w:rFonts w:ascii="Times New Roman" w:hAnsi="Times New Roman" w:cs="Times New Roman"/>
                <w:noProof/>
                <w:webHidden/>
              </w:rPr>
              <w:fldChar w:fldCharType="separate"/>
            </w:r>
            <w:r w:rsidR="00403E17" w:rsidRPr="00403E17">
              <w:rPr>
                <w:rFonts w:ascii="Times New Roman" w:hAnsi="Times New Roman" w:cs="Times New Roman"/>
                <w:noProof/>
                <w:webHidden/>
              </w:rPr>
              <w:t>3</w:t>
            </w:r>
            <w:r w:rsidR="00403E17" w:rsidRPr="00403E17">
              <w:rPr>
                <w:rFonts w:ascii="Times New Roman" w:hAnsi="Times New Roman" w:cs="Times New Roman"/>
                <w:noProof/>
                <w:webHidden/>
              </w:rPr>
              <w:fldChar w:fldCharType="end"/>
            </w:r>
          </w:hyperlink>
        </w:p>
        <w:p w14:paraId="32332FB3" w14:textId="1A34E149" w:rsidR="00403E17" w:rsidRPr="00403E17" w:rsidRDefault="00403E17" w:rsidP="00CD4EBE">
          <w:pPr>
            <w:pStyle w:val="TOC1"/>
            <w:tabs>
              <w:tab w:val="right" w:pos="7916"/>
            </w:tabs>
            <w:spacing w:line="276" w:lineRule="auto"/>
            <w:rPr>
              <w:rFonts w:ascii="Times New Roman" w:eastAsiaTheme="minorEastAsia" w:hAnsi="Times New Roman" w:cs="Times New Roman"/>
              <w:b w:val="0"/>
              <w:bCs w:val="0"/>
              <w:i w:val="0"/>
              <w:iCs w:val="0"/>
              <w:noProof/>
            </w:rPr>
          </w:pPr>
          <w:hyperlink w:anchor="_Toc213736995" w:history="1">
            <w:r w:rsidRPr="00403E17">
              <w:rPr>
                <w:rStyle w:val="Hyperlink"/>
                <w:rFonts w:ascii="Times New Roman" w:eastAsia="Times New Roman" w:hAnsi="Times New Roman" w:cs="Times New Roman"/>
                <w:noProof/>
              </w:rPr>
              <w:t>2. Comedy as a Social Commentary</w:t>
            </w:r>
            <w:r w:rsidRPr="00403E17">
              <w:rPr>
                <w:rFonts w:ascii="Times New Roman" w:hAnsi="Times New Roman" w:cs="Times New Roman"/>
                <w:noProof/>
                <w:webHidden/>
              </w:rPr>
              <w:tab/>
            </w:r>
            <w:r w:rsidRPr="00403E17">
              <w:rPr>
                <w:rFonts w:ascii="Times New Roman" w:hAnsi="Times New Roman" w:cs="Times New Roman"/>
                <w:noProof/>
                <w:webHidden/>
              </w:rPr>
              <w:fldChar w:fldCharType="begin"/>
            </w:r>
            <w:r w:rsidRPr="00403E17">
              <w:rPr>
                <w:rFonts w:ascii="Times New Roman" w:hAnsi="Times New Roman" w:cs="Times New Roman"/>
                <w:noProof/>
                <w:webHidden/>
              </w:rPr>
              <w:instrText xml:space="preserve"> PAGEREF _Toc213736995 \h </w:instrText>
            </w:r>
            <w:r w:rsidRPr="00403E17">
              <w:rPr>
                <w:rFonts w:ascii="Times New Roman" w:hAnsi="Times New Roman" w:cs="Times New Roman"/>
                <w:noProof/>
                <w:webHidden/>
              </w:rPr>
            </w:r>
            <w:r w:rsidRPr="00403E17">
              <w:rPr>
                <w:rFonts w:ascii="Times New Roman" w:hAnsi="Times New Roman" w:cs="Times New Roman"/>
                <w:noProof/>
                <w:webHidden/>
              </w:rPr>
              <w:fldChar w:fldCharType="separate"/>
            </w:r>
            <w:r w:rsidRPr="00403E17">
              <w:rPr>
                <w:rFonts w:ascii="Times New Roman" w:hAnsi="Times New Roman" w:cs="Times New Roman"/>
                <w:noProof/>
                <w:webHidden/>
              </w:rPr>
              <w:t>4</w:t>
            </w:r>
            <w:r w:rsidRPr="00403E17">
              <w:rPr>
                <w:rFonts w:ascii="Times New Roman" w:hAnsi="Times New Roman" w:cs="Times New Roman"/>
                <w:noProof/>
                <w:webHidden/>
              </w:rPr>
              <w:fldChar w:fldCharType="end"/>
            </w:r>
          </w:hyperlink>
        </w:p>
        <w:p w14:paraId="70B9A890" w14:textId="740CAC3E" w:rsidR="00403E17" w:rsidRPr="00403E17" w:rsidRDefault="00403E17" w:rsidP="00CD4EBE">
          <w:pPr>
            <w:pStyle w:val="TOC2"/>
            <w:tabs>
              <w:tab w:val="right" w:pos="7916"/>
            </w:tabs>
            <w:spacing w:line="276" w:lineRule="auto"/>
            <w:rPr>
              <w:rFonts w:ascii="Times New Roman" w:eastAsiaTheme="minorEastAsia" w:hAnsi="Times New Roman" w:cs="Times New Roman"/>
              <w:b w:val="0"/>
              <w:bCs w:val="0"/>
              <w:noProof/>
              <w:sz w:val="24"/>
              <w:szCs w:val="24"/>
            </w:rPr>
          </w:pPr>
          <w:hyperlink w:anchor="_Toc213736996" w:history="1">
            <w:r w:rsidRPr="00403E17">
              <w:rPr>
                <w:rStyle w:val="Hyperlink"/>
                <w:rFonts w:ascii="Times New Roman" w:hAnsi="Times New Roman" w:cs="Times New Roman"/>
                <w:noProof/>
                <w:sz w:val="24"/>
                <w:szCs w:val="24"/>
              </w:rPr>
              <w:t>2.1 Sketch Comedy to Address Sociopolitical Issues</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_Toc213736996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5</w:t>
            </w:r>
            <w:r w:rsidRPr="00403E17">
              <w:rPr>
                <w:rFonts w:ascii="Times New Roman" w:hAnsi="Times New Roman" w:cs="Times New Roman"/>
                <w:noProof/>
                <w:webHidden/>
                <w:sz w:val="24"/>
                <w:szCs w:val="24"/>
              </w:rPr>
              <w:fldChar w:fldCharType="end"/>
            </w:r>
          </w:hyperlink>
        </w:p>
        <w:p w14:paraId="1D84818B" w14:textId="0C553488" w:rsidR="00403E17" w:rsidRPr="00403E17" w:rsidRDefault="00403E17" w:rsidP="00CD4EBE">
          <w:pPr>
            <w:pStyle w:val="TOC3"/>
            <w:tabs>
              <w:tab w:val="right" w:pos="7916"/>
            </w:tabs>
            <w:spacing w:line="276" w:lineRule="auto"/>
            <w:rPr>
              <w:rFonts w:ascii="Times New Roman" w:eastAsiaTheme="minorEastAsia" w:hAnsi="Times New Roman" w:cs="Times New Roman"/>
              <w:noProof/>
              <w:sz w:val="24"/>
              <w:szCs w:val="24"/>
            </w:rPr>
          </w:pPr>
          <w:hyperlink w:anchor="_Toc213736997" w:history="1">
            <w:r w:rsidRPr="00403E17">
              <w:rPr>
                <w:rStyle w:val="Hyperlink"/>
                <w:rFonts w:ascii="Times New Roman" w:hAnsi="Times New Roman" w:cs="Times New Roman"/>
                <w:noProof/>
                <w:sz w:val="24"/>
                <w:szCs w:val="24"/>
              </w:rPr>
              <w:t>2.1.1 Key &amp; Peele’s Indirect Activism</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_Toc213736997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5</w:t>
            </w:r>
            <w:r w:rsidRPr="00403E17">
              <w:rPr>
                <w:rFonts w:ascii="Times New Roman" w:hAnsi="Times New Roman" w:cs="Times New Roman"/>
                <w:noProof/>
                <w:webHidden/>
                <w:sz w:val="24"/>
                <w:szCs w:val="24"/>
              </w:rPr>
              <w:fldChar w:fldCharType="end"/>
            </w:r>
          </w:hyperlink>
        </w:p>
        <w:p w14:paraId="7F6A7441" w14:textId="403B75DF" w:rsidR="00403E17" w:rsidRPr="00403E17" w:rsidRDefault="00403E17" w:rsidP="00CD4EBE">
          <w:pPr>
            <w:pStyle w:val="TOC3"/>
            <w:tabs>
              <w:tab w:val="right" w:pos="7916"/>
            </w:tabs>
            <w:spacing w:line="276" w:lineRule="auto"/>
            <w:rPr>
              <w:rFonts w:ascii="Times New Roman" w:eastAsiaTheme="minorEastAsia" w:hAnsi="Times New Roman" w:cs="Times New Roman"/>
              <w:noProof/>
              <w:sz w:val="24"/>
              <w:szCs w:val="24"/>
            </w:rPr>
          </w:pPr>
          <w:hyperlink w:anchor="_Toc213736998" w:history="1">
            <w:r w:rsidRPr="00403E17">
              <w:rPr>
                <w:rStyle w:val="Hyperlink"/>
                <w:rFonts w:ascii="Times New Roman" w:hAnsi="Times New Roman" w:cs="Times New Roman"/>
                <w:noProof/>
                <w:sz w:val="24"/>
                <w:szCs w:val="24"/>
              </w:rPr>
              <w:t>2.1.2 Open Discourse in a Polarized Society</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_Toc213736998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5</w:t>
            </w:r>
            <w:r w:rsidRPr="00403E17">
              <w:rPr>
                <w:rFonts w:ascii="Times New Roman" w:hAnsi="Times New Roman" w:cs="Times New Roman"/>
                <w:noProof/>
                <w:webHidden/>
                <w:sz w:val="24"/>
                <w:szCs w:val="24"/>
              </w:rPr>
              <w:fldChar w:fldCharType="end"/>
            </w:r>
          </w:hyperlink>
        </w:p>
        <w:p w14:paraId="31FADBBF" w14:textId="766681E9" w:rsidR="00403E17" w:rsidRPr="00403E17" w:rsidRDefault="00403E17" w:rsidP="00CD4EBE">
          <w:pPr>
            <w:pStyle w:val="TOC1"/>
            <w:tabs>
              <w:tab w:val="right" w:pos="7916"/>
            </w:tabs>
            <w:spacing w:line="276" w:lineRule="auto"/>
            <w:rPr>
              <w:rFonts w:ascii="Times New Roman" w:eastAsiaTheme="minorEastAsia" w:hAnsi="Times New Roman" w:cs="Times New Roman"/>
              <w:b w:val="0"/>
              <w:bCs w:val="0"/>
              <w:i w:val="0"/>
              <w:iCs w:val="0"/>
              <w:noProof/>
            </w:rPr>
          </w:pPr>
          <w:hyperlink w:anchor="_Toc213736999" w:history="1">
            <w:r w:rsidRPr="00403E17">
              <w:rPr>
                <w:rStyle w:val="Hyperlink"/>
                <w:rFonts w:ascii="Times New Roman" w:hAnsi="Times New Roman" w:cs="Times New Roman"/>
                <w:noProof/>
              </w:rPr>
              <w:t>3. Case Study: Deconstructing “Auction Block”</w:t>
            </w:r>
            <w:r w:rsidRPr="00403E17">
              <w:rPr>
                <w:rFonts w:ascii="Times New Roman" w:hAnsi="Times New Roman" w:cs="Times New Roman"/>
                <w:noProof/>
                <w:webHidden/>
              </w:rPr>
              <w:tab/>
            </w:r>
            <w:r w:rsidRPr="00403E17">
              <w:rPr>
                <w:rFonts w:ascii="Times New Roman" w:hAnsi="Times New Roman" w:cs="Times New Roman"/>
                <w:noProof/>
                <w:webHidden/>
              </w:rPr>
              <w:fldChar w:fldCharType="begin"/>
            </w:r>
            <w:r w:rsidRPr="00403E17">
              <w:rPr>
                <w:rFonts w:ascii="Times New Roman" w:hAnsi="Times New Roman" w:cs="Times New Roman"/>
                <w:noProof/>
                <w:webHidden/>
              </w:rPr>
              <w:instrText xml:space="preserve"> PAGEREF _Toc213736999 \h </w:instrText>
            </w:r>
            <w:r w:rsidRPr="00403E17">
              <w:rPr>
                <w:rFonts w:ascii="Times New Roman" w:hAnsi="Times New Roman" w:cs="Times New Roman"/>
                <w:noProof/>
                <w:webHidden/>
              </w:rPr>
            </w:r>
            <w:r w:rsidRPr="00403E17">
              <w:rPr>
                <w:rFonts w:ascii="Times New Roman" w:hAnsi="Times New Roman" w:cs="Times New Roman"/>
                <w:noProof/>
                <w:webHidden/>
              </w:rPr>
              <w:fldChar w:fldCharType="separate"/>
            </w:r>
            <w:r w:rsidRPr="00403E17">
              <w:rPr>
                <w:rFonts w:ascii="Times New Roman" w:hAnsi="Times New Roman" w:cs="Times New Roman"/>
                <w:noProof/>
                <w:webHidden/>
              </w:rPr>
              <w:t>6</w:t>
            </w:r>
            <w:r w:rsidRPr="00403E17">
              <w:rPr>
                <w:rFonts w:ascii="Times New Roman" w:hAnsi="Times New Roman" w:cs="Times New Roman"/>
                <w:noProof/>
                <w:webHidden/>
              </w:rPr>
              <w:fldChar w:fldCharType="end"/>
            </w:r>
          </w:hyperlink>
        </w:p>
        <w:p w14:paraId="7FCD0B12" w14:textId="78F5D96D" w:rsidR="00403E17" w:rsidRPr="00403E17" w:rsidRDefault="00403E17" w:rsidP="00CD4EBE">
          <w:pPr>
            <w:pStyle w:val="TOC2"/>
            <w:tabs>
              <w:tab w:val="right" w:pos="7916"/>
            </w:tabs>
            <w:spacing w:line="276" w:lineRule="auto"/>
            <w:rPr>
              <w:rFonts w:ascii="Times New Roman" w:eastAsiaTheme="minorEastAsia" w:hAnsi="Times New Roman" w:cs="Times New Roman"/>
              <w:b w:val="0"/>
              <w:bCs w:val="0"/>
              <w:noProof/>
              <w:sz w:val="24"/>
              <w:szCs w:val="24"/>
            </w:rPr>
          </w:pPr>
          <w:hyperlink w:anchor="_Toc213737000" w:history="1">
            <w:r w:rsidRPr="00403E17">
              <w:rPr>
                <w:rStyle w:val="Hyperlink"/>
                <w:rFonts w:ascii="Times New Roman" w:hAnsi="Times New Roman" w:cs="Times New Roman"/>
                <w:noProof/>
                <w:sz w:val="24"/>
                <w:szCs w:val="24"/>
              </w:rPr>
              <w:t>3.1 “Auction Block” as a Political Satire</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_Toc213737000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6</w:t>
            </w:r>
            <w:r w:rsidRPr="00403E17">
              <w:rPr>
                <w:rFonts w:ascii="Times New Roman" w:hAnsi="Times New Roman" w:cs="Times New Roman"/>
                <w:noProof/>
                <w:webHidden/>
                <w:sz w:val="24"/>
                <w:szCs w:val="24"/>
              </w:rPr>
              <w:fldChar w:fldCharType="end"/>
            </w:r>
          </w:hyperlink>
        </w:p>
        <w:p w14:paraId="782EA5D3" w14:textId="2FE1B554" w:rsidR="00403E17" w:rsidRPr="00403E17" w:rsidRDefault="00403E17" w:rsidP="00CD4EBE">
          <w:pPr>
            <w:pStyle w:val="TOC3"/>
            <w:tabs>
              <w:tab w:val="right" w:pos="7916"/>
            </w:tabs>
            <w:spacing w:line="276" w:lineRule="auto"/>
            <w:rPr>
              <w:rFonts w:ascii="Times New Roman" w:eastAsiaTheme="minorEastAsia" w:hAnsi="Times New Roman" w:cs="Times New Roman"/>
              <w:noProof/>
              <w:sz w:val="24"/>
              <w:szCs w:val="24"/>
            </w:rPr>
          </w:pPr>
          <w:hyperlink w:anchor="_Toc213737001" w:history="1">
            <w:r w:rsidRPr="00403E17">
              <w:rPr>
                <w:rStyle w:val="Hyperlink"/>
                <w:rFonts w:ascii="Times New Roman" w:eastAsia="Times New Roman" w:hAnsi="Times New Roman" w:cs="Times New Roman"/>
                <w:noProof/>
                <w:sz w:val="24"/>
                <w:szCs w:val="24"/>
              </w:rPr>
              <w:t>3.1.1 Narrative and Character Dynamics</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_Toc213737001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6</w:t>
            </w:r>
            <w:r w:rsidRPr="00403E17">
              <w:rPr>
                <w:rFonts w:ascii="Times New Roman" w:hAnsi="Times New Roman" w:cs="Times New Roman"/>
                <w:noProof/>
                <w:webHidden/>
                <w:sz w:val="24"/>
                <w:szCs w:val="24"/>
              </w:rPr>
              <w:fldChar w:fldCharType="end"/>
            </w:r>
          </w:hyperlink>
        </w:p>
        <w:p w14:paraId="309C8C42" w14:textId="7D99FB34" w:rsidR="00403E17" w:rsidRPr="00403E17" w:rsidRDefault="00403E17" w:rsidP="00CD4EBE">
          <w:pPr>
            <w:pStyle w:val="TOC3"/>
            <w:tabs>
              <w:tab w:val="right" w:pos="7916"/>
            </w:tabs>
            <w:spacing w:line="276" w:lineRule="auto"/>
            <w:rPr>
              <w:rFonts w:ascii="Times New Roman" w:eastAsiaTheme="minorEastAsia" w:hAnsi="Times New Roman" w:cs="Times New Roman"/>
              <w:noProof/>
              <w:sz w:val="24"/>
              <w:szCs w:val="24"/>
            </w:rPr>
          </w:pPr>
          <w:hyperlink w:anchor="_Toc213737002" w:history="1">
            <w:r w:rsidRPr="00403E17">
              <w:rPr>
                <w:rStyle w:val="Hyperlink"/>
                <w:rFonts w:ascii="Times New Roman" w:eastAsia="Times New Roman" w:hAnsi="Times New Roman" w:cs="Times New Roman"/>
                <w:noProof/>
                <w:sz w:val="24"/>
                <w:szCs w:val="24"/>
              </w:rPr>
              <w:t>3.1.2 Function of Irony and Absurdity</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_Toc213737002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6</w:t>
            </w:r>
            <w:r w:rsidRPr="00403E17">
              <w:rPr>
                <w:rFonts w:ascii="Times New Roman" w:hAnsi="Times New Roman" w:cs="Times New Roman"/>
                <w:noProof/>
                <w:webHidden/>
                <w:sz w:val="24"/>
                <w:szCs w:val="24"/>
              </w:rPr>
              <w:fldChar w:fldCharType="end"/>
            </w:r>
          </w:hyperlink>
        </w:p>
        <w:p w14:paraId="00BD9C84" w14:textId="19D29DF9" w:rsidR="00403E17" w:rsidRPr="00403E17" w:rsidRDefault="00403E17" w:rsidP="00CD4EBE">
          <w:pPr>
            <w:pStyle w:val="TOC2"/>
            <w:tabs>
              <w:tab w:val="right" w:pos="7916"/>
            </w:tabs>
            <w:spacing w:line="276" w:lineRule="auto"/>
            <w:rPr>
              <w:rFonts w:ascii="Times New Roman" w:eastAsiaTheme="minorEastAsia" w:hAnsi="Times New Roman" w:cs="Times New Roman"/>
              <w:b w:val="0"/>
              <w:bCs w:val="0"/>
              <w:noProof/>
              <w:sz w:val="24"/>
              <w:szCs w:val="24"/>
            </w:rPr>
          </w:pPr>
          <w:hyperlink w:anchor="_Toc213737003" w:history="1">
            <w:r w:rsidRPr="00403E17">
              <w:rPr>
                <w:rStyle w:val="Hyperlink"/>
                <w:rFonts w:ascii="Times New Roman" w:eastAsia="Times New Roman" w:hAnsi="Times New Roman" w:cs="Times New Roman"/>
                <w:noProof/>
                <w:sz w:val="24"/>
                <w:szCs w:val="24"/>
              </w:rPr>
              <w:t>3.2 Audience Reception and Sentiment Analysis</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_Toc213737003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7</w:t>
            </w:r>
            <w:r w:rsidRPr="00403E17">
              <w:rPr>
                <w:rFonts w:ascii="Times New Roman" w:hAnsi="Times New Roman" w:cs="Times New Roman"/>
                <w:noProof/>
                <w:webHidden/>
                <w:sz w:val="24"/>
                <w:szCs w:val="24"/>
              </w:rPr>
              <w:fldChar w:fldCharType="end"/>
            </w:r>
          </w:hyperlink>
        </w:p>
        <w:p w14:paraId="052A33F2" w14:textId="540AB0D8" w:rsidR="00403E17" w:rsidRPr="00403E17" w:rsidRDefault="00403E17" w:rsidP="00CD4EBE">
          <w:pPr>
            <w:pStyle w:val="TOC3"/>
            <w:tabs>
              <w:tab w:val="right" w:pos="7916"/>
            </w:tabs>
            <w:spacing w:line="276" w:lineRule="auto"/>
            <w:rPr>
              <w:rFonts w:ascii="Times New Roman" w:eastAsiaTheme="minorEastAsia" w:hAnsi="Times New Roman" w:cs="Times New Roman"/>
              <w:noProof/>
              <w:sz w:val="24"/>
              <w:szCs w:val="24"/>
            </w:rPr>
          </w:pPr>
          <w:hyperlink w:anchor="_Toc213737004" w:history="1">
            <w:r w:rsidRPr="00403E17">
              <w:rPr>
                <w:rStyle w:val="Hyperlink"/>
                <w:rFonts w:ascii="Times New Roman" w:hAnsi="Times New Roman" w:cs="Times New Roman"/>
                <w:noProof/>
                <w:sz w:val="24"/>
                <w:szCs w:val="24"/>
              </w:rPr>
              <w:t>3.2.1 Methodology and Data Collection</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_Toc213737004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7</w:t>
            </w:r>
            <w:r w:rsidRPr="00403E17">
              <w:rPr>
                <w:rFonts w:ascii="Times New Roman" w:hAnsi="Times New Roman" w:cs="Times New Roman"/>
                <w:noProof/>
                <w:webHidden/>
                <w:sz w:val="24"/>
                <w:szCs w:val="24"/>
              </w:rPr>
              <w:fldChar w:fldCharType="end"/>
            </w:r>
          </w:hyperlink>
        </w:p>
        <w:p w14:paraId="3F178309" w14:textId="618ECBD8" w:rsidR="00403E17" w:rsidRPr="00403E17" w:rsidRDefault="00403E17" w:rsidP="00CD4EBE">
          <w:pPr>
            <w:pStyle w:val="TOC3"/>
            <w:tabs>
              <w:tab w:val="right" w:pos="7916"/>
            </w:tabs>
            <w:spacing w:line="276" w:lineRule="auto"/>
            <w:rPr>
              <w:rFonts w:ascii="Times New Roman" w:eastAsiaTheme="minorEastAsia" w:hAnsi="Times New Roman" w:cs="Times New Roman"/>
              <w:noProof/>
              <w:sz w:val="24"/>
              <w:szCs w:val="24"/>
            </w:rPr>
          </w:pPr>
          <w:hyperlink w:anchor="_Toc213737005" w:history="1">
            <w:r w:rsidRPr="00403E17">
              <w:rPr>
                <w:rStyle w:val="Hyperlink"/>
                <w:rFonts w:ascii="Times New Roman" w:eastAsia="Times New Roman" w:hAnsi="Times New Roman" w:cs="Times New Roman"/>
                <w:noProof/>
                <w:sz w:val="24"/>
                <w:szCs w:val="24"/>
              </w:rPr>
              <w:t>3.2.2 Interpretation of Audience Reactions</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_Toc213737005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7</w:t>
            </w:r>
            <w:r w:rsidRPr="00403E17">
              <w:rPr>
                <w:rFonts w:ascii="Times New Roman" w:hAnsi="Times New Roman" w:cs="Times New Roman"/>
                <w:noProof/>
                <w:webHidden/>
                <w:sz w:val="24"/>
                <w:szCs w:val="24"/>
              </w:rPr>
              <w:fldChar w:fldCharType="end"/>
            </w:r>
          </w:hyperlink>
        </w:p>
        <w:p w14:paraId="040AD77D" w14:textId="2C22B43E" w:rsidR="00403E17" w:rsidRPr="00403E17" w:rsidRDefault="00403E17" w:rsidP="00CD4EBE">
          <w:pPr>
            <w:pStyle w:val="TOC1"/>
            <w:tabs>
              <w:tab w:val="right" w:pos="7916"/>
            </w:tabs>
            <w:spacing w:line="276" w:lineRule="auto"/>
            <w:rPr>
              <w:rFonts w:ascii="Times New Roman" w:eastAsiaTheme="minorEastAsia" w:hAnsi="Times New Roman" w:cs="Times New Roman"/>
              <w:b w:val="0"/>
              <w:bCs w:val="0"/>
              <w:i w:val="0"/>
              <w:iCs w:val="0"/>
              <w:noProof/>
            </w:rPr>
          </w:pPr>
          <w:hyperlink w:anchor="_Toc213737006" w:history="1">
            <w:r w:rsidRPr="00403E17">
              <w:rPr>
                <w:rStyle w:val="Hyperlink"/>
                <w:rFonts w:ascii="Times New Roman" w:hAnsi="Times New Roman" w:cs="Times New Roman"/>
                <w:noProof/>
              </w:rPr>
              <w:t>4. Digital Age Activism</w:t>
            </w:r>
            <w:r w:rsidRPr="00403E17">
              <w:rPr>
                <w:rFonts w:ascii="Times New Roman" w:hAnsi="Times New Roman" w:cs="Times New Roman"/>
                <w:noProof/>
                <w:webHidden/>
              </w:rPr>
              <w:tab/>
            </w:r>
            <w:r w:rsidRPr="00403E17">
              <w:rPr>
                <w:rFonts w:ascii="Times New Roman" w:hAnsi="Times New Roman" w:cs="Times New Roman"/>
                <w:noProof/>
                <w:webHidden/>
              </w:rPr>
              <w:fldChar w:fldCharType="begin"/>
            </w:r>
            <w:r w:rsidRPr="00403E17">
              <w:rPr>
                <w:rFonts w:ascii="Times New Roman" w:hAnsi="Times New Roman" w:cs="Times New Roman"/>
                <w:noProof/>
                <w:webHidden/>
              </w:rPr>
              <w:instrText xml:space="preserve"> PAGEREF _Toc213737006 \h </w:instrText>
            </w:r>
            <w:r w:rsidRPr="00403E17">
              <w:rPr>
                <w:rFonts w:ascii="Times New Roman" w:hAnsi="Times New Roman" w:cs="Times New Roman"/>
                <w:noProof/>
                <w:webHidden/>
              </w:rPr>
            </w:r>
            <w:r w:rsidRPr="00403E17">
              <w:rPr>
                <w:rFonts w:ascii="Times New Roman" w:hAnsi="Times New Roman" w:cs="Times New Roman"/>
                <w:noProof/>
                <w:webHidden/>
              </w:rPr>
              <w:fldChar w:fldCharType="separate"/>
            </w:r>
            <w:r w:rsidRPr="00403E17">
              <w:rPr>
                <w:rFonts w:ascii="Times New Roman" w:hAnsi="Times New Roman" w:cs="Times New Roman"/>
                <w:noProof/>
                <w:webHidden/>
              </w:rPr>
              <w:t>8</w:t>
            </w:r>
            <w:r w:rsidRPr="00403E17">
              <w:rPr>
                <w:rFonts w:ascii="Times New Roman" w:hAnsi="Times New Roman" w:cs="Times New Roman"/>
                <w:noProof/>
                <w:webHidden/>
              </w:rPr>
              <w:fldChar w:fldCharType="end"/>
            </w:r>
          </w:hyperlink>
        </w:p>
        <w:p w14:paraId="2EF97ECC" w14:textId="4A4B6FDE" w:rsidR="00403E17" w:rsidRPr="00403E17" w:rsidRDefault="00403E17" w:rsidP="00CD4EBE">
          <w:pPr>
            <w:pStyle w:val="TOC2"/>
            <w:tabs>
              <w:tab w:val="right" w:pos="7916"/>
            </w:tabs>
            <w:spacing w:line="276" w:lineRule="auto"/>
            <w:rPr>
              <w:rFonts w:ascii="Times New Roman" w:eastAsiaTheme="minorEastAsia" w:hAnsi="Times New Roman" w:cs="Times New Roman"/>
              <w:b w:val="0"/>
              <w:bCs w:val="0"/>
              <w:noProof/>
              <w:sz w:val="24"/>
              <w:szCs w:val="24"/>
            </w:rPr>
          </w:pPr>
          <w:hyperlink w:anchor="_Toc213737007" w:history="1">
            <w:r w:rsidRPr="00403E17">
              <w:rPr>
                <w:rStyle w:val="Hyperlink"/>
                <w:rFonts w:ascii="Times New Roman" w:hAnsi="Times New Roman" w:cs="Times New Roman"/>
                <w:noProof/>
                <w:sz w:val="24"/>
                <w:szCs w:val="24"/>
              </w:rPr>
              <w:t>4.1 The Mechanics of Virality: Applying Berger’s STEPPS Framework</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_Toc213737007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8</w:t>
            </w:r>
            <w:r w:rsidRPr="00403E17">
              <w:rPr>
                <w:rFonts w:ascii="Times New Roman" w:hAnsi="Times New Roman" w:cs="Times New Roman"/>
                <w:noProof/>
                <w:webHidden/>
                <w:sz w:val="24"/>
                <w:szCs w:val="24"/>
              </w:rPr>
              <w:fldChar w:fldCharType="end"/>
            </w:r>
          </w:hyperlink>
        </w:p>
        <w:p w14:paraId="34822E47" w14:textId="29E38132" w:rsidR="00403E17" w:rsidRPr="00403E17" w:rsidRDefault="00403E17" w:rsidP="00CD4EBE">
          <w:pPr>
            <w:pStyle w:val="TOC3"/>
            <w:tabs>
              <w:tab w:val="right" w:pos="7916"/>
            </w:tabs>
            <w:spacing w:line="276" w:lineRule="auto"/>
            <w:rPr>
              <w:rFonts w:ascii="Times New Roman" w:eastAsiaTheme="minorEastAsia" w:hAnsi="Times New Roman" w:cs="Times New Roman"/>
              <w:noProof/>
              <w:sz w:val="24"/>
              <w:szCs w:val="24"/>
            </w:rPr>
          </w:pPr>
          <w:hyperlink w:anchor="_Toc213737008" w:history="1">
            <w:r w:rsidRPr="00403E17">
              <w:rPr>
                <w:rStyle w:val="Hyperlink"/>
                <w:rFonts w:ascii="Times New Roman" w:hAnsi="Times New Roman" w:cs="Times New Roman"/>
                <w:noProof/>
                <w:sz w:val="24"/>
                <w:szCs w:val="24"/>
              </w:rPr>
              <w:t>4.1.1 Social Currency</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_Toc213737008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8</w:t>
            </w:r>
            <w:r w:rsidRPr="00403E17">
              <w:rPr>
                <w:rFonts w:ascii="Times New Roman" w:hAnsi="Times New Roman" w:cs="Times New Roman"/>
                <w:noProof/>
                <w:webHidden/>
                <w:sz w:val="24"/>
                <w:szCs w:val="24"/>
              </w:rPr>
              <w:fldChar w:fldCharType="end"/>
            </w:r>
          </w:hyperlink>
        </w:p>
        <w:p w14:paraId="01362F4A" w14:textId="0EC5DFE5" w:rsidR="00403E17" w:rsidRPr="00403E17" w:rsidRDefault="00403E17" w:rsidP="00CD4EBE">
          <w:pPr>
            <w:pStyle w:val="TOC3"/>
            <w:tabs>
              <w:tab w:val="right" w:pos="7916"/>
            </w:tabs>
            <w:spacing w:line="276" w:lineRule="auto"/>
            <w:rPr>
              <w:rFonts w:ascii="Times New Roman" w:eastAsiaTheme="minorEastAsia" w:hAnsi="Times New Roman" w:cs="Times New Roman"/>
              <w:noProof/>
              <w:sz w:val="24"/>
              <w:szCs w:val="24"/>
            </w:rPr>
          </w:pPr>
          <w:hyperlink w:anchor="_Toc213737009" w:history="1">
            <w:r w:rsidRPr="00403E17">
              <w:rPr>
                <w:rStyle w:val="Hyperlink"/>
                <w:rFonts w:ascii="Times New Roman" w:hAnsi="Times New Roman" w:cs="Times New Roman"/>
                <w:noProof/>
                <w:sz w:val="24"/>
                <w:szCs w:val="24"/>
              </w:rPr>
              <w:t>4.1.2 Triggers</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_Toc213737009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8</w:t>
            </w:r>
            <w:r w:rsidRPr="00403E17">
              <w:rPr>
                <w:rFonts w:ascii="Times New Roman" w:hAnsi="Times New Roman" w:cs="Times New Roman"/>
                <w:noProof/>
                <w:webHidden/>
                <w:sz w:val="24"/>
                <w:szCs w:val="24"/>
              </w:rPr>
              <w:fldChar w:fldCharType="end"/>
            </w:r>
          </w:hyperlink>
        </w:p>
        <w:p w14:paraId="16C0E707" w14:textId="03FD71E1" w:rsidR="00403E17" w:rsidRPr="00403E17" w:rsidRDefault="00403E17" w:rsidP="00CD4EBE">
          <w:pPr>
            <w:pStyle w:val="TOC3"/>
            <w:tabs>
              <w:tab w:val="right" w:pos="7916"/>
            </w:tabs>
            <w:spacing w:line="276" w:lineRule="auto"/>
            <w:rPr>
              <w:rFonts w:ascii="Times New Roman" w:eastAsiaTheme="minorEastAsia" w:hAnsi="Times New Roman" w:cs="Times New Roman"/>
              <w:noProof/>
              <w:sz w:val="24"/>
              <w:szCs w:val="24"/>
            </w:rPr>
          </w:pPr>
          <w:hyperlink w:anchor="_Toc213737010" w:history="1">
            <w:r w:rsidRPr="00403E17">
              <w:rPr>
                <w:rStyle w:val="Hyperlink"/>
                <w:rFonts w:ascii="Times New Roman" w:hAnsi="Times New Roman" w:cs="Times New Roman"/>
                <w:noProof/>
                <w:sz w:val="24"/>
                <w:szCs w:val="24"/>
              </w:rPr>
              <w:t>4.1.3 Emotion</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_Toc213737010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9</w:t>
            </w:r>
            <w:r w:rsidRPr="00403E17">
              <w:rPr>
                <w:rFonts w:ascii="Times New Roman" w:hAnsi="Times New Roman" w:cs="Times New Roman"/>
                <w:noProof/>
                <w:webHidden/>
                <w:sz w:val="24"/>
                <w:szCs w:val="24"/>
              </w:rPr>
              <w:fldChar w:fldCharType="end"/>
            </w:r>
          </w:hyperlink>
        </w:p>
        <w:p w14:paraId="016BB36A" w14:textId="695BE8E3" w:rsidR="00403E17" w:rsidRPr="00403E17" w:rsidRDefault="00403E17" w:rsidP="00CD4EBE">
          <w:pPr>
            <w:pStyle w:val="TOC3"/>
            <w:tabs>
              <w:tab w:val="right" w:pos="7916"/>
            </w:tabs>
            <w:spacing w:line="276" w:lineRule="auto"/>
            <w:rPr>
              <w:rFonts w:ascii="Times New Roman" w:eastAsiaTheme="minorEastAsia" w:hAnsi="Times New Roman" w:cs="Times New Roman"/>
              <w:noProof/>
              <w:sz w:val="24"/>
              <w:szCs w:val="24"/>
            </w:rPr>
          </w:pPr>
          <w:hyperlink w:anchor="_Toc213737011" w:history="1">
            <w:r w:rsidRPr="00403E17">
              <w:rPr>
                <w:rStyle w:val="Hyperlink"/>
                <w:rFonts w:ascii="Times New Roman" w:hAnsi="Times New Roman" w:cs="Times New Roman"/>
                <w:noProof/>
                <w:sz w:val="24"/>
                <w:szCs w:val="24"/>
              </w:rPr>
              <w:t>4.1.4 Public</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_Toc213737011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9</w:t>
            </w:r>
            <w:r w:rsidRPr="00403E17">
              <w:rPr>
                <w:rFonts w:ascii="Times New Roman" w:hAnsi="Times New Roman" w:cs="Times New Roman"/>
                <w:noProof/>
                <w:webHidden/>
                <w:sz w:val="24"/>
                <w:szCs w:val="24"/>
              </w:rPr>
              <w:fldChar w:fldCharType="end"/>
            </w:r>
          </w:hyperlink>
        </w:p>
        <w:p w14:paraId="1BCEAD82" w14:textId="1EF10891" w:rsidR="00403E17" w:rsidRPr="00403E17" w:rsidRDefault="00403E17" w:rsidP="00CD4EBE">
          <w:pPr>
            <w:pStyle w:val="TOC3"/>
            <w:tabs>
              <w:tab w:val="right" w:pos="7916"/>
            </w:tabs>
            <w:spacing w:line="276" w:lineRule="auto"/>
            <w:rPr>
              <w:rFonts w:ascii="Times New Roman" w:eastAsiaTheme="minorEastAsia" w:hAnsi="Times New Roman" w:cs="Times New Roman"/>
              <w:noProof/>
              <w:sz w:val="24"/>
              <w:szCs w:val="24"/>
            </w:rPr>
          </w:pPr>
          <w:hyperlink w:anchor="_Toc213737012" w:history="1">
            <w:r w:rsidRPr="00403E17">
              <w:rPr>
                <w:rStyle w:val="Hyperlink"/>
                <w:rFonts w:ascii="Times New Roman" w:hAnsi="Times New Roman" w:cs="Times New Roman"/>
                <w:noProof/>
                <w:sz w:val="24"/>
                <w:szCs w:val="24"/>
              </w:rPr>
              <w:t>4.1.5 Practical Value</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_Toc213737012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10</w:t>
            </w:r>
            <w:r w:rsidRPr="00403E17">
              <w:rPr>
                <w:rFonts w:ascii="Times New Roman" w:hAnsi="Times New Roman" w:cs="Times New Roman"/>
                <w:noProof/>
                <w:webHidden/>
                <w:sz w:val="24"/>
                <w:szCs w:val="24"/>
              </w:rPr>
              <w:fldChar w:fldCharType="end"/>
            </w:r>
          </w:hyperlink>
        </w:p>
        <w:p w14:paraId="62E314B4" w14:textId="4A5A78F8" w:rsidR="00403E17" w:rsidRPr="00403E17" w:rsidRDefault="00403E17" w:rsidP="00CD4EBE">
          <w:pPr>
            <w:pStyle w:val="TOC3"/>
            <w:tabs>
              <w:tab w:val="right" w:pos="7916"/>
            </w:tabs>
            <w:spacing w:line="276" w:lineRule="auto"/>
            <w:rPr>
              <w:rFonts w:ascii="Times New Roman" w:eastAsiaTheme="minorEastAsia" w:hAnsi="Times New Roman" w:cs="Times New Roman"/>
              <w:noProof/>
              <w:sz w:val="24"/>
              <w:szCs w:val="24"/>
            </w:rPr>
          </w:pPr>
          <w:hyperlink w:anchor="_Toc213737013" w:history="1">
            <w:r w:rsidRPr="00403E17">
              <w:rPr>
                <w:rStyle w:val="Hyperlink"/>
                <w:rFonts w:ascii="Times New Roman" w:hAnsi="Times New Roman" w:cs="Times New Roman"/>
                <w:noProof/>
                <w:sz w:val="24"/>
                <w:szCs w:val="24"/>
              </w:rPr>
              <w:t>4.1.6 Stories</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_Toc213737013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10</w:t>
            </w:r>
            <w:r w:rsidRPr="00403E17">
              <w:rPr>
                <w:rFonts w:ascii="Times New Roman" w:hAnsi="Times New Roman" w:cs="Times New Roman"/>
                <w:noProof/>
                <w:webHidden/>
                <w:sz w:val="24"/>
                <w:szCs w:val="24"/>
              </w:rPr>
              <w:fldChar w:fldCharType="end"/>
            </w:r>
          </w:hyperlink>
        </w:p>
        <w:p w14:paraId="3C9E1B20" w14:textId="1A5469AF" w:rsidR="00403E17" w:rsidRPr="00403E17" w:rsidRDefault="00403E17" w:rsidP="00CD4EBE">
          <w:pPr>
            <w:pStyle w:val="TOC2"/>
            <w:tabs>
              <w:tab w:val="right" w:pos="7916"/>
            </w:tabs>
            <w:spacing w:line="276" w:lineRule="auto"/>
            <w:rPr>
              <w:rFonts w:ascii="Times New Roman" w:eastAsiaTheme="minorEastAsia" w:hAnsi="Times New Roman" w:cs="Times New Roman"/>
              <w:b w:val="0"/>
              <w:bCs w:val="0"/>
              <w:noProof/>
              <w:sz w:val="24"/>
              <w:szCs w:val="24"/>
            </w:rPr>
          </w:pPr>
          <w:hyperlink w:anchor="_Toc213737014" w:history="1">
            <w:r w:rsidRPr="00403E17">
              <w:rPr>
                <w:rStyle w:val="Hyperlink"/>
                <w:rFonts w:ascii="Times New Roman" w:hAnsi="Times New Roman" w:cs="Times New Roman"/>
                <w:noProof/>
                <w:sz w:val="24"/>
                <w:szCs w:val="24"/>
              </w:rPr>
              <w:t>4.2 From Virality to Discourse</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_Toc213737014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10</w:t>
            </w:r>
            <w:r w:rsidRPr="00403E17">
              <w:rPr>
                <w:rFonts w:ascii="Times New Roman" w:hAnsi="Times New Roman" w:cs="Times New Roman"/>
                <w:noProof/>
                <w:webHidden/>
                <w:sz w:val="24"/>
                <w:szCs w:val="24"/>
              </w:rPr>
              <w:fldChar w:fldCharType="end"/>
            </w:r>
          </w:hyperlink>
        </w:p>
        <w:p w14:paraId="18837D62" w14:textId="149C695B" w:rsidR="00403E17" w:rsidRPr="00403E17" w:rsidRDefault="00403E17" w:rsidP="00CD4EBE">
          <w:pPr>
            <w:pStyle w:val="TOC3"/>
            <w:tabs>
              <w:tab w:val="right" w:pos="7916"/>
            </w:tabs>
            <w:spacing w:line="276" w:lineRule="auto"/>
            <w:rPr>
              <w:rFonts w:ascii="Times New Roman" w:eastAsiaTheme="minorEastAsia" w:hAnsi="Times New Roman" w:cs="Times New Roman"/>
              <w:noProof/>
              <w:sz w:val="24"/>
              <w:szCs w:val="24"/>
            </w:rPr>
          </w:pPr>
          <w:hyperlink w:anchor="_Toc213737015" w:history="1">
            <w:r w:rsidRPr="00403E17">
              <w:rPr>
                <w:rStyle w:val="Hyperlink"/>
                <w:rFonts w:ascii="Times New Roman" w:hAnsi="Times New Roman" w:cs="Times New Roman"/>
                <w:noProof/>
                <w:sz w:val="24"/>
                <w:szCs w:val="24"/>
              </w:rPr>
              <w:t>4.2.1 Online Discussions and Audience Interpretation</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_Toc213737015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11</w:t>
            </w:r>
            <w:r w:rsidRPr="00403E17">
              <w:rPr>
                <w:rFonts w:ascii="Times New Roman" w:hAnsi="Times New Roman" w:cs="Times New Roman"/>
                <w:noProof/>
                <w:webHidden/>
                <w:sz w:val="24"/>
                <w:szCs w:val="24"/>
              </w:rPr>
              <w:fldChar w:fldCharType="end"/>
            </w:r>
          </w:hyperlink>
        </w:p>
        <w:p w14:paraId="076DDB84" w14:textId="5AA1F5C3" w:rsidR="00403E17" w:rsidRPr="00403E17" w:rsidRDefault="00403E17" w:rsidP="00CD4EBE">
          <w:pPr>
            <w:pStyle w:val="TOC3"/>
            <w:tabs>
              <w:tab w:val="right" w:pos="7916"/>
            </w:tabs>
            <w:spacing w:line="276" w:lineRule="auto"/>
            <w:rPr>
              <w:rFonts w:ascii="Times New Roman" w:eastAsiaTheme="minorEastAsia" w:hAnsi="Times New Roman" w:cs="Times New Roman"/>
              <w:noProof/>
              <w:sz w:val="24"/>
              <w:szCs w:val="24"/>
            </w:rPr>
          </w:pPr>
          <w:hyperlink w:anchor="_Toc213737016" w:history="1">
            <w:r w:rsidRPr="00403E17">
              <w:rPr>
                <w:rStyle w:val="Hyperlink"/>
                <w:rFonts w:ascii="Times New Roman" w:hAnsi="Times New Roman" w:cs="Times New Roman"/>
                <w:noProof/>
                <w:sz w:val="24"/>
                <w:szCs w:val="24"/>
              </w:rPr>
              <w:t>4.2.2 Discourse as a Catalyst for Social Learning</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_Toc213737016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12</w:t>
            </w:r>
            <w:r w:rsidRPr="00403E17">
              <w:rPr>
                <w:rFonts w:ascii="Times New Roman" w:hAnsi="Times New Roman" w:cs="Times New Roman"/>
                <w:noProof/>
                <w:webHidden/>
                <w:sz w:val="24"/>
                <w:szCs w:val="24"/>
              </w:rPr>
              <w:fldChar w:fldCharType="end"/>
            </w:r>
          </w:hyperlink>
        </w:p>
        <w:p w14:paraId="1C8B124C" w14:textId="3E736864" w:rsidR="00403E17" w:rsidRPr="00403E17" w:rsidRDefault="00403E17" w:rsidP="00CD4EBE">
          <w:pPr>
            <w:pStyle w:val="TOC1"/>
            <w:tabs>
              <w:tab w:val="right" w:pos="7916"/>
            </w:tabs>
            <w:spacing w:line="276" w:lineRule="auto"/>
            <w:rPr>
              <w:rFonts w:ascii="Times New Roman" w:eastAsiaTheme="minorEastAsia" w:hAnsi="Times New Roman" w:cs="Times New Roman"/>
              <w:b w:val="0"/>
              <w:bCs w:val="0"/>
              <w:i w:val="0"/>
              <w:iCs w:val="0"/>
              <w:noProof/>
            </w:rPr>
          </w:pPr>
          <w:hyperlink w:anchor="_Toc213737017" w:history="1">
            <w:r w:rsidRPr="00403E17">
              <w:rPr>
                <w:rStyle w:val="Hyperlink"/>
                <w:rFonts w:ascii="Times New Roman" w:hAnsi="Times New Roman" w:cs="Times New Roman"/>
                <w:noProof/>
              </w:rPr>
              <w:t>5. Cultural Impact and Legacy</w:t>
            </w:r>
            <w:r w:rsidRPr="00403E17">
              <w:rPr>
                <w:rFonts w:ascii="Times New Roman" w:hAnsi="Times New Roman" w:cs="Times New Roman"/>
                <w:noProof/>
                <w:webHidden/>
              </w:rPr>
              <w:tab/>
            </w:r>
            <w:r w:rsidRPr="00403E17">
              <w:rPr>
                <w:rFonts w:ascii="Times New Roman" w:hAnsi="Times New Roman" w:cs="Times New Roman"/>
                <w:noProof/>
                <w:webHidden/>
              </w:rPr>
              <w:fldChar w:fldCharType="begin"/>
            </w:r>
            <w:r w:rsidRPr="00403E17">
              <w:rPr>
                <w:rFonts w:ascii="Times New Roman" w:hAnsi="Times New Roman" w:cs="Times New Roman"/>
                <w:noProof/>
                <w:webHidden/>
              </w:rPr>
              <w:instrText xml:space="preserve"> PAGEREF _Toc213737017 \h </w:instrText>
            </w:r>
            <w:r w:rsidRPr="00403E17">
              <w:rPr>
                <w:rFonts w:ascii="Times New Roman" w:hAnsi="Times New Roman" w:cs="Times New Roman"/>
                <w:noProof/>
                <w:webHidden/>
              </w:rPr>
            </w:r>
            <w:r w:rsidRPr="00403E17">
              <w:rPr>
                <w:rFonts w:ascii="Times New Roman" w:hAnsi="Times New Roman" w:cs="Times New Roman"/>
                <w:noProof/>
                <w:webHidden/>
              </w:rPr>
              <w:fldChar w:fldCharType="separate"/>
            </w:r>
            <w:r w:rsidRPr="00403E17">
              <w:rPr>
                <w:rFonts w:ascii="Times New Roman" w:hAnsi="Times New Roman" w:cs="Times New Roman"/>
                <w:noProof/>
                <w:webHidden/>
              </w:rPr>
              <w:t>12</w:t>
            </w:r>
            <w:r w:rsidRPr="00403E17">
              <w:rPr>
                <w:rFonts w:ascii="Times New Roman" w:hAnsi="Times New Roman" w:cs="Times New Roman"/>
                <w:noProof/>
                <w:webHidden/>
              </w:rPr>
              <w:fldChar w:fldCharType="end"/>
            </w:r>
          </w:hyperlink>
        </w:p>
        <w:p w14:paraId="1E49C20E" w14:textId="6ADA0379" w:rsidR="00403E17" w:rsidRPr="00403E17" w:rsidRDefault="00403E17" w:rsidP="00CD4EBE">
          <w:pPr>
            <w:pStyle w:val="TOC2"/>
            <w:tabs>
              <w:tab w:val="right" w:pos="7916"/>
            </w:tabs>
            <w:spacing w:line="276" w:lineRule="auto"/>
            <w:rPr>
              <w:rFonts w:ascii="Times New Roman" w:eastAsiaTheme="minorEastAsia" w:hAnsi="Times New Roman" w:cs="Times New Roman"/>
              <w:b w:val="0"/>
              <w:bCs w:val="0"/>
              <w:noProof/>
              <w:sz w:val="24"/>
              <w:szCs w:val="24"/>
            </w:rPr>
          </w:pPr>
          <w:hyperlink w:anchor="_Toc213737018" w:history="1">
            <w:r w:rsidRPr="00403E17">
              <w:rPr>
                <w:rStyle w:val="Hyperlink"/>
                <w:rFonts w:ascii="Times New Roman" w:hAnsi="Times New Roman" w:cs="Times New Roman"/>
                <w:noProof/>
                <w:sz w:val="24"/>
                <w:szCs w:val="24"/>
              </w:rPr>
              <w:t>5.1 The Peabody Award</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_Toc213737018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12</w:t>
            </w:r>
            <w:r w:rsidRPr="00403E17">
              <w:rPr>
                <w:rFonts w:ascii="Times New Roman" w:hAnsi="Times New Roman" w:cs="Times New Roman"/>
                <w:noProof/>
                <w:webHidden/>
                <w:sz w:val="24"/>
                <w:szCs w:val="24"/>
              </w:rPr>
              <w:fldChar w:fldCharType="end"/>
            </w:r>
          </w:hyperlink>
        </w:p>
        <w:p w14:paraId="0EA661C4" w14:textId="25F7E383" w:rsidR="00403E17" w:rsidRPr="00403E17" w:rsidRDefault="00403E17" w:rsidP="00CD4EBE">
          <w:pPr>
            <w:pStyle w:val="TOC2"/>
            <w:tabs>
              <w:tab w:val="right" w:pos="7916"/>
            </w:tabs>
            <w:spacing w:line="276" w:lineRule="auto"/>
            <w:rPr>
              <w:rFonts w:ascii="Times New Roman" w:eastAsiaTheme="minorEastAsia" w:hAnsi="Times New Roman" w:cs="Times New Roman"/>
              <w:b w:val="0"/>
              <w:bCs w:val="0"/>
              <w:noProof/>
              <w:sz w:val="24"/>
              <w:szCs w:val="24"/>
            </w:rPr>
          </w:pPr>
          <w:hyperlink w:anchor="_Toc213737019" w:history="1">
            <w:r w:rsidRPr="00403E17">
              <w:rPr>
                <w:rStyle w:val="Hyperlink"/>
                <w:rFonts w:ascii="Times New Roman" w:hAnsi="Times New Roman" w:cs="Times New Roman"/>
                <w:noProof/>
                <w:sz w:val="24"/>
                <w:szCs w:val="24"/>
              </w:rPr>
              <w:t>5.2 Reaching the Highest Echelon of Power</w:t>
            </w:r>
            <w:r w:rsidRPr="00403E17">
              <w:rPr>
                <w:rFonts w:ascii="Times New Roman" w:hAnsi="Times New Roman" w:cs="Times New Roman"/>
                <w:noProof/>
                <w:webHidden/>
                <w:sz w:val="24"/>
                <w:szCs w:val="24"/>
              </w:rPr>
              <w:tab/>
            </w:r>
            <w:r w:rsidRPr="00403E17">
              <w:rPr>
                <w:rFonts w:ascii="Times New Roman" w:hAnsi="Times New Roman" w:cs="Times New Roman"/>
                <w:noProof/>
                <w:webHidden/>
                <w:sz w:val="24"/>
                <w:szCs w:val="24"/>
              </w:rPr>
              <w:fldChar w:fldCharType="begin"/>
            </w:r>
            <w:r w:rsidRPr="00403E17">
              <w:rPr>
                <w:rFonts w:ascii="Times New Roman" w:hAnsi="Times New Roman" w:cs="Times New Roman"/>
                <w:noProof/>
                <w:webHidden/>
                <w:sz w:val="24"/>
                <w:szCs w:val="24"/>
              </w:rPr>
              <w:instrText xml:space="preserve"> PAGEREF _Toc213737019 \h </w:instrText>
            </w:r>
            <w:r w:rsidRPr="00403E17">
              <w:rPr>
                <w:rFonts w:ascii="Times New Roman" w:hAnsi="Times New Roman" w:cs="Times New Roman"/>
                <w:noProof/>
                <w:webHidden/>
                <w:sz w:val="24"/>
                <w:szCs w:val="24"/>
              </w:rPr>
            </w:r>
            <w:r w:rsidRPr="00403E17">
              <w:rPr>
                <w:rFonts w:ascii="Times New Roman" w:hAnsi="Times New Roman" w:cs="Times New Roman"/>
                <w:noProof/>
                <w:webHidden/>
                <w:sz w:val="24"/>
                <w:szCs w:val="24"/>
              </w:rPr>
              <w:fldChar w:fldCharType="separate"/>
            </w:r>
            <w:r w:rsidRPr="00403E17">
              <w:rPr>
                <w:rFonts w:ascii="Times New Roman" w:hAnsi="Times New Roman" w:cs="Times New Roman"/>
                <w:noProof/>
                <w:webHidden/>
                <w:sz w:val="24"/>
                <w:szCs w:val="24"/>
              </w:rPr>
              <w:t>13</w:t>
            </w:r>
            <w:r w:rsidRPr="00403E17">
              <w:rPr>
                <w:rFonts w:ascii="Times New Roman" w:hAnsi="Times New Roman" w:cs="Times New Roman"/>
                <w:noProof/>
                <w:webHidden/>
                <w:sz w:val="24"/>
                <w:szCs w:val="24"/>
              </w:rPr>
              <w:fldChar w:fldCharType="end"/>
            </w:r>
          </w:hyperlink>
        </w:p>
        <w:p w14:paraId="2001450B" w14:textId="74F473B2" w:rsidR="00403E17" w:rsidRPr="00403E17" w:rsidRDefault="00403E17" w:rsidP="00CD4EBE">
          <w:pPr>
            <w:pStyle w:val="TOC1"/>
            <w:tabs>
              <w:tab w:val="right" w:pos="7916"/>
            </w:tabs>
            <w:spacing w:line="276" w:lineRule="auto"/>
            <w:rPr>
              <w:rFonts w:ascii="Times New Roman" w:eastAsiaTheme="minorEastAsia" w:hAnsi="Times New Roman" w:cs="Times New Roman"/>
              <w:b w:val="0"/>
              <w:bCs w:val="0"/>
              <w:i w:val="0"/>
              <w:iCs w:val="0"/>
              <w:noProof/>
            </w:rPr>
          </w:pPr>
          <w:hyperlink w:anchor="_Toc213737020" w:history="1">
            <w:r w:rsidRPr="00403E17">
              <w:rPr>
                <w:rStyle w:val="Hyperlink"/>
                <w:rFonts w:ascii="Times New Roman" w:hAnsi="Times New Roman" w:cs="Times New Roman"/>
                <w:noProof/>
              </w:rPr>
              <w:t>6. Conclusion</w:t>
            </w:r>
            <w:r w:rsidRPr="00403E17">
              <w:rPr>
                <w:rFonts w:ascii="Times New Roman" w:hAnsi="Times New Roman" w:cs="Times New Roman"/>
                <w:noProof/>
                <w:webHidden/>
              </w:rPr>
              <w:tab/>
            </w:r>
            <w:r w:rsidRPr="00403E17">
              <w:rPr>
                <w:rFonts w:ascii="Times New Roman" w:hAnsi="Times New Roman" w:cs="Times New Roman"/>
                <w:noProof/>
                <w:webHidden/>
              </w:rPr>
              <w:fldChar w:fldCharType="begin"/>
            </w:r>
            <w:r w:rsidRPr="00403E17">
              <w:rPr>
                <w:rFonts w:ascii="Times New Roman" w:hAnsi="Times New Roman" w:cs="Times New Roman"/>
                <w:noProof/>
                <w:webHidden/>
              </w:rPr>
              <w:instrText xml:space="preserve"> PAGEREF _Toc213737020 \h </w:instrText>
            </w:r>
            <w:r w:rsidRPr="00403E17">
              <w:rPr>
                <w:rFonts w:ascii="Times New Roman" w:hAnsi="Times New Roman" w:cs="Times New Roman"/>
                <w:noProof/>
                <w:webHidden/>
              </w:rPr>
            </w:r>
            <w:r w:rsidRPr="00403E17">
              <w:rPr>
                <w:rFonts w:ascii="Times New Roman" w:hAnsi="Times New Roman" w:cs="Times New Roman"/>
                <w:noProof/>
                <w:webHidden/>
              </w:rPr>
              <w:fldChar w:fldCharType="separate"/>
            </w:r>
            <w:r w:rsidRPr="00403E17">
              <w:rPr>
                <w:rFonts w:ascii="Times New Roman" w:hAnsi="Times New Roman" w:cs="Times New Roman"/>
                <w:noProof/>
                <w:webHidden/>
              </w:rPr>
              <w:t>14</w:t>
            </w:r>
            <w:r w:rsidRPr="00403E17">
              <w:rPr>
                <w:rFonts w:ascii="Times New Roman" w:hAnsi="Times New Roman" w:cs="Times New Roman"/>
                <w:noProof/>
                <w:webHidden/>
              </w:rPr>
              <w:fldChar w:fldCharType="end"/>
            </w:r>
          </w:hyperlink>
        </w:p>
        <w:p w14:paraId="714865EF" w14:textId="1F00EF42" w:rsidR="00AA5E9E" w:rsidRPr="00403E17" w:rsidRDefault="001C2DDA" w:rsidP="00CD4EBE">
          <w:pPr>
            <w:spacing w:line="276" w:lineRule="auto"/>
            <w:rPr>
              <w:rFonts w:ascii="Times New Roman" w:hAnsi="Times New Roman" w:cs="Times New Roman"/>
            </w:rPr>
            <w:sectPr w:rsidR="00AA5E9E" w:rsidRPr="00403E17" w:rsidSect="001E37BB">
              <w:headerReference w:type="default" r:id="rId10"/>
              <w:pgSz w:w="11900" w:h="16840"/>
              <w:pgMar w:top="1138" w:right="2275" w:bottom="1411" w:left="1699" w:header="720" w:footer="720" w:gutter="0"/>
              <w:cols w:space="720"/>
              <w:docGrid w:linePitch="360"/>
            </w:sectPr>
          </w:pPr>
          <w:r w:rsidRPr="00403E17">
            <w:rPr>
              <w:rFonts w:ascii="Times New Roman" w:hAnsi="Times New Roman" w:cs="Times New Roman"/>
              <w:b/>
              <w:bCs/>
              <w:noProof/>
            </w:rPr>
            <w:fldChar w:fldCharType="end"/>
          </w:r>
        </w:p>
      </w:sdtContent>
    </w:sdt>
    <w:p w14:paraId="09330728" w14:textId="05A640D5" w:rsidR="00CD4EBE" w:rsidRDefault="00CD4EBE">
      <w:pPr>
        <w:rPr>
          <w:rFonts w:ascii="Times New Roman" w:eastAsiaTheme="majorEastAsia" w:hAnsi="Times New Roman" w:cs="Times New Roman"/>
          <w:b/>
          <w:color w:val="000000" w:themeColor="text1"/>
        </w:rPr>
      </w:pPr>
      <w:bookmarkStart w:id="0" w:name="_Toc213736994"/>
      <w:r>
        <w:rPr>
          <w:rFonts w:cs="Times New Roman"/>
        </w:rPr>
        <w:br w:type="page"/>
      </w:r>
    </w:p>
    <w:p w14:paraId="5611E0CD" w14:textId="77777777" w:rsidR="00CD4EBE" w:rsidRDefault="00CD4EBE" w:rsidP="00403E17">
      <w:pPr>
        <w:pStyle w:val="Heading1"/>
        <w:tabs>
          <w:tab w:val="right" w:pos="8266"/>
        </w:tabs>
        <w:spacing w:line="360" w:lineRule="auto"/>
        <w:jc w:val="both"/>
        <w:rPr>
          <w:rFonts w:cs="Times New Roman"/>
          <w:szCs w:val="24"/>
        </w:rPr>
      </w:pPr>
    </w:p>
    <w:p w14:paraId="1A824A12" w14:textId="1D2E02ED" w:rsidR="00975FBC" w:rsidRPr="00403E17" w:rsidRDefault="001C2DDA" w:rsidP="00403E17">
      <w:pPr>
        <w:pStyle w:val="Heading1"/>
        <w:tabs>
          <w:tab w:val="right" w:pos="8266"/>
        </w:tabs>
        <w:spacing w:line="360" w:lineRule="auto"/>
        <w:jc w:val="both"/>
        <w:rPr>
          <w:rFonts w:cs="Times New Roman"/>
          <w:szCs w:val="24"/>
        </w:rPr>
      </w:pPr>
      <w:r w:rsidRPr="00403E17">
        <w:rPr>
          <w:rFonts w:cs="Times New Roman"/>
          <w:szCs w:val="24"/>
        </w:rPr>
        <w:t xml:space="preserve">1. </w:t>
      </w:r>
      <w:r w:rsidR="00AA5E9E" w:rsidRPr="00403E17">
        <w:rPr>
          <w:rFonts w:cs="Times New Roman"/>
          <w:szCs w:val="24"/>
        </w:rPr>
        <w:t>Introduction</w:t>
      </w:r>
      <w:bookmarkEnd w:id="0"/>
      <w:r w:rsidRPr="00403E17">
        <w:rPr>
          <w:rFonts w:cs="Times New Roman"/>
          <w:szCs w:val="24"/>
        </w:rPr>
        <w:tab/>
      </w:r>
    </w:p>
    <w:p w14:paraId="302E75A9" w14:textId="77777777" w:rsidR="0043177D" w:rsidRPr="00403E17" w:rsidRDefault="0043177D" w:rsidP="00403E17">
      <w:pPr>
        <w:spacing w:line="360" w:lineRule="auto"/>
        <w:jc w:val="both"/>
        <w:rPr>
          <w:rFonts w:ascii="Times New Roman" w:hAnsi="Times New Roman" w:cs="Times New Roman"/>
        </w:rPr>
      </w:pPr>
      <w:r w:rsidRPr="00403E17">
        <w:rPr>
          <w:rFonts w:ascii="Times New Roman" w:hAnsi="Times New Roman" w:cs="Times New Roman"/>
        </w:rPr>
        <w:t xml:space="preserve">In a time marked by deep political divides and pervasive digital media, traditional forms of activism struggle to change public opinion and motivate collective action. As firmly held beliefs become less willing to change through direct persuasion, the digital world has created new ways to influence society and politics. In this new space, political satire has emerged as a surprisingly strong tool that can reach audiences on sensitive and controversial issues. </w:t>
      </w:r>
    </w:p>
    <w:p w14:paraId="0164A4B9" w14:textId="77777777" w:rsidR="0043177D" w:rsidRPr="00403E17" w:rsidRDefault="0043177D" w:rsidP="00403E17">
      <w:pPr>
        <w:spacing w:line="360" w:lineRule="auto"/>
        <w:jc w:val="both"/>
        <w:rPr>
          <w:rFonts w:ascii="Times New Roman" w:hAnsi="Times New Roman" w:cs="Times New Roman"/>
        </w:rPr>
      </w:pPr>
      <w:r w:rsidRPr="00403E17">
        <w:rPr>
          <w:rFonts w:ascii="Times New Roman" w:hAnsi="Times New Roman" w:cs="Times New Roman"/>
        </w:rPr>
        <w:t xml:space="preserve">This paper examines the work of Key &amp; </w:t>
      </w:r>
      <w:proofErr w:type="gramStart"/>
      <w:r w:rsidRPr="00403E17">
        <w:rPr>
          <w:rFonts w:ascii="Times New Roman" w:hAnsi="Times New Roman" w:cs="Times New Roman"/>
        </w:rPr>
        <w:t>Peele,</w:t>
      </w:r>
      <w:proofErr w:type="gramEnd"/>
      <w:r w:rsidRPr="00403E17">
        <w:rPr>
          <w:rFonts w:ascii="Times New Roman" w:hAnsi="Times New Roman" w:cs="Times New Roman"/>
        </w:rPr>
        <w:t xml:space="preserve"> the comedy duo whose viral sketches propelled them from television stars to important cultural commentators. From 2012 to 2015, Keegan-Michael Key and Jordan Peele's Comedy Central show used humor to tackle some of the most delicate issues in American society, such as race relations, pop culture, and ethnic stereotypes. Their sketches consistently went viral, showing a remarkable ability to connect with a large digital audience. The duo influenced even the highest levels of power, most notably through their celebrated "Anger Translator" sketches and a later partnership with President Barack Obama. This journey from a cable comedy show to the White House highlights their importance and makes them a prime example of how satire serves as a strong means of social influence today. </w:t>
      </w:r>
    </w:p>
    <w:p w14:paraId="0D0FF5E6" w14:textId="77777777" w:rsidR="0043177D" w:rsidRPr="00403E17" w:rsidRDefault="0043177D" w:rsidP="00403E17">
      <w:pPr>
        <w:spacing w:line="360" w:lineRule="auto"/>
        <w:jc w:val="both"/>
        <w:rPr>
          <w:rFonts w:ascii="Times New Roman" w:hAnsi="Times New Roman" w:cs="Times New Roman"/>
        </w:rPr>
      </w:pPr>
      <w:r w:rsidRPr="00403E17">
        <w:rPr>
          <w:rFonts w:ascii="Times New Roman" w:hAnsi="Times New Roman" w:cs="Times New Roman"/>
        </w:rPr>
        <w:t xml:space="preserve">This paper argues that political satire, as shown by Key &amp; Peele, is a powerful model of activism well-suited for the Digital Age. It acts as an essential form of indirect activism that provides sharp critique and sparks public conversation and social change. </w:t>
      </w:r>
    </w:p>
    <w:p w14:paraId="38591DDF" w14:textId="36164321" w:rsidR="0043177D" w:rsidRPr="00403E17" w:rsidRDefault="00DC0801" w:rsidP="00403E17">
      <w:pPr>
        <w:spacing w:line="360" w:lineRule="auto"/>
        <w:jc w:val="both"/>
        <w:rPr>
          <w:rFonts w:ascii="Times New Roman" w:hAnsi="Times New Roman" w:cs="Times New Roman"/>
        </w:rPr>
      </w:pPr>
      <w:r w:rsidRPr="00DC0801">
        <w:rPr>
          <w:rStyle w:val="ng-star-inserted"/>
          <w:rFonts w:ascii="Times New Roman" w:hAnsi="Times New Roman" w:cs="Times New Roman"/>
        </w:rPr>
        <w:t xml:space="preserve">To support this argument, the analysis will unfold in several stages. First, it will define the functions of political satire to establish Key &amp; Peele’s comedy as social commentary. The paper will then closely analyze their viral sketch “Auction Block,” focusing on its narrative and absurdity to critique historical injustice. To measure its real-world impact, this analysis will include a quantitative sentiment analysis of 2,000 audience comments using a specially trained </w:t>
      </w:r>
      <w:proofErr w:type="spellStart"/>
      <w:r w:rsidRPr="00DC0801">
        <w:rPr>
          <w:rStyle w:val="ng-star-inserted"/>
          <w:rFonts w:ascii="Times New Roman" w:hAnsi="Times New Roman" w:cs="Times New Roman"/>
        </w:rPr>
        <w:t>RoBERTa</w:t>
      </w:r>
      <w:proofErr w:type="spellEnd"/>
      <w:r w:rsidRPr="00DC0801">
        <w:rPr>
          <w:rStyle w:val="ng-star-inserted"/>
          <w:rFonts w:ascii="Times New Roman" w:hAnsi="Times New Roman" w:cs="Times New Roman"/>
        </w:rPr>
        <w:t xml:space="preserve"> AI model. For this purpose, a sample of 600 comments was manually analyzed and labeled for sentiment, and the model was trained on this dataset using the comment text and its corresponding sentiment.</w:t>
      </w:r>
      <w:r w:rsidRPr="00DC0801">
        <w:rPr>
          <w:rStyle w:val="ng-star-inserted"/>
          <w:rFonts w:ascii="Times New Roman" w:hAnsi="Times New Roman" w:cs="Times New Roman"/>
          <w:b/>
          <w:bCs/>
        </w:rPr>
        <w:t xml:space="preserve"> </w:t>
      </w:r>
      <w:r w:rsidR="0043177D" w:rsidRPr="00403E17">
        <w:rPr>
          <w:rFonts w:ascii="Times New Roman" w:hAnsi="Times New Roman" w:cs="Times New Roman"/>
        </w:rPr>
        <w:t xml:space="preserve">Next, Jonah Berger’s STEPPS framework will explain </w:t>
      </w:r>
      <w:r w:rsidR="0043177D" w:rsidRPr="00403E17">
        <w:rPr>
          <w:rFonts w:ascii="Times New Roman" w:hAnsi="Times New Roman" w:cs="Times New Roman"/>
        </w:rPr>
        <w:lastRenderedPageBreak/>
        <w:t>the sketch's virality and its role in encouraging public dialogue. Finally, the study will reinforce Key &amp; Peele’s cultural significance by examining their mainstream awards, including a Peabody Award and their famous collaboration with President Barack Obama, showing their influence from viral media to the highest levels of power. By breaking down the elements of their success, this research provides important insights into the changing nature of activism in our current digital society.</w:t>
      </w:r>
    </w:p>
    <w:p w14:paraId="54A8ADC0" w14:textId="741D6B44" w:rsidR="00F630BA" w:rsidRPr="00403E17" w:rsidRDefault="006B33B2" w:rsidP="00403E17">
      <w:pPr>
        <w:pStyle w:val="Heading1"/>
        <w:spacing w:line="360" w:lineRule="auto"/>
        <w:rPr>
          <w:rFonts w:eastAsia="Times New Roman" w:cs="Times New Roman"/>
          <w:kern w:val="0"/>
          <w:szCs w:val="24"/>
          <w14:ligatures w14:val="none"/>
        </w:rPr>
      </w:pPr>
      <w:bookmarkStart w:id="1" w:name="_Toc213736995"/>
      <w:r w:rsidRPr="00403E17">
        <w:rPr>
          <w:rFonts w:eastAsia="Times New Roman" w:cs="Times New Roman"/>
          <w:szCs w:val="24"/>
        </w:rPr>
        <w:t>2. Comedy as a Social Commentary</w:t>
      </w:r>
      <w:bookmarkEnd w:id="1"/>
    </w:p>
    <w:p w14:paraId="45E1DFD1" w14:textId="79CEB57C" w:rsidR="00213C6C" w:rsidRPr="00403E17" w:rsidRDefault="00213C6C" w:rsidP="00403E17">
      <w:pPr>
        <w:pStyle w:val="NormalWeb"/>
        <w:spacing w:line="360" w:lineRule="auto"/>
        <w:jc w:val="both"/>
      </w:pPr>
      <w:r w:rsidRPr="00403E17">
        <w:t xml:space="preserve">This chapter establishes that </w:t>
      </w:r>
      <w:r w:rsidRPr="00403E17">
        <w:rPr>
          <w:rStyle w:val="Emphasis"/>
          <w:rFonts w:eastAsiaTheme="majorEastAsia"/>
          <w:i w:val="0"/>
          <w:iCs w:val="0"/>
        </w:rPr>
        <w:t>Key &amp; Peele</w:t>
      </w:r>
      <w:r w:rsidRPr="00403E17">
        <w:t>’s comedy functions as a form of social commentary</w:t>
      </w:r>
      <w:r w:rsidR="00AB36D6" w:rsidRPr="00403E17">
        <w:t xml:space="preserve">, which is </w:t>
      </w:r>
      <w:r w:rsidRPr="00403E17">
        <w:t xml:space="preserve">an essential precondition for understanding how their </w:t>
      </w:r>
      <w:r w:rsidR="00C745E1" w:rsidRPr="00403E17">
        <w:t xml:space="preserve">satirical </w:t>
      </w:r>
      <w:r w:rsidRPr="00403E17">
        <w:t>work influences contemporary activism and shapes societal attitudes toward racial injustice.</w:t>
      </w:r>
    </w:p>
    <w:p w14:paraId="195ACB0D" w14:textId="43A94368" w:rsidR="001B0024" w:rsidRPr="00403E17" w:rsidRDefault="001B0024" w:rsidP="00403E17">
      <w:pPr>
        <w:pStyle w:val="NormalWeb"/>
        <w:spacing w:line="360" w:lineRule="auto"/>
        <w:jc w:val="both"/>
      </w:pPr>
      <w:r w:rsidRPr="00403E17">
        <w:t xml:space="preserve">The </w:t>
      </w:r>
      <w:r w:rsidR="00403E17" w:rsidRPr="00403E17">
        <w:t>primary</w:t>
      </w:r>
      <w:r w:rsidR="008E2CA5" w:rsidRPr="00403E17">
        <w:t xml:space="preserve"> objective</w:t>
      </w:r>
      <w:r w:rsidR="00403E17" w:rsidRPr="00403E17">
        <w:t>s</w:t>
      </w:r>
      <w:r w:rsidR="008E2CA5" w:rsidRPr="00403E17">
        <w:t xml:space="preserve"> of</w:t>
      </w:r>
      <w:r w:rsidR="00213C6C" w:rsidRPr="00403E17">
        <w:t xml:space="preserve"> activism</w:t>
      </w:r>
      <w:r w:rsidR="00403E17" w:rsidRPr="00403E17">
        <w:t xml:space="preserve"> are</w:t>
      </w:r>
      <w:r w:rsidR="00213C6C" w:rsidRPr="00403E17">
        <w:t xml:space="preserve"> to change laws and policies and to shift public opinion. Traditionally, this has been achieved through direct actions such as protests, public demonstrations, </w:t>
      </w:r>
      <w:r w:rsidR="008E2CA5" w:rsidRPr="00403E17">
        <w:t xml:space="preserve">and </w:t>
      </w:r>
      <w:r w:rsidR="00213C6C" w:rsidRPr="00403E17">
        <w:t xml:space="preserve">civil disobedience. </w:t>
      </w:r>
      <w:r w:rsidR="008E2CA5" w:rsidRPr="00403E17">
        <w:t>In contrast, political satire</w:t>
      </w:r>
      <w:r w:rsidR="00213C6C" w:rsidRPr="00403E17">
        <w:t xml:space="preserve"> </w:t>
      </w:r>
      <w:r w:rsidR="008E2CA5" w:rsidRPr="00403E17">
        <w:t>a</w:t>
      </w:r>
      <w:r w:rsidR="00213C6C" w:rsidRPr="00403E17">
        <w:t xml:space="preserve">dopts an indirect approach: it uses </w:t>
      </w:r>
      <w:r w:rsidR="002F1293" w:rsidRPr="00403E17">
        <w:t>humor</w:t>
      </w:r>
      <w:r w:rsidR="00213C6C" w:rsidRPr="00403E17">
        <w:t xml:space="preserve">, irony, and exaggeration to expose contradictions and injustices within society. Research has shown that this </w:t>
      </w:r>
      <w:r w:rsidR="002F1293" w:rsidRPr="00403E17">
        <w:t>humorous</w:t>
      </w:r>
      <w:r w:rsidR="008E2CA5" w:rsidRPr="00403E17">
        <w:t xml:space="preserve"> method</w:t>
      </w:r>
      <w:r w:rsidR="00213C6C" w:rsidRPr="00403E17">
        <w:t xml:space="preserve"> </w:t>
      </w:r>
      <w:r w:rsidR="00C745E1" w:rsidRPr="00403E17">
        <w:t>evokes</w:t>
      </w:r>
      <w:r w:rsidR="00213C6C" w:rsidRPr="00403E17">
        <w:t xml:space="preserve"> reflection and makes serious subjects more </w:t>
      </w:r>
      <w:r w:rsidR="00C745E1" w:rsidRPr="00403E17">
        <w:t>digestible</w:t>
      </w:r>
      <w:r w:rsidR="00213C6C" w:rsidRPr="00403E17">
        <w:t xml:space="preserve"> to broader audiences</w:t>
      </w:r>
      <w:r w:rsidR="00F75B73" w:rsidRPr="00403E17">
        <w:t>.</w:t>
      </w:r>
      <w:r w:rsidR="00F75B73" w:rsidRPr="00403E17">
        <w:rPr>
          <w:rStyle w:val="FootnoteReference"/>
        </w:rPr>
        <w:footnoteReference w:id="1"/>
      </w:r>
      <w:r w:rsidR="00F75B73" w:rsidRPr="00403E17">
        <w:t xml:space="preserve"> </w:t>
      </w:r>
      <w:r w:rsidR="00213C6C" w:rsidRPr="00403E17">
        <w:t xml:space="preserve">Political satire has even been described as a </w:t>
      </w:r>
      <w:r w:rsidR="00213C6C" w:rsidRPr="00403E17">
        <w:rPr>
          <w:rStyle w:val="Emphasis"/>
          <w:rFonts w:eastAsiaTheme="majorEastAsia"/>
          <w:i w:val="0"/>
          <w:iCs w:val="0"/>
        </w:rPr>
        <w:t xml:space="preserve">hybrid </w:t>
      </w:r>
      <w:r w:rsidR="006E109A" w:rsidRPr="00403E17">
        <w:rPr>
          <w:rStyle w:val="Emphasis"/>
          <w:rFonts w:eastAsiaTheme="majorEastAsia"/>
          <w:i w:val="0"/>
          <w:iCs w:val="0"/>
        </w:rPr>
        <w:t>genre</w:t>
      </w:r>
      <w:r w:rsidR="00213C6C" w:rsidRPr="00403E17">
        <w:rPr>
          <w:rStyle w:val="Emphasis"/>
          <w:rFonts w:eastAsiaTheme="majorEastAsia"/>
          <w:i w:val="0"/>
          <w:iCs w:val="0"/>
        </w:rPr>
        <w:t xml:space="preserve"> of political communication</w:t>
      </w:r>
      <w:r w:rsidR="00213C6C" w:rsidRPr="00403E17">
        <w:t xml:space="preserve"> capable of engaging, educating, and influencing the masses</w:t>
      </w:r>
      <w:r w:rsidR="006E109A" w:rsidRPr="00403E17">
        <w:t>.</w:t>
      </w:r>
      <w:r w:rsidR="006E109A" w:rsidRPr="00403E17">
        <w:rPr>
          <w:rStyle w:val="FootnoteReference"/>
        </w:rPr>
        <w:footnoteReference w:id="2"/>
      </w:r>
    </w:p>
    <w:p w14:paraId="05F4AA22" w14:textId="6FFEB460" w:rsidR="0092500B" w:rsidRPr="00403E17" w:rsidRDefault="006E385F" w:rsidP="00403E17">
      <w:pPr>
        <w:pStyle w:val="NormalWeb"/>
        <w:spacing w:line="360" w:lineRule="auto"/>
        <w:jc w:val="both"/>
      </w:pPr>
      <w:r w:rsidRPr="00403E17">
        <w:t xml:space="preserve">While studies have identified numerous positive </w:t>
      </w:r>
      <w:r w:rsidR="00C745E1" w:rsidRPr="00403E17">
        <w:t>effects</w:t>
      </w:r>
      <w:r w:rsidRPr="00403E17">
        <w:t xml:space="preserve"> of satire, they also acknowledge its limitations. Because satire relies on indirectness and ambiguity, messages can be misunderstood, leading to confusion or even </w:t>
      </w:r>
      <w:r w:rsidR="008918FA" w:rsidRPr="00403E17">
        <w:t>be found offensive</w:t>
      </w:r>
      <w:r w:rsidRPr="00403E17">
        <w:t xml:space="preserve">. Furthermore, research suggests satire primarily reinforces existing attitudes among like-minded viewers rather than converting opponents, seemingly limiting its capacity for direct political transformation. However, these apparent limitations may constitute the source of satire's distinctive power as social commentary. Rather than functioning as straightforward persuasion, satire operates through </w:t>
      </w:r>
      <w:r w:rsidR="008918FA" w:rsidRPr="00403E17">
        <w:t>indirect</w:t>
      </w:r>
      <w:r w:rsidRPr="00403E17">
        <w:t xml:space="preserve"> </w:t>
      </w:r>
      <w:r w:rsidRPr="00403E17">
        <w:lastRenderedPageBreak/>
        <w:t xml:space="preserve">engagement, creating cognitive space for reflection that direct argumentation cannot achieve. This could be </w:t>
      </w:r>
      <w:r w:rsidR="0092500B" w:rsidRPr="00403E17">
        <w:t>explained through reactance</w:t>
      </w:r>
      <w:r w:rsidRPr="00403E17">
        <w:t xml:space="preserve"> theory, </w:t>
      </w:r>
      <w:r w:rsidR="0092500B" w:rsidRPr="00403E17">
        <w:t xml:space="preserve">which </w:t>
      </w:r>
      <w:r w:rsidRPr="00403E17">
        <w:t>posits that overt persuasive attempts threaten individuals' sense of autonomy, prompting them to resist the message and potentially strengthen their original position.</w:t>
      </w:r>
      <w:r w:rsidR="0092500B" w:rsidRPr="00403E17">
        <w:rPr>
          <w:rStyle w:val="FootnoteReference"/>
        </w:rPr>
        <w:footnoteReference w:id="3"/>
      </w:r>
    </w:p>
    <w:p w14:paraId="5FBB204F" w14:textId="1C07C7FF" w:rsidR="006E385F" w:rsidRPr="00403E17" w:rsidRDefault="006E385F" w:rsidP="00403E17">
      <w:pPr>
        <w:spacing w:before="100" w:beforeAutospacing="1" w:after="100" w:afterAutospacing="1" w:line="360" w:lineRule="auto"/>
        <w:jc w:val="both"/>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Satire circumvents these defensive mechanisms through its reliance on humor, irony, and indirection. By embedding critique within entertainment, satire </w:t>
      </w:r>
      <w:r w:rsidR="00142906" w:rsidRPr="00403E17">
        <w:rPr>
          <w:rFonts w:ascii="Times New Roman" w:eastAsia="Times New Roman" w:hAnsi="Times New Roman" w:cs="Times New Roman"/>
          <w:kern w:val="0"/>
          <w14:ligatures w14:val="none"/>
        </w:rPr>
        <w:t xml:space="preserve">could </w:t>
      </w:r>
      <w:r w:rsidRPr="00403E17">
        <w:rPr>
          <w:rFonts w:ascii="Times New Roman" w:eastAsia="Times New Roman" w:hAnsi="Times New Roman" w:cs="Times New Roman"/>
          <w:kern w:val="0"/>
          <w14:ligatures w14:val="none"/>
        </w:rPr>
        <w:t xml:space="preserve">lower cognitive defenses and </w:t>
      </w:r>
      <w:r w:rsidR="00142906" w:rsidRPr="00403E17">
        <w:rPr>
          <w:rFonts w:ascii="Times New Roman" w:eastAsia="Times New Roman" w:hAnsi="Times New Roman" w:cs="Times New Roman"/>
          <w:kern w:val="0"/>
          <w14:ligatures w14:val="none"/>
        </w:rPr>
        <w:t>reduce</w:t>
      </w:r>
      <w:r w:rsidRPr="00403E17">
        <w:rPr>
          <w:rFonts w:ascii="Times New Roman" w:eastAsia="Times New Roman" w:hAnsi="Times New Roman" w:cs="Times New Roman"/>
          <w:kern w:val="0"/>
          <w14:ligatures w14:val="none"/>
        </w:rPr>
        <w:t xml:space="preserve"> the perception of manipulative intent, allowing audiences to engage with challenging ideas without feeling personally threatened. This </w:t>
      </w:r>
      <w:r w:rsidR="008918FA" w:rsidRPr="00403E17">
        <w:rPr>
          <w:rFonts w:ascii="Times New Roman" w:eastAsia="Times New Roman" w:hAnsi="Times New Roman" w:cs="Times New Roman"/>
          <w:kern w:val="0"/>
          <w14:ligatures w14:val="none"/>
        </w:rPr>
        <w:t>indirect</w:t>
      </w:r>
      <w:r w:rsidRPr="00403E17">
        <w:rPr>
          <w:rFonts w:ascii="Times New Roman" w:eastAsia="Times New Roman" w:hAnsi="Times New Roman" w:cs="Times New Roman"/>
          <w:kern w:val="0"/>
          <w14:ligatures w14:val="none"/>
        </w:rPr>
        <w:t xml:space="preserve"> approach creates the possibility for reflection and critical consideration that direct political messaging forecloses</w:t>
      </w:r>
      <w:r w:rsidR="0092500B" w:rsidRPr="00403E17">
        <w:rPr>
          <w:rFonts w:ascii="Times New Roman" w:eastAsia="Times New Roman" w:hAnsi="Times New Roman" w:cs="Times New Roman"/>
          <w:kern w:val="0"/>
          <w14:ligatures w14:val="none"/>
        </w:rPr>
        <w:t xml:space="preserve">. </w:t>
      </w:r>
      <w:r w:rsidR="00403E17" w:rsidRPr="00403E17">
        <w:rPr>
          <w:rStyle w:val="ng-star-inserted"/>
          <w:rFonts w:ascii="Times New Roman" w:hAnsi="Times New Roman" w:cs="Times New Roman"/>
        </w:rPr>
        <w:t>In this way, satire demonstrates a unique capacity to penetrate ideological resistance and sustain meaningful social commentary.</w:t>
      </w:r>
    </w:p>
    <w:p w14:paraId="7B82892E" w14:textId="49F55870" w:rsidR="00D753D8" w:rsidRPr="00403E17" w:rsidRDefault="00D753D8" w:rsidP="00403E17">
      <w:pPr>
        <w:pStyle w:val="Heading2"/>
        <w:spacing w:line="360" w:lineRule="auto"/>
        <w:jc w:val="both"/>
        <w:rPr>
          <w:rFonts w:cs="Times New Roman"/>
          <w:szCs w:val="24"/>
        </w:rPr>
      </w:pPr>
      <w:bookmarkStart w:id="2" w:name="_Toc213736996"/>
      <w:r w:rsidRPr="00403E17">
        <w:rPr>
          <w:rFonts w:cs="Times New Roman"/>
          <w:szCs w:val="24"/>
        </w:rPr>
        <w:t xml:space="preserve">2.1 </w:t>
      </w:r>
      <w:r w:rsidR="00C16F0A" w:rsidRPr="00403E17">
        <w:rPr>
          <w:rFonts w:cs="Times New Roman"/>
          <w:szCs w:val="24"/>
        </w:rPr>
        <w:t xml:space="preserve">Sketch Comedy to </w:t>
      </w:r>
      <w:r w:rsidR="00043873" w:rsidRPr="00403E17">
        <w:rPr>
          <w:rFonts w:cs="Times New Roman"/>
          <w:szCs w:val="24"/>
        </w:rPr>
        <w:t>A</w:t>
      </w:r>
      <w:r w:rsidR="00C16F0A" w:rsidRPr="00403E17">
        <w:rPr>
          <w:rFonts w:cs="Times New Roman"/>
          <w:szCs w:val="24"/>
        </w:rPr>
        <w:t xml:space="preserve">ddress </w:t>
      </w:r>
      <w:r w:rsidR="00043873" w:rsidRPr="00403E17">
        <w:rPr>
          <w:rFonts w:cs="Times New Roman"/>
          <w:szCs w:val="24"/>
        </w:rPr>
        <w:t>S</w:t>
      </w:r>
      <w:r w:rsidR="00C16F0A" w:rsidRPr="00403E17">
        <w:rPr>
          <w:rFonts w:cs="Times New Roman"/>
          <w:szCs w:val="24"/>
        </w:rPr>
        <w:t xml:space="preserve">ociopolitical </w:t>
      </w:r>
      <w:r w:rsidR="00043873" w:rsidRPr="00403E17">
        <w:rPr>
          <w:rFonts w:cs="Times New Roman"/>
          <w:szCs w:val="24"/>
        </w:rPr>
        <w:t>Is</w:t>
      </w:r>
      <w:r w:rsidR="00C16F0A" w:rsidRPr="00403E17">
        <w:rPr>
          <w:rFonts w:cs="Times New Roman"/>
          <w:szCs w:val="24"/>
        </w:rPr>
        <w:t>sues</w:t>
      </w:r>
      <w:bookmarkEnd w:id="2"/>
    </w:p>
    <w:p w14:paraId="1942A547" w14:textId="06717899" w:rsidR="00043873" w:rsidRPr="00403E17" w:rsidRDefault="00043873" w:rsidP="00403E17">
      <w:pPr>
        <w:pStyle w:val="Heading3"/>
        <w:spacing w:line="360" w:lineRule="auto"/>
        <w:rPr>
          <w:rFonts w:cs="Times New Roman"/>
          <w:szCs w:val="24"/>
        </w:rPr>
      </w:pPr>
      <w:bookmarkStart w:id="3" w:name="_Toc213736997"/>
      <w:r w:rsidRPr="00403E17">
        <w:rPr>
          <w:rFonts w:cs="Times New Roman"/>
          <w:szCs w:val="24"/>
        </w:rPr>
        <w:t>2.1.1 Key &amp; Peele’s Indirect Activism</w:t>
      </w:r>
      <w:bookmarkEnd w:id="3"/>
    </w:p>
    <w:p w14:paraId="1BE0D9C8" w14:textId="415C76AF" w:rsidR="00043873" w:rsidRPr="00403E17" w:rsidRDefault="00213C6C" w:rsidP="00403E17">
      <w:pPr>
        <w:pStyle w:val="NormalWeb"/>
        <w:spacing w:line="360" w:lineRule="auto"/>
        <w:jc w:val="both"/>
      </w:pPr>
      <w:r w:rsidRPr="00403E17">
        <w:t xml:space="preserve">The comedy of </w:t>
      </w:r>
      <w:r w:rsidRPr="00403E17">
        <w:rPr>
          <w:rStyle w:val="Emphasis"/>
          <w:rFonts w:eastAsiaTheme="majorEastAsia"/>
          <w:i w:val="0"/>
          <w:iCs w:val="0"/>
        </w:rPr>
        <w:t>Key &amp; Peele</w:t>
      </w:r>
      <w:r w:rsidRPr="00403E17">
        <w:t xml:space="preserve"> </w:t>
      </w:r>
      <w:r w:rsidR="00273F6B" w:rsidRPr="00403E17">
        <w:t>demonstrates</w:t>
      </w:r>
      <w:r w:rsidRPr="00403E17">
        <w:t xml:space="preserve"> this indirect yet powerful form of activism. Their sketches frequently address issues o</w:t>
      </w:r>
      <w:r w:rsidR="00C745E1" w:rsidRPr="00403E17">
        <w:t xml:space="preserve">n </w:t>
      </w:r>
      <w:r w:rsidRPr="00403E17">
        <w:t xml:space="preserve">African American identity, police brutality, media representation, and systemic inequality. Research by </w:t>
      </w:r>
      <w:r w:rsidR="00155032" w:rsidRPr="00403E17">
        <w:t>González</w:t>
      </w:r>
      <w:r w:rsidRPr="00403E17">
        <w:t xml:space="preserve"> has shown that their approach involves deconstructing stereotypes and challenging media narratives to stimulate conversation rather than impose censorship. </w:t>
      </w:r>
      <w:r w:rsidR="00C76999" w:rsidRPr="00403E17">
        <w:rPr>
          <w:rStyle w:val="FootnoteReference"/>
        </w:rPr>
        <w:footnoteReference w:id="4"/>
      </w:r>
    </w:p>
    <w:p w14:paraId="1CAE121D" w14:textId="13A0A710" w:rsidR="00043873" w:rsidRPr="00403E17" w:rsidRDefault="00043873" w:rsidP="00403E17">
      <w:pPr>
        <w:pStyle w:val="Heading3"/>
        <w:spacing w:line="360" w:lineRule="auto"/>
        <w:rPr>
          <w:rFonts w:cs="Times New Roman"/>
          <w:szCs w:val="24"/>
        </w:rPr>
      </w:pPr>
      <w:bookmarkStart w:id="4" w:name="_Toc213736998"/>
      <w:r w:rsidRPr="00403E17">
        <w:rPr>
          <w:rFonts w:cs="Times New Roman"/>
          <w:szCs w:val="24"/>
        </w:rPr>
        <w:t>2.1.2 Open Discourse in a Polarized Society</w:t>
      </w:r>
      <w:bookmarkEnd w:id="4"/>
    </w:p>
    <w:p w14:paraId="4497D9A5" w14:textId="6D9ED8C9" w:rsidR="00F200BF" w:rsidRPr="00403E17" w:rsidRDefault="00213C6C" w:rsidP="00403E17">
      <w:pPr>
        <w:pStyle w:val="NormalWeb"/>
        <w:spacing w:line="360" w:lineRule="auto"/>
        <w:jc w:val="both"/>
      </w:pPr>
      <w:r w:rsidRPr="00403E17">
        <w:t xml:space="preserve">According to </w:t>
      </w:r>
      <w:r w:rsidR="00491962" w:rsidRPr="00403E17">
        <w:t>González</w:t>
      </w:r>
      <w:r w:rsidRPr="00403E17">
        <w:t xml:space="preserve">, open discourse has become increasingly vital in a polarized society deeply divided </w:t>
      </w:r>
      <w:r w:rsidR="00C745E1" w:rsidRPr="00403E17">
        <w:t>by</w:t>
      </w:r>
      <w:r w:rsidRPr="00403E17">
        <w:t xml:space="preserve"> identity and political correctness</w:t>
      </w:r>
      <w:r w:rsidR="00491962" w:rsidRPr="00403E17">
        <w:t>.</w:t>
      </w:r>
      <w:r w:rsidR="00491962" w:rsidRPr="00403E17">
        <w:rPr>
          <w:rStyle w:val="FootnoteReference"/>
        </w:rPr>
        <w:footnoteReference w:id="5"/>
      </w:r>
      <w:r w:rsidR="00491962" w:rsidRPr="00403E17">
        <w:t xml:space="preserve"> </w:t>
      </w:r>
      <w:r w:rsidRPr="00403E17">
        <w:t xml:space="preserve">To fully grasp the impact of </w:t>
      </w:r>
      <w:r w:rsidRPr="00403E17">
        <w:rPr>
          <w:rStyle w:val="Emphasis"/>
          <w:rFonts w:eastAsiaTheme="majorEastAsia"/>
          <w:i w:val="0"/>
          <w:iCs w:val="0"/>
        </w:rPr>
        <w:t>Key &amp; Peele</w:t>
      </w:r>
      <w:r w:rsidRPr="00403E17">
        <w:t xml:space="preserve">’s work on contemporary activism, it is essential to analyze a representative sketch: </w:t>
      </w:r>
      <w:r w:rsidRPr="00403E17">
        <w:rPr>
          <w:rStyle w:val="Emphasis"/>
          <w:rFonts w:eastAsiaTheme="majorEastAsia"/>
          <w:i w:val="0"/>
          <w:iCs w:val="0"/>
        </w:rPr>
        <w:t>Auction Block</w:t>
      </w:r>
      <w:r w:rsidRPr="00403E17">
        <w:t>, which has achieved worldwide recognition</w:t>
      </w:r>
      <w:r w:rsidR="00001DDD" w:rsidRPr="00403E17">
        <w:t>.</w:t>
      </w:r>
    </w:p>
    <w:p w14:paraId="523C5ECD" w14:textId="3F85B7B1" w:rsidR="007E0D7C" w:rsidRPr="00403E17" w:rsidRDefault="007E0D7C" w:rsidP="00403E17">
      <w:pPr>
        <w:pStyle w:val="Heading1"/>
        <w:spacing w:line="360" w:lineRule="auto"/>
        <w:rPr>
          <w:rFonts w:cs="Times New Roman"/>
          <w:szCs w:val="24"/>
        </w:rPr>
      </w:pPr>
      <w:bookmarkStart w:id="5" w:name="_Toc213736999"/>
      <w:r w:rsidRPr="00403E17">
        <w:rPr>
          <w:rFonts w:cs="Times New Roman"/>
          <w:szCs w:val="24"/>
        </w:rPr>
        <w:lastRenderedPageBreak/>
        <w:t>3. Case Study: Deconstructing “Auction Block”</w:t>
      </w:r>
      <w:bookmarkEnd w:id="5"/>
    </w:p>
    <w:p w14:paraId="3ADAB8B1" w14:textId="4F96F6C0" w:rsidR="00D753D8" w:rsidRPr="00403E17" w:rsidRDefault="007E0D7C" w:rsidP="00403E17">
      <w:pPr>
        <w:pStyle w:val="Heading2"/>
        <w:spacing w:line="360" w:lineRule="auto"/>
        <w:rPr>
          <w:rFonts w:cs="Times New Roman"/>
          <w:szCs w:val="24"/>
        </w:rPr>
      </w:pPr>
      <w:bookmarkStart w:id="6" w:name="_Toc213737000"/>
      <w:r w:rsidRPr="00403E17">
        <w:rPr>
          <w:rFonts w:cs="Times New Roman"/>
          <w:szCs w:val="24"/>
        </w:rPr>
        <w:t>3.1</w:t>
      </w:r>
      <w:r w:rsidR="00D753D8" w:rsidRPr="00403E17">
        <w:rPr>
          <w:rFonts w:cs="Times New Roman"/>
          <w:szCs w:val="24"/>
        </w:rPr>
        <w:t xml:space="preserve"> “Auction Block” as </w:t>
      </w:r>
      <w:r w:rsidR="00AB36D6" w:rsidRPr="00403E17">
        <w:rPr>
          <w:rFonts w:cs="Times New Roman"/>
          <w:szCs w:val="24"/>
        </w:rPr>
        <w:t xml:space="preserve">a </w:t>
      </w:r>
      <w:r w:rsidR="00D753D8" w:rsidRPr="00403E17">
        <w:rPr>
          <w:rFonts w:cs="Times New Roman"/>
          <w:szCs w:val="24"/>
        </w:rPr>
        <w:t>Political Satire</w:t>
      </w:r>
      <w:bookmarkEnd w:id="6"/>
    </w:p>
    <w:p w14:paraId="4887D2D4" w14:textId="325B3DB1" w:rsidR="00213C6C" w:rsidRPr="00403E17" w:rsidRDefault="00213C6C" w:rsidP="00403E17">
      <w:pPr>
        <w:spacing w:before="100" w:beforeAutospacing="1" w:after="100" w:afterAutospacing="1" w:line="360" w:lineRule="auto"/>
        <w:jc w:val="both"/>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Released on February 15, 2012, Auction Block is set at an 1848 slave auction in Savannah, Georgia, during the </w:t>
      </w:r>
      <w:r w:rsidR="00E30C1D">
        <w:rPr>
          <w:rFonts w:ascii="Times New Roman" w:eastAsia="Times New Roman" w:hAnsi="Times New Roman" w:cs="Times New Roman"/>
          <w:kern w:val="0"/>
          <w14:ligatures w14:val="none"/>
        </w:rPr>
        <w:t>Antebellum Period, before the American Civil War</w:t>
      </w:r>
      <w:r w:rsidRPr="00403E17">
        <w:rPr>
          <w:rFonts w:ascii="Times New Roman" w:eastAsia="Times New Roman" w:hAnsi="Times New Roman" w:cs="Times New Roman"/>
          <w:kern w:val="0"/>
          <w14:ligatures w14:val="none"/>
        </w:rPr>
        <w:t xml:space="preserve">. The sketch has </w:t>
      </w:r>
      <w:r w:rsidR="00273F6B" w:rsidRPr="00403E17">
        <w:rPr>
          <w:rFonts w:ascii="Times New Roman" w:eastAsia="Times New Roman" w:hAnsi="Times New Roman" w:cs="Times New Roman"/>
          <w:kern w:val="0"/>
          <w14:ligatures w14:val="none"/>
        </w:rPr>
        <w:t>accumulated</w:t>
      </w:r>
      <w:r w:rsidRPr="00403E17">
        <w:rPr>
          <w:rFonts w:ascii="Times New Roman" w:eastAsia="Times New Roman" w:hAnsi="Times New Roman" w:cs="Times New Roman"/>
          <w:kern w:val="0"/>
          <w14:ligatures w14:val="none"/>
        </w:rPr>
        <w:t xml:space="preserve"> over 70 million views, a testament to its cultural </w:t>
      </w:r>
      <w:r w:rsidR="00273F6B" w:rsidRPr="00403E17">
        <w:rPr>
          <w:rFonts w:ascii="Times New Roman" w:eastAsia="Times New Roman" w:hAnsi="Times New Roman" w:cs="Times New Roman"/>
          <w:kern w:val="0"/>
          <w14:ligatures w14:val="none"/>
        </w:rPr>
        <w:t>impact</w:t>
      </w:r>
      <w:r w:rsidRPr="00403E17">
        <w:rPr>
          <w:rFonts w:ascii="Times New Roman" w:eastAsia="Times New Roman" w:hAnsi="Times New Roman" w:cs="Times New Roman"/>
          <w:kern w:val="0"/>
          <w14:ligatures w14:val="none"/>
        </w:rPr>
        <w:t>.</w:t>
      </w:r>
    </w:p>
    <w:p w14:paraId="4B72F426" w14:textId="196B999E" w:rsidR="00043873" w:rsidRPr="00403E17" w:rsidRDefault="007E0D7C" w:rsidP="00403E17">
      <w:pPr>
        <w:pStyle w:val="Heading3"/>
        <w:spacing w:line="360" w:lineRule="auto"/>
        <w:rPr>
          <w:rFonts w:eastAsia="Times New Roman" w:cs="Times New Roman"/>
          <w:szCs w:val="24"/>
        </w:rPr>
      </w:pPr>
      <w:bookmarkStart w:id="7" w:name="_Toc213737001"/>
      <w:r w:rsidRPr="00403E17">
        <w:rPr>
          <w:rFonts w:eastAsia="Times New Roman" w:cs="Times New Roman"/>
          <w:szCs w:val="24"/>
        </w:rPr>
        <w:t>3.1.1</w:t>
      </w:r>
      <w:r w:rsidR="00043873" w:rsidRPr="00403E17">
        <w:rPr>
          <w:rFonts w:eastAsia="Times New Roman" w:cs="Times New Roman"/>
          <w:szCs w:val="24"/>
        </w:rPr>
        <w:t xml:space="preserve"> Narrative and Character Dynamics</w:t>
      </w:r>
      <w:bookmarkEnd w:id="7"/>
    </w:p>
    <w:p w14:paraId="1DAFDD2B" w14:textId="3021E1DC" w:rsidR="00213C6C" w:rsidRPr="00403E17" w:rsidRDefault="00213C6C" w:rsidP="00403E17">
      <w:pPr>
        <w:spacing w:before="100" w:beforeAutospacing="1" w:after="100" w:afterAutospacing="1" w:line="360" w:lineRule="auto"/>
        <w:jc w:val="both"/>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The scene opens with defiant enslaved men being auctioned</w:t>
      </w:r>
      <w:r w:rsidR="00BA5822" w:rsidRPr="00403E17">
        <w:rPr>
          <w:rFonts w:ascii="Times New Roman" w:eastAsia="Times New Roman" w:hAnsi="Times New Roman" w:cs="Times New Roman"/>
          <w:kern w:val="0"/>
          <w14:ligatures w14:val="none"/>
        </w:rPr>
        <w:t xml:space="preserve"> on stage with three Lots: A, B and C</w:t>
      </w:r>
      <w:r w:rsidR="00F200BF" w:rsidRPr="00403E17">
        <w:rPr>
          <w:rFonts w:ascii="Times New Roman" w:eastAsia="Times New Roman" w:hAnsi="Times New Roman" w:cs="Times New Roman"/>
          <w:kern w:val="0"/>
          <w14:ligatures w14:val="none"/>
        </w:rPr>
        <w:t xml:space="preserve">. </w:t>
      </w:r>
      <w:r w:rsidR="00BA5822" w:rsidRPr="00403E17">
        <w:rPr>
          <w:rFonts w:ascii="Times New Roman" w:eastAsia="Times New Roman" w:hAnsi="Times New Roman" w:cs="Times New Roman"/>
          <w:kern w:val="0"/>
          <w14:ligatures w14:val="none"/>
        </w:rPr>
        <w:t>The men on B and C</w:t>
      </w:r>
      <w:r w:rsidRPr="00403E17">
        <w:rPr>
          <w:rFonts w:ascii="Times New Roman" w:eastAsia="Times New Roman" w:hAnsi="Times New Roman" w:cs="Times New Roman"/>
          <w:kern w:val="0"/>
          <w14:ligatures w14:val="none"/>
        </w:rPr>
        <w:t xml:space="preserve"> resist vocally</w:t>
      </w:r>
      <w:r w:rsidR="00F200BF" w:rsidRPr="00403E17">
        <w:rPr>
          <w:rFonts w:ascii="Times New Roman" w:eastAsia="Times New Roman" w:hAnsi="Times New Roman" w:cs="Times New Roman"/>
          <w:kern w:val="0"/>
          <w14:ligatures w14:val="none"/>
        </w:rPr>
        <w:t>: “</w:t>
      </w:r>
      <w:r w:rsidRPr="00403E17">
        <w:rPr>
          <w:rFonts w:ascii="Times New Roman" w:eastAsia="Times New Roman" w:hAnsi="Times New Roman" w:cs="Times New Roman"/>
          <w:kern w:val="0"/>
          <w14:ligatures w14:val="none"/>
        </w:rPr>
        <w:t>Put that whip down and see what happens</w:t>
      </w:r>
      <w:r w:rsidR="00142906" w:rsidRPr="00403E17">
        <w:rPr>
          <w:rFonts w:ascii="Times New Roman" w:eastAsia="Times New Roman" w:hAnsi="Times New Roman" w:cs="Times New Roman"/>
          <w:kern w:val="0"/>
          <w14:ligatures w14:val="none"/>
        </w:rPr>
        <w:t>,</w:t>
      </w:r>
      <w:r w:rsidRPr="00403E17">
        <w:rPr>
          <w:rFonts w:ascii="Times New Roman" w:eastAsia="Times New Roman" w:hAnsi="Times New Roman" w:cs="Times New Roman"/>
          <w:kern w:val="0"/>
          <w14:ligatures w14:val="none"/>
        </w:rPr>
        <w:t>”</w:t>
      </w:r>
      <w:r w:rsidR="00F200BF" w:rsidRPr="00403E17">
        <w:rPr>
          <w:rStyle w:val="FootnoteReference"/>
          <w:rFonts w:ascii="Times New Roman" w:eastAsia="Times New Roman" w:hAnsi="Times New Roman" w:cs="Times New Roman"/>
          <w:kern w:val="0"/>
          <w14:ligatures w14:val="none"/>
        </w:rPr>
        <w:footnoteReference w:id="6"/>
      </w:r>
      <w:r w:rsidRPr="00403E17">
        <w:rPr>
          <w:rFonts w:ascii="Times New Roman" w:eastAsia="Times New Roman" w:hAnsi="Times New Roman" w:cs="Times New Roman"/>
          <w:kern w:val="0"/>
          <w14:ligatures w14:val="none"/>
        </w:rPr>
        <w:t xml:space="preserve"> threatening revolt. However, when they </w:t>
      </w:r>
      <w:r w:rsidR="00BA5822" w:rsidRPr="00403E17">
        <w:rPr>
          <w:rFonts w:ascii="Times New Roman" w:eastAsia="Times New Roman" w:hAnsi="Times New Roman" w:cs="Times New Roman"/>
          <w:kern w:val="0"/>
          <w14:ligatures w14:val="none"/>
        </w:rPr>
        <w:t>aren’t</w:t>
      </w:r>
      <w:r w:rsidRPr="00403E17">
        <w:rPr>
          <w:rFonts w:ascii="Times New Roman" w:eastAsia="Times New Roman" w:hAnsi="Times New Roman" w:cs="Times New Roman"/>
          <w:kern w:val="0"/>
          <w14:ligatures w14:val="none"/>
        </w:rPr>
        <w:t xml:space="preserve"> chosen, the remaining slaves express visible relief</w:t>
      </w:r>
      <w:r w:rsidR="00BA5822" w:rsidRPr="00403E17">
        <w:rPr>
          <w:rFonts w:ascii="Times New Roman" w:eastAsia="Times New Roman" w:hAnsi="Times New Roman" w:cs="Times New Roman"/>
          <w:kern w:val="0"/>
          <w14:ligatures w14:val="none"/>
        </w:rPr>
        <w:t>.</w:t>
      </w:r>
      <w:r w:rsidR="00BA5822" w:rsidRPr="00403E17">
        <w:rPr>
          <w:rStyle w:val="FootnoteReference"/>
          <w:rFonts w:ascii="Times New Roman" w:eastAsia="Times New Roman" w:hAnsi="Times New Roman" w:cs="Times New Roman"/>
          <w:kern w:val="0"/>
          <w14:ligatures w14:val="none"/>
        </w:rPr>
        <w:footnoteReference w:id="7"/>
      </w:r>
      <w:r w:rsidR="00BA5822" w:rsidRPr="00403E17">
        <w:rPr>
          <w:rFonts w:ascii="Times New Roman" w:eastAsia="Times New Roman" w:hAnsi="Times New Roman" w:cs="Times New Roman"/>
          <w:kern w:val="0"/>
          <w14:ligatures w14:val="none"/>
        </w:rPr>
        <w:t xml:space="preserve"> </w:t>
      </w:r>
      <w:r w:rsidRPr="00403E17">
        <w:rPr>
          <w:rFonts w:ascii="Times New Roman" w:eastAsia="Times New Roman" w:hAnsi="Times New Roman" w:cs="Times New Roman"/>
          <w:kern w:val="0"/>
          <w14:ligatures w14:val="none"/>
        </w:rPr>
        <w:t>The tone shifts when physically smaller, less imposing enslaved men arrive. Suddenly, the two remaining men become desperate to be purchased</w:t>
      </w:r>
      <w:r w:rsidR="003A169D" w:rsidRPr="00403E17">
        <w:rPr>
          <w:rFonts w:ascii="Times New Roman" w:eastAsia="Times New Roman" w:hAnsi="Times New Roman" w:cs="Times New Roman"/>
          <w:kern w:val="0"/>
          <w14:ligatures w14:val="none"/>
        </w:rPr>
        <w:t>, even mocking a small slave</w:t>
      </w:r>
      <w:r w:rsidR="00142906" w:rsidRPr="00403E17">
        <w:rPr>
          <w:rFonts w:ascii="Times New Roman" w:eastAsia="Times New Roman" w:hAnsi="Times New Roman" w:cs="Times New Roman"/>
          <w:kern w:val="0"/>
          <w14:ligatures w14:val="none"/>
        </w:rPr>
        <w:t xml:space="preserve"> for his height</w:t>
      </w:r>
      <w:r w:rsidR="003A169D" w:rsidRPr="00403E17">
        <w:rPr>
          <w:rFonts w:ascii="Times New Roman" w:eastAsia="Times New Roman" w:hAnsi="Times New Roman" w:cs="Times New Roman"/>
          <w:kern w:val="0"/>
          <w14:ligatures w14:val="none"/>
        </w:rPr>
        <w:t>.</w:t>
      </w:r>
      <w:r w:rsidR="003A169D" w:rsidRPr="00403E17">
        <w:rPr>
          <w:rStyle w:val="FootnoteReference"/>
          <w:rFonts w:ascii="Times New Roman" w:eastAsia="Times New Roman" w:hAnsi="Times New Roman" w:cs="Times New Roman"/>
          <w:kern w:val="0"/>
          <w14:ligatures w14:val="none"/>
        </w:rPr>
        <w:footnoteReference w:id="8"/>
      </w:r>
      <w:r w:rsidR="00BA5822" w:rsidRPr="00403E17">
        <w:rPr>
          <w:rFonts w:ascii="Times New Roman" w:eastAsia="Times New Roman" w:hAnsi="Times New Roman" w:cs="Times New Roman"/>
          <w:kern w:val="0"/>
          <w14:ligatures w14:val="none"/>
        </w:rPr>
        <w:t xml:space="preserve"> </w:t>
      </w:r>
      <w:r w:rsidRPr="00403E17">
        <w:rPr>
          <w:rFonts w:ascii="Times New Roman" w:eastAsia="Times New Roman" w:hAnsi="Times New Roman" w:cs="Times New Roman"/>
          <w:kern w:val="0"/>
          <w14:ligatures w14:val="none"/>
        </w:rPr>
        <w:t>As they are repeatedly passed over, they grow jealous</w:t>
      </w:r>
      <w:r w:rsidR="003A169D" w:rsidRPr="00403E17">
        <w:rPr>
          <w:rFonts w:ascii="Times New Roman" w:eastAsia="Times New Roman" w:hAnsi="Times New Roman" w:cs="Times New Roman"/>
          <w:kern w:val="0"/>
          <w14:ligatures w14:val="none"/>
        </w:rPr>
        <w:t xml:space="preserve"> stating: “</w:t>
      </w:r>
      <w:r w:rsidRPr="00403E17">
        <w:rPr>
          <w:rFonts w:ascii="Times New Roman" w:eastAsia="Times New Roman" w:hAnsi="Times New Roman" w:cs="Times New Roman"/>
          <w:kern w:val="0"/>
          <w14:ligatures w14:val="none"/>
        </w:rPr>
        <w:t>Can a brother get on Lot A?”</w:t>
      </w:r>
      <w:r w:rsidR="00A23D65" w:rsidRPr="00403E17">
        <w:rPr>
          <w:rFonts w:ascii="Times New Roman" w:eastAsia="Times New Roman" w:hAnsi="Times New Roman" w:cs="Times New Roman"/>
          <w:kern w:val="0"/>
          <w14:ligatures w14:val="none"/>
        </w:rPr>
        <w:t>.</w:t>
      </w:r>
      <w:r w:rsidR="003A169D" w:rsidRPr="00403E17">
        <w:rPr>
          <w:rStyle w:val="FootnoteReference"/>
          <w:rFonts w:ascii="Times New Roman" w:eastAsia="Times New Roman" w:hAnsi="Times New Roman" w:cs="Times New Roman"/>
          <w:kern w:val="0"/>
          <w14:ligatures w14:val="none"/>
        </w:rPr>
        <w:footnoteReference w:id="9"/>
      </w:r>
    </w:p>
    <w:p w14:paraId="7EC47F67" w14:textId="5AB09FF1" w:rsidR="00213C6C" w:rsidRPr="00403E17" w:rsidRDefault="00213C6C" w:rsidP="00403E17">
      <w:pPr>
        <w:spacing w:before="100" w:beforeAutospacing="1" w:after="100" w:afterAutospacing="1" w:line="360" w:lineRule="auto"/>
        <w:jc w:val="both"/>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The climax arrives when the white auctioneer abruptly ends the sale, declaring that he refuses to sell “superficial, bigoted slaves”</w:t>
      </w:r>
      <w:r w:rsidR="003A169D" w:rsidRPr="00403E17">
        <w:rPr>
          <w:rStyle w:val="FootnoteReference"/>
          <w:rFonts w:ascii="Times New Roman" w:eastAsia="Times New Roman" w:hAnsi="Times New Roman" w:cs="Times New Roman"/>
          <w:kern w:val="0"/>
          <w14:ligatures w14:val="none"/>
        </w:rPr>
        <w:footnoteReference w:id="10"/>
      </w:r>
      <w:r w:rsidR="003A169D" w:rsidRPr="00403E17">
        <w:rPr>
          <w:rFonts w:ascii="Times New Roman" w:eastAsia="Times New Roman" w:hAnsi="Times New Roman" w:cs="Times New Roman"/>
          <w:kern w:val="0"/>
          <w14:ligatures w14:val="none"/>
        </w:rPr>
        <w:t xml:space="preserve"> </w:t>
      </w:r>
      <w:proofErr w:type="gramStart"/>
      <w:r w:rsidRPr="00403E17">
        <w:rPr>
          <w:rFonts w:ascii="Times New Roman" w:eastAsia="Times New Roman" w:hAnsi="Times New Roman" w:cs="Times New Roman"/>
          <w:kern w:val="0"/>
          <w14:ligatures w14:val="none"/>
        </w:rPr>
        <w:t>in order to</w:t>
      </w:r>
      <w:proofErr w:type="gramEnd"/>
      <w:r w:rsidRPr="00403E17">
        <w:rPr>
          <w:rFonts w:ascii="Times New Roman" w:eastAsia="Times New Roman" w:hAnsi="Times New Roman" w:cs="Times New Roman"/>
          <w:kern w:val="0"/>
          <w14:ligatures w14:val="none"/>
        </w:rPr>
        <w:t xml:space="preserve"> protect his reputation. The remaining men then reverse their stance entirely, pleading for purchase and listing their supposed qualifications— “I can sleep in a bucket,” “I know magic,” “I’m non-violent”—transforming their earlier defiance into desperate compliance</w:t>
      </w:r>
      <w:r w:rsidR="003A169D" w:rsidRPr="00403E17">
        <w:rPr>
          <w:rFonts w:ascii="Times New Roman" w:eastAsia="Times New Roman" w:hAnsi="Times New Roman" w:cs="Times New Roman"/>
          <w:kern w:val="0"/>
          <w14:ligatures w14:val="none"/>
        </w:rPr>
        <w:t>.</w:t>
      </w:r>
      <w:r w:rsidR="003A169D" w:rsidRPr="00403E17">
        <w:rPr>
          <w:rStyle w:val="FootnoteReference"/>
          <w:rFonts w:ascii="Times New Roman" w:eastAsia="Times New Roman" w:hAnsi="Times New Roman" w:cs="Times New Roman"/>
          <w:kern w:val="0"/>
          <w14:ligatures w14:val="none"/>
        </w:rPr>
        <w:footnoteReference w:id="11"/>
      </w:r>
    </w:p>
    <w:p w14:paraId="0FEE01C3" w14:textId="6AA3AC69" w:rsidR="00043873" w:rsidRPr="00403E17" w:rsidRDefault="007E0D7C" w:rsidP="00403E17">
      <w:pPr>
        <w:pStyle w:val="Heading3"/>
        <w:spacing w:line="360" w:lineRule="auto"/>
        <w:rPr>
          <w:rFonts w:eastAsia="Times New Roman" w:cs="Times New Roman"/>
          <w:szCs w:val="24"/>
        </w:rPr>
      </w:pPr>
      <w:bookmarkStart w:id="8" w:name="_Toc213737002"/>
      <w:r w:rsidRPr="00403E17">
        <w:rPr>
          <w:rFonts w:eastAsia="Times New Roman" w:cs="Times New Roman"/>
          <w:szCs w:val="24"/>
        </w:rPr>
        <w:t>3.1.2</w:t>
      </w:r>
      <w:r w:rsidR="00043873" w:rsidRPr="00403E17">
        <w:rPr>
          <w:rFonts w:eastAsia="Times New Roman" w:cs="Times New Roman"/>
          <w:szCs w:val="24"/>
        </w:rPr>
        <w:t xml:space="preserve"> Function of Irony and Absurdity</w:t>
      </w:r>
      <w:bookmarkEnd w:id="8"/>
    </w:p>
    <w:p w14:paraId="535888E1" w14:textId="497FD2C9" w:rsidR="00213C6C" w:rsidRPr="00403E17" w:rsidRDefault="00213C6C" w:rsidP="00403E17">
      <w:pPr>
        <w:spacing w:before="100" w:beforeAutospacing="1" w:after="100" w:afterAutospacing="1" w:line="360" w:lineRule="auto"/>
        <w:jc w:val="both"/>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Through absurdity and irony, the sketch educates audiences about slavery in a manner that is both </w:t>
      </w:r>
      <w:r w:rsidR="002F1293" w:rsidRPr="00403E17">
        <w:rPr>
          <w:rFonts w:ascii="Times New Roman" w:eastAsia="Times New Roman" w:hAnsi="Times New Roman" w:cs="Times New Roman"/>
          <w:kern w:val="0"/>
          <w14:ligatures w14:val="none"/>
        </w:rPr>
        <w:t>humorous</w:t>
      </w:r>
      <w:r w:rsidRPr="00403E17">
        <w:rPr>
          <w:rFonts w:ascii="Times New Roman" w:eastAsia="Times New Roman" w:hAnsi="Times New Roman" w:cs="Times New Roman"/>
          <w:kern w:val="0"/>
          <w14:ligatures w14:val="none"/>
        </w:rPr>
        <w:t xml:space="preserve"> and unsettling. </w:t>
      </w:r>
      <w:r w:rsidR="00A87564" w:rsidRPr="00403E17">
        <w:rPr>
          <w:rFonts w:ascii="Times New Roman" w:hAnsi="Times New Roman" w:cs="Times New Roman"/>
        </w:rPr>
        <w:t xml:space="preserve">By exaggerating how slave auctions treated human beings as merchandise to be evaluated and sold, </w:t>
      </w:r>
      <w:r w:rsidR="00043873" w:rsidRPr="00403E17">
        <w:rPr>
          <w:rFonts w:ascii="Times New Roman" w:hAnsi="Times New Roman" w:cs="Times New Roman"/>
        </w:rPr>
        <w:t xml:space="preserve">Key &amp; Peele make the audience confront the system’s moral contradictions without resorting to </w:t>
      </w:r>
      <w:r w:rsidR="00043873" w:rsidRPr="00403E17">
        <w:rPr>
          <w:rFonts w:ascii="Times New Roman" w:hAnsi="Times New Roman" w:cs="Times New Roman"/>
        </w:rPr>
        <w:lastRenderedPageBreak/>
        <w:t xml:space="preserve">didacticism. </w:t>
      </w:r>
      <w:r w:rsidRPr="00403E17">
        <w:rPr>
          <w:rFonts w:ascii="Times New Roman" w:eastAsia="Times New Roman" w:hAnsi="Times New Roman" w:cs="Times New Roman"/>
          <w:kern w:val="0"/>
          <w14:ligatures w14:val="none"/>
        </w:rPr>
        <w:t>The comedy makes the subject matter approachable for a broad audience</w:t>
      </w:r>
      <w:r w:rsidR="00043873" w:rsidRPr="00403E17">
        <w:rPr>
          <w:rFonts w:ascii="Times New Roman" w:eastAsia="Times New Roman" w:hAnsi="Times New Roman" w:cs="Times New Roman"/>
          <w:kern w:val="0"/>
          <w14:ligatures w14:val="none"/>
        </w:rPr>
        <w:t xml:space="preserve">, </w:t>
      </w:r>
      <w:r w:rsidRPr="00403E17">
        <w:rPr>
          <w:rFonts w:ascii="Times New Roman" w:eastAsia="Times New Roman" w:hAnsi="Times New Roman" w:cs="Times New Roman"/>
          <w:kern w:val="0"/>
          <w14:ligatures w14:val="none"/>
        </w:rPr>
        <w:t xml:space="preserve">evidenced by its tens of millions of views and the positive </w:t>
      </w:r>
      <w:r w:rsidR="00C745E1" w:rsidRPr="00403E17">
        <w:rPr>
          <w:rFonts w:ascii="Times New Roman" w:eastAsia="Times New Roman" w:hAnsi="Times New Roman" w:cs="Times New Roman"/>
          <w:kern w:val="0"/>
          <w14:ligatures w14:val="none"/>
        </w:rPr>
        <w:t xml:space="preserve">online reception, </w:t>
      </w:r>
      <w:r w:rsidRPr="00403E17">
        <w:rPr>
          <w:rFonts w:ascii="Times New Roman" w:eastAsia="Times New Roman" w:hAnsi="Times New Roman" w:cs="Times New Roman"/>
          <w:kern w:val="0"/>
          <w14:ligatures w14:val="none"/>
        </w:rPr>
        <w:t>analyzed later in this chapter.</w:t>
      </w:r>
    </w:p>
    <w:p w14:paraId="51E250E1" w14:textId="58708D8B" w:rsidR="00694EA3" w:rsidRPr="00403E17" w:rsidRDefault="00213C6C" w:rsidP="00403E17">
      <w:pPr>
        <w:spacing w:before="100" w:beforeAutospacing="1" w:after="100" w:afterAutospacing="1" w:line="360" w:lineRule="auto"/>
        <w:jc w:val="both"/>
        <w:rPr>
          <w:rStyle w:val="ng-star-inserted"/>
          <w:rFonts w:ascii="Times New Roman" w:hAnsi="Times New Roman" w:cs="Times New Roman"/>
        </w:rPr>
      </w:pPr>
      <w:r w:rsidRPr="00403E17">
        <w:rPr>
          <w:rFonts w:ascii="Times New Roman" w:eastAsia="Times New Roman" w:hAnsi="Times New Roman" w:cs="Times New Roman"/>
          <w:kern w:val="0"/>
          <w14:ligatures w14:val="none"/>
        </w:rPr>
        <w:t xml:space="preserve">This effectiveness is particularly significant given the </w:t>
      </w:r>
      <w:r w:rsidR="00575922" w:rsidRPr="00403E17">
        <w:rPr>
          <w:rFonts w:ascii="Times New Roman" w:eastAsia="Times New Roman" w:hAnsi="Times New Roman" w:cs="Times New Roman"/>
          <w:kern w:val="0"/>
          <w14:ligatures w14:val="none"/>
        </w:rPr>
        <w:t>lasting</w:t>
      </w:r>
      <w:r w:rsidRPr="00403E17">
        <w:rPr>
          <w:rFonts w:ascii="Times New Roman" w:eastAsia="Times New Roman" w:hAnsi="Times New Roman" w:cs="Times New Roman"/>
          <w:kern w:val="0"/>
          <w14:ligatures w14:val="none"/>
        </w:rPr>
        <w:t xml:space="preserve"> historical amnesia regarding slavery’s central role in the Civil War. As one </w:t>
      </w:r>
      <w:r w:rsidR="008E1C15" w:rsidRPr="00403E17">
        <w:rPr>
          <w:rFonts w:ascii="Times New Roman" w:eastAsia="Times New Roman" w:hAnsi="Times New Roman" w:cs="Times New Roman"/>
          <w:kern w:val="0"/>
          <w14:ligatures w14:val="none"/>
        </w:rPr>
        <w:t>blog post</w:t>
      </w:r>
      <w:r w:rsidRPr="00403E17">
        <w:rPr>
          <w:rFonts w:ascii="Times New Roman" w:eastAsia="Times New Roman" w:hAnsi="Times New Roman" w:cs="Times New Roman"/>
          <w:kern w:val="0"/>
          <w14:ligatures w14:val="none"/>
        </w:rPr>
        <w:t xml:space="preserve"> argues, “Americans are increasingly forgetful of the fact that the Civil War was about slavery”</w:t>
      </w:r>
      <w:r w:rsidR="008E1C15" w:rsidRPr="00403E17">
        <w:rPr>
          <w:rStyle w:val="FootnoteReference"/>
          <w:rFonts w:ascii="Times New Roman" w:eastAsia="Times New Roman" w:hAnsi="Times New Roman" w:cs="Times New Roman"/>
          <w:kern w:val="0"/>
          <w14:ligatures w14:val="none"/>
        </w:rPr>
        <w:footnoteReference w:id="12"/>
      </w:r>
      <w:r w:rsidR="00A87564" w:rsidRPr="00403E17">
        <w:rPr>
          <w:rFonts w:ascii="Times New Roman" w:eastAsia="Times New Roman" w:hAnsi="Times New Roman" w:cs="Times New Roman"/>
          <w:kern w:val="0"/>
          <w14:ligatures w14:val="none"/>
        </w:rPr>
        <w:t xml:space="preserve"> which is</w:t>
      </w:r>
      <w:r w:rsidR="008E1C15" w:rsidRPr="00403E17">
        <w:rPr>
          <w:rFonts w:ascii="Times New Roman" w:eastAsia="Times New Roman" w:hAnsi="Times New Roman" w:cs="Times New Roman"/>
          <w:kern w:val="0"/>
          <w14:ligatures w14:val="none"/>
        </w:rPr>
        <w:t xml:space="preserve"> </w:t>
      </w:r>
      <w:r w:rsidR="00B54CBF" w:rsidRPr="00403E17">
        <w:rPr>
          <w:rFonts w:ascii="Times New Roman" w:hAnsi="Times New Roman" w:cs="Times New Roman"/>
        </w:rPr>
        <w:t xml:space="preserve">backed by research </w:t>
      </w:r>
      <w:r w:rsidR="008E1C15" w:rsidRPr="00403E17">
        <w:rPr>
          <w:rStyle w:val="ng-star-inserted"/>
          <w:rFonts w:ascii="Times New Roman" w:hAnsi="Times New Roman" w:cs="Times New Roman"/>
        </w:rPr>
        <w:t>showing this amnesia stems from a deliberate, calculated effort in late 19th and early 20th-century textbooks to promote a "Lost Cause" narrative that sacrificed the historical reality of slavery for the sake of national reunification among white Americans.</w:t>
      </w:r>
      <w:r w:rsidR="008E1C15" w:rsidRPr="00403E17">
        <w:rPr>
          <w:rStyle w:val="FootnoteReference"/>
          <w:rFonts w:ascii="Times New Roman" w:hAnsi="Times New Roman" w:cs="Times New Roman"/>
        </w:rPr>
        <w:footnoteReference w:id="13"/>
      </w:r>
    </w:p>
    <w:p w14:paraId="5833E061" w14:textId="407BEFA8" w:rsidR="00043873" w:rsidRPr="00403E17" w:rsidRDefault="007E0D7C" w:rsidP="00403E17">
      <w:pPr>
        <w:pStyle w:val="Heading2"/>
        <w:spacing w:line="360" w:lineRule="auto"/>
        <w:rPr>
          <w:rFonts w:eastAsia="Times New Roman" w:cs="Times New Roman"/>
          <w:kern w:val="0"/>
          <w:szCs w:val="24"/>
          <w14:ligatures w14:val="none"/>
        </w:rPr>
      </w:pPr>
      <w:bookmarkStart w:id="9" w:name="_Toc213737003"/>
      <w:r w:rsidRPr="00403E17">
        <w:rPr>
          <w:rFonts w:eastAsia="Times New Roman" w:cs="Times New Roman"/>
          <w:szCs w:val="24"/>
        </w:rPr>
        <w:t>3.2</w:t>
      </w:r>
      <w:r w:rsidR="00D753D8" w:rsidRPr="00403E17">
        <w:rPr>
          <w:rFonts w:eastAsia="Times New Roman" w:cs="Times New Roman"/>
          <w:szCs w:val="24"/>
        </w:rPr>
        <w:t xml:space="preserve"> </w:t>
      </w:r>
      <w:r w:rsidR="00213C6C" w:rsidRPr="00403E17">
        <w:rPr>
          <w:rFonts w:eastAsia="Times New Roman" w:cs="Times New Roman"/>
          <w:szCs w:val="24"/>
        </w:rPr>
        <w:t>Audience Reception and Sentiment Analysis</w:t>
      </w:r>
      <w:bookmarkEnd w:id="9"/>
    </w:p>
    <w:p w14:paraId="74A57F58" w14:textId="6D13ADB0" w:rsidR="00142906" w:rsidRPr="00403E17" w:rsidRDefault="007E0D7C" w:rsidP="00403E17">
      <w:pPr>
        <w:pStyle w:val="Heading3"/>
        <w:spacing w:line="360" w:lineRule="auto"/>
        <w:jc w:val="both"/>
        <w:rPr>
          <w:rFonts w:cs="Times New Roman"/>
          <w:szCs w:val="24"/>
        </w:rPr>
      </w:pPr>
      <w:bookmarkStart w:id="10" w:name="_Toc213737004"/>
      <w:r w:rsidRPr="00403E17">
        <w:rPr>
          <w:rFonts w:cs="Times New Roman"/>
          <w:szCs w:val="24"/>
        </w:rPr>
        <w:t>3.2.1</w:t>
      </w:r>
      <w:r w:rsidR="00043873" w:rsidRPr="00403E17">
        <w:rPr>
          <w:rFonts w:cs="Times New Roman"/>
          <w:szCs w:val="24"/>
        </w:rPr>
        <w:t xml:space="preserve"> Methodology and Data Collection</w:t>
      </w:r>
      <w:bookmarkEnd w:id="10"/>
    </w:p>
    <w:p w14:paraId="793B8821" w14:textId="332F13DE" w:rsidR="00046D23" w:rsidRPr="00403E17" w:rsidRDefault="00046D23" w:rsidP="00403E17">
      <w:pPr>
        <w:spacing w:before="100" w:beforeAutospacing="1" w:after="100" w:afterAutospacing="1" w:line="360" w:lineRule="auto"/>
        <w:jc w:val="both"/>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To measure public reception, a trained </w:t>
      </w:r>
      <w:proofErr w:type="spellStart"/>
      <w:r w:rsidRPr="00403E17">
        <w:rPr>
          <w:rFonts w:ascii="Times New Roman" w:eastAsia="Times New Roman" w:hAnsi="Times New Roman" w:cs="Times New Roman"/>
          <w:kern w:val="0"/>
          <w14:ligatures w14:val="none"/>
        </w:rPr>
        <w:t>RoBERTa</w:t>
      </w:r>
      <w:proofErr w:type="spellEnd"/>
      <w:r w:rsidRPr="00403E17">
        <w:rPr>
          <w:rFonts w:ascii="Times New Roman" w:eastAsia="Times New Roman" w:hAnsi="Times New Roman" w:cs="Times New Roman"/>
          <w:kern w:val="0"/>
          <w14:ligatures w14:val="none"/>
        </w:rPr>
        <w:t xml:space="preserve"> AI model was employed to analyze audience sentiment in the YouTube comment section</w:t>
      </w:r>
      <w:r w:rsidR="00667614" w:rsidRPr="00403E17">
        <w:rPr>
          <w:rFonts w:ascii="Times New Roman" w:eastAsia="Times New Roman" w:hAnsi="Times New Roman" w:cs="Times New Roman"/>
          <w:kern w:val="0"/>
          <w14:ligatures w14:val="none"/>
        </w:rPr>
        <w:t xml:space="preserve"> of the Auction Block YouTube video</w:t>
      </w:r>
      <w:r w:rsidRPr="00403E17">
        <w:rPr>
          <w:rFonts w:ascii="Times New Roman" w:eastAsia="Times New Roman" w:hAnsi="Times New Roman" w:cs="Times New Roman"/>
          <w:kern w:val="0"/>
          <w14:ligatures w14:val="none"/>
        </w:rPr>
        <w:t xml:space="preserve">. </w:t>
      </w:r>
      <w:r w:rsidR="00CD4EBE">
        <w:rPr>
          <w:rStyle w:val="ng-star-inserted"/>
        </w:rPr>
        <w:t xml:space="preserve">Across a sample of 2,000 comments, the sentiment was overwhelmingly positive, with the </w:t>
      </w:r>
      <w:proofErr w:type="spellStart"/>
      <w:r w:rsidR="00CD4EBE">
        <w:rPr>
          <w:rStyle w:val="ng-star-inserted"/>
        </w:rPr>
        <w:t>RoBERTa</w:t>
      </w:r>
      <w:proofErr w:type="spellEnd"/>
      <w:r w:rsidR="00CD4EBE">
        <w:rPr>
          <w:rStyle w:val="ng-star-inserted"/>
        </w:rPr>
        <w:t xml:space="preserve"> model classifying </w:t>
      </w:r>
      <w:r w:rsidR="001D1078">
        <w:rPr>
          <w:rStyle w:val="ng-star-inserted"/>
        </w:rPr>
        <w:t>77.9</w:t>
      </w:r>
      <w:r w:rsidR="00CD4EBE" w:rsidRPr="001D1078">
        <w:rPr>
          <w:rStyle w:val="ng-star-inserted"/>
        </w:rPr>
        <w:t xml:space="preserve">% of comments as positive, </w:t>
      </w:r>
      <w:r w:rsidR="001D1078">
        <w:rPr>
          <w:rStyle w:val="ng-star-inserted"/>
        </w:rPr>
        <w:t>16.3</w:t>
      </w:r>
      <w:r w:rsidR="00CD4EBE" w:rsidRPr="001D1078">
        <w:rPr>
          <w:rStyle w:val="ng-star-inserted"/>
        </w:rPr>
        <w:t>% as neutral</w:t>
      </w:r>
      <w:r w:rsidR="001D1078">
        <w:rPr>
          <w:rStyle w:val="ng-star-inserted"/>
        </w:rPr>
        <w:t xml:space="preserve"> or unrelated</w:t>
      </w:r>
      <w:r w:rsidR="00CD4EBE" w:rsidRPr="001D1078">
        <w:rPr>
          <w:rStyle w:val="ng-star-inserted"/>
        </w:rPr>
        <w:t xml:space="preserve">, and only </w:t>
      </w:r>
      <w:r w:rsidR="001D1078">
        <w:rPr>
          <w:rStyle w:val="ng-star-inserted"/>
        </w:rPr>
        <w:t>5.9</w:t>
      </w:r>
      <w:r w:rsidR="00CD4EBE" w:rsidRPr="001D1078">
        <w:rPr>
          <w:rStyle w:val="ng-star-inserted"/>
        </w:rPr>
        <w:t xml:space="preserve">% as negative </w:t>
      </w:r>
      <w:r w:rsidR="00CD4EBE">
        <w:rPr>
          <w:rStyle w:val="ng-star-inserted"/>
        </w:rPr>
        <w:t>(see Figure 4</w:t>
      </w:r>
      <w:r w:rsidR="001D1078">
        <w:rPr>
          <w:rStyle w:val="ng-star-inserted"/>
        </w:rPr>
        <w:t xml:space="preserve"> and Figure 2</w:t>
      </w:r>
      <w:r w:rsidR="00CD4EBE">
        <w:rPr>
          <w:rStyle w:val="ng-star-inserted"/>
        </w:rPr>
        <w:t>).</w:t>
      </w:r>
    </w:p>
    <w:p w14:paraId="3AF9266F" w14:textId="14D98E7A" w:rsidR="00046D23" w:rsidRPr="00403E17" w:rsidRDefault="00046D23" w:rsidP="00403E17">
      <w:pPr>
        <w:spacing w:before="100" w:beforeAutospacing="1" w:after="100" w:afterAutospacing="1" w:line="360" w:lineRule="auto"/>
        <w:jc w:val="both"/>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Alongside sentiment, audience engagement was tracked to identify periods of peak activity. As shown in Figure 1, which details the monthly comment count, the most notable engagement occurred between November 2022 and March 2023, peaking in January 2023. Given this concentration of activity, this period was selected as a representative sample for the closer examination that follows.</w:t>
      </w:r>
    </w:p>
    <w:p w14:paraId="343E4C10" w14:textId="00B969F3" w:rsidR="002F1293" w:rsidRPr="00403E17" w:rsidRDefault="007E0D7C" w:rsidP="00403E17">
      <w:pPr>
        <w:pStyle w:val="Heading3"/>
        <w:spacing w:line="360" w:lineRule="auto"/>
        <w:rPr>
          <w:rFonts w:eastAsia="Times New Roman" w:cs="Times New Roman"/>
          <w:szCs w:val="24"/>
        </w:rPr>
      </w:pPr>
      <w:bookmarkStart w:id="11" w:name="_Toc213737005"/>
      <w:r w:rsidRPr="00403E17">
        <w:rPr>
          <w:rFonts w:eastAsia="Times New Roman" w:cs="Times New Roman"/>
          <w:szCs w:val="24"/>
        </w:rPr>
        <w:lastRenderedPageBreak/>
        <w:t>3.2.2</w:t>
      </w:r>
      <w:r w:rsidR="002F1293" w:rsidRPr="00403E17">
        <w:rPr>
          <w:rFonts w:eastAsia="Times New Roman" w:cs="Times New Roman"/>
          <w:szCs w:val="24"/>
        </w:rPr>
        <w:t xml:space="preserve"> Interpretation of Audience Reactions</w:t>
      </w:r>
      <w:bookmarkEnd w:id="11"/>
    </w:p>
    <w:p w14:paraId="264DB440" w14:textId="446893A9" w:rsidR="00E8177E" w:rsidRDefault="001D1078" w:rsidP="00403E17">
      <w:pPr>
        <w:spacing w:before="100" w:beforeAutospacing="1" w:after="100" w:afterAutospacing="1" w:line="360" w:lineRule="auto"/>
        <w:jc w:val="both"/>
        <w:rPr>
          <w:rFonts w:ascii="Times New Roman" w:eastAsia="Times New Roman" w:hAnsi="Times New Roman" w:cs="Times New Roman"/>
          <w:kern w:val="0"/>
          <w14:ligatures w14:val="none"/>
        </w:rPr>
      </w:pPr>
      <w:r w:rsidRPr="001D1078">
        <w:rPr>
          <w:rStyle w:val="ng-star-inserted"/>
          <w:rFonts w:ascii="Times New Roman" w:hAnsi="Times New Roman" w:cs="Times New Roman"/>
        </w:rPr>
        <w:t xml:space="preserve">A thematic analysis of comments from the peak period (Figure 3) reveals that direct quotes from the sketch were a dominant feature, appearing in approximately </w:t>
      </w:r>
      <w:r>
        <w:rPr>
          <w:rStyle w:val="ng-star-inserted"/>
          <w:rFonts w:ascii="Times New Roman" w:hAnsi="Times New Roman" w:cs="Times New Roman"/>
        </w:rPr>
        <w:t>33</w:t>
      </w:r>
      <w:r w:rsidRPr="001D1078">
        <w:rPr>
          <w:rStyle w:val="ng-star-inserted"/>
          <w:rFonts w:ascii="Times New Roman" w:hAnsi="Times New Roman" w:cs="Times New Roman"/>
        </w:rPr>
        <w:t xml:space="preserve">% of the sampled comments. This frequent quotation demonstrates high engagement and memorability. </w:t>
      </w:r>
      <w:r w:rsidR="00E8177E" w:rsidRPr="00403E17">
        <w:rPr>
          <w:rFonts w:ascii="Times New Roman" w:eastAsia="Times New Roman" w:hAnsi="Times New Roman" w:cs="Times New Roman"/>
          <w:kern w:val="0"/>
          <w14:ligatures w14:val="none"/>
        </w:rPr>
        <w:t>These findings suggest that viewers not only recall the humor but also identify with the sketch’s underlying themes. Many commenters related the final scene, in which the remaining enslaved men desperately try to “sell” themselves, to their own experiences in job interviews</w:t>
      </w:r>
      <w:r w:rsidR="00046D23" w:rsidRPr="00403E17">
        <w:rPr>
          <w:rFonts w:ascii="Times New Roman" w:eastAsia="Times New Roman" w:hAnsi="Times New Roman" w:cs="Times New Roman"/>
          <w:kern w:val="0"/>
          <w14:ligatures w14:val="none"/>
        </w:rPr>
        <w:t>,</w:t>
      </w:r>
      <w:r w:rsidR="00E8177E" w:rsidRPr="00403E17">
        <w:rPr>
          <w:rFonts w:ascii="Times New Roman" w:eastAsia="Times New Roman" w:hAnsi="Times New Roman" w:cs="Times New Roman"/>
          <w:kern w:val="0"/>
          <w14:ligatures w14:val="none"/>
        </w:rPr>
        <w:t xml:space="preserve"> illustrates how Key &amp; Peele’s satire translates historical injustice into contemporary social critique.</w:t>
      </w:r>
      <w:r>
        <w:rPr>
          <w:rFonts w:ascii="Times New Roman" w:eastAsia="Times New Roman" w:hAnsi="Times New Roman" w:cs="Times New Roman"/>
          <w:kern w:val="0"/>
          <w14:ligatures w14:val="none"/>
        </w:rPr>
        <w:t xml:space="preserve"> </w:t>
      </w:r>
    </w:p>
    <w:p w14:paraId="795C8B1E" w14:textId="4ABC4132" w:rsidR="00E30C1D" w:rsidRPr="00E30C1D" w:rsidRDefault="00E30C1D" w:rsidP="00403E17">
      <w:pPr>
        <w:spacing w:before="100" w:beforeAutospacing="1" w:after="100" w:afterAutospacing="1" w:line="360" w:lineRule="auto"/>
        <w:jc w:val="both"/>
        <w:rPr>
          <w:rFonts w:ascii="Times New Roman" w:eastAsia="Times New Roman" w:hAnsi="Times New Roman" w:cs="Times New Roman"/>
          <w:kern w:val="0"/>
          <w14:ligatures w14:val="none"/>
        </w:rPr>
      </w:pPr>
      <w:r w:rsidRPr="00E30C1D">
        <w:rPr>
          <w:rStyle w:val="ng-star-inserted"/>
          <w:rFonts w:ascii="Times New Roman" w:hAnsi="Times New Roman" w:cs="Times New Roman"/>
        </w:rPr>
        <w:t>The prevalence of comments comparing the auction to modern job interviews is a powerful illustration of reactance theory in action. By framing the critique within a humorous, historical context, the sketch circumvents viewers' defenses. Instead of rejecting a direct lecture on the dehumanizing nature of modern capitalism, viewers willingly draw the parallel themselves, creating the 'cognitive space for reflection' that direct persuasion often forecloses.</w:t>
      </w:r>
    </w:p>
    <w:p w14:paraId="60D7950B" w14:textId="49F2253B" w:rsidR="00975FBC" w:rsidRPr="00403E17" w:rsidRDefault="00FD6D53" w:rsidP="00403E17">
      <w:pPr>
        <w:spacing w:before="100" w:beforeAutospacing="1" w:after="100" w:afterAutospacing="1" w:line="360" w:lineRule="auto"/>
        <w:jc w:val="both"/>
        <w:rPr>
          <w:rFonts w:ascii="Times New Roman" w:eastAsia="Times New Roman" w:hAnsi="Times New Roman" w:cs="Times New Roman"/>
          <w:kern w:val="0"/>
          <w14:ligatures w14:val="none"/>
        </w:rPr>
      </w:pPr>
      <w:r w:rsidRPr="00403E17">
        <w:rPr>
          <w:rFonts w:ascii="Times New Roman" w:hAnsi="Times New Roman" w:cs="Times New Roman"/>
        </w:rPr>
        <w:t xml:space="preserve">Through </w:t>
      </w:r>
      <w:r w:rsidRPr="00403E17">
        <w:rPr>
          <w:rStyle w:val="Emphasis"/>
          <w:rFonts w:ascii="Times New Roman" w:hAnsi="Times New Roman" w:cs="Times New Roman"/>
          <w:i w:val="0"/>
          <w:iCs w:val="0"/>
        </w:rPr>
        <w:t>Auction Block</w:t>
      </w:r>
      <w:r w:rsidRPr="00403E17">
        <w:rPr>
          <w:rFonts w:ascii="Times New Roman" w:hAnsi="Times New Roman" w:cs="Times New Roman"/>
        </w:rPr>
        <w:t xml:space="preserve">, </w:t>
      </w:r>
      <w:r w:rsidRPr="00403E17">
        <w:rPr>
          <w:rStyle w:val="Emphasis"/>
          <w:rFonts w:ascii="Times New Roman" w:hAnsi="Times New Roman" w:cs="Times New Roman"/>
          <w:i w:val="0"/>
          <w:iCs w:val="0"/>
        </w:rPr>
        <w:t>Key &amp; Peele</w:t>
      </w:r>
      <w:r w:rsidRPr="00403E17">
        <w:rPr>
          <w:rFonts w:ascii="Times New Roman" w:hAnsi="Times New Roman" w:cs="Times New Roman"/>
        </w:rPr>
        <w:t xml:space="preserve"> exemplify how comedy can serve as a potent form of social commentary. </w:t>
      </w:r>
      <w:r w:rsidR="00095B93" w:rsidRPr="00403E17">
        <w:rPr>
          <w:rFonts w:ascii="Times New Roman" w:hAnsi="Times New Roman" w:cs="Times New Roman"/>
        </w:rPr>
        <w:t xml:space="preserve">By employing </w:t>
      </w:r>
      <w:r w:rsidR="002F1293" w:rsidRPr="00403E17">
        <w:rPr>
          <w:rFonts w:ascii="Times New Roman" w:hAnsi="Times New Roman" w:cs="Times New Roman"/>
        </w:rPr>
        <w:t>humor</w:t>
      </w:r>
      <w:r w:rsidR="00095B93" w:rsidRPr="00403E17">
        <w:rPr>
          <w:rFonts w:ascii="Times New Roman" w:hAnsi="Times New Roman" w:cs="Times New Roman"/>
        </w:rPr>
        <w:t xml:space="preserve">, they turn a painful history into a catalyst for reflection and conversation about race, power, and memory. </w:t>
      </w:r>
      <w:r w:rsidRPr="00403E17">
        <w:rPr>
          <w:rFonts w:ascii="Times New Roman" w:hAnsi="Times New Roman" w:cs="Times New Roman"/>
        </w:rPr>
        <w:t>Although satire may not directly change policies, its ability to raise awareness</w:t>
      </w:r>
      <w:r w:rsidR="00667614" w:rsidRPr="00403E17">
        <w:rPr>
          <w:rFonts w:ascii="Times New Roman" w:hAnsi="Times New Roman" w:cs="Times New Roman"/>
        </w:rPr>
        <w:t xml:space="preserve"> establishes </w:t>
      </w:r>
      <w:r w:rsidRPr="00403E17">
        <w:rPr>
          <w:rFonts w:ascii="Times New Roman" w:hAnsi="Times New Roman" w:cs="Times New Roman"/>
        </w:rPr>
        <w:t>it as a vital tool within modern activism.</w:t>
      </w:r>
    </w:p>
    <w:p w14:paraId="62632C5B" w14:textId="100BE770" w:rsidR="006A112E" w:rsidRPr="00403E17" w:rsidRDefault="007E0D7C" w:rsidP="00403E17">
      <w:pPr>
        <w:pStyle w:val="Heading1"/>
        <w:spacing w:line="360" w:lineRule="auto"/>
        <w:rPr>
          <w:rFonts w:cs="Times New Roman"/>
          <w:szCs w:val="24"/>
        </w:rPr>
      </w:pPr>
      <w:bookmarkStart w:id="12" w:name="_Toc213737006"/>
      <w:r w:rsidRPr="00403E17">
        <w:rPr>
          <w:rFonts w:cs="Times New Roman"/>
          <w:szCs w:val="24"/>
        </w:rPr>
        <w:t>4</w:t>
      </w:r>
      <w:r w:rsidR="00A5021D" w:rsidRPr="00403E17">
        <w:rPr>
          <w:rFonts w:cs="Times New Roman"/>
          <w:szCs w:val="24"/>
        </w:rPr>
        <w:t xml:space="preserve">. </w:t>
      </w:r>
      <w:r w:rsidR="006A112E" w:rsidRPr="00403E17">
        <w:rPr>
          <w:rFonts w:cs="Times New Roman"/>
          <w:szCs w:val="24"/>
        </w:rPr>
        <w:t>Digital Age Activism</w:t>
      </w:r>
      <w:bookmarkEnd w:id="12"/>
    </w:p>
    <w:p w14:paraId="11A99A78" w14:textId="12B8350D" w:rsidR="006A112E" w:rsidRPr="00403E17" w:rsidRDefault="007E0D7C" w:rsidP="00403E17">
      <w:pPr>
        <w:pStyle w:val="Heading2"/>
        <w:spacing w:line="360" w:lineRule="auto"/>
        <w:rPr>
          <w:rFonts w:cs="Times New Roman"/>
          <w:szCs w:val="24"/>
        </w:rPr>
      </w:pPr>
      <w:bookmarkStart w:id="13" w:name="_Toc213737007"/>
      <w:r w:rsidRPr="00403E17">
        <w:rPr>
          <w:rFonts w:cs="Times New Roman"/>
          <w:szCs w:val="24"/>
        </w:rPr>
        <w:t>4</w:t>
      </w:r>
      <w:r w:rsidR="00A5021D" w:rsidRPr="00403E17">
        <w:rPr>
          <w:rFonts w:cs="Times New Roman"/>
          <w:szCs w:val="24"/>
        </w:rPr>
        <w:t xml:space="preserve">.1 </w:t>
      </w:r>
      <w:r w:rsidR="006A112E" w:rsidRPr="00403E17">
        <w:rPr>
          <w:rFonts w:cs="Times New Roman"/>
          <w:szCs w:val="24"/>
        </w:rPr>
        <w:t>The Mechanics of Virality: Applying Berger’s STEPPS Framework</w:t>
      </w:r>
      <w:bookmarkEnd w:id="13"/>
    </w:p>
    <w:p w14:paraId="3297A74A" w14:textId="4F3C7C0B" w:rsidR="006A112E" w:rsidRPr="00403E17" w:rsidRDefault="00F81B0E" w:rsidP="00403E17">
      <w:pPr>
        <w:pStyle w:val="NormalWeb"/>
        <w:spacing w:line="360" w:lineRule="auto"/>
        <w:jc w:val="both"/>
      </w:pPr>
      <w:r w:rsidRPr="00403E17">
        <w:t xml:space="preserve">The viral spread of Key &amp; Peele’s </w:t>
      </w:r>
      <w:r w:rsidRPr="00403E17">
        <w:rPr>
          <w:rStyle w:val="Emphasis"/>
          <w:rFonts w:eastAsiaTheme="majorEastAsia"/>
          <w:i w:val="0"/>
          <w:iCs w:val="0"/>
        </w:rPr>
        <w:t>“Auction Block”</w:t>
      </w:r>
      <w:r w:rsidRPr="00403E17">
        <w:t xml:space="preserve"> sketch across digital platforms can be analyzed through Jonah Berger’s STEPPS framework for contagious content.</w:t>
      </w:r>
      <w:r w:rsidR="006A112E" w:rsidRPr="00403E17">
        <w:t xml:space="preserve"> Each element of the framework</w:t>
      </w:r>
      <w:r w:rsidR="00A87564" w:rsidRPr="00403E17">
        <w:rPr>
          <w:b/>
          <w:bCs/>
        </w:rPr>
        <w:t xml:space="preserve"> </w:t>
      </w:r>
      <w:r w:rsidR="00A87564" w:rsidRPr="00403E17">
        <w:t>(</w:t>
      </w:r>
      <w:r w:rsidR="006A112E" w:rsidRPr="00403E17">
        <w:rPr>
          <w:rStyle w:val="Strong"/>
          <w:rFonts w:eastAsiaTheme="majorEastAsia"/>
          <w:b w:val="0"/>
          <w:bCs w:val="0"/>
        </w:rPr>
        <w:t>Social Currency, Triggers, Emotion, Public, Practical Value,</w:t>
      </w:r>
      <w:r w:rsidR="006A112E" w:rsidRPr="00403E17">
        <w:rPr>
          <w:b/>
          <w:bCs/>
        </w:rPr>
        <w:t xml:space="preserve"> </w:t>
      </w:r>
      <w:r w:rsidR="006A112E" w:rsidRPr="00403E17">
        <w:t>and</w:t>
      </w:r>
      <w:r w:rsidR="006A112E" w:rsidRPr="00403E17">
        <w:rPr>
          <w:b/>
          <w:bCs/>
        </w:rPr>
        <w:t xml:space="preserve"> </w:t>
      </w:r>
      <w:r w:rsidR="006A112E" w:rsidRPr="00403E17">
        <w:rPr>
          <w:rStyle w:val="Strong"/>
          <w:rFonts w:eastAsiaTheme="majorEastAsia"/>
          <w:b w:val="0"/>
          <w:bCs w:val="0"/>
        </w:rPr>
        <w:t>Stories</w:t>
      </w:r>
      <w:r w:rsidR="00A87564" w:rsidRPr="00403E17">
        <w:t>)</w:t>
      </w:r>
      <w:r w:rsidR="00A87564" w:rsidRPr="00403E17">
        <w:rPr>
          <w:b/>
          <w:bCs/>
        </w:rPr>
        <w:t xml:space="preserve"> </w:t>
      </w:r>
      <w:r w:rsidR="006A112E" w:rsidRPr="00403E17">
        <w:t>contributes to the sketch’s viral trajectory.</w:t>
      </w:r>
      <w:r w:rsidR="00A87564" w:rsidRPr="00403E17">
        <w:rPr>
          <w:rStyle w:val="FootnoteReference"/>
        </w:rPr>
        <w:footnoteReference w:id="14"/>
      </w:r>
    </w:p>
    <w:p w14:paraId="342362EE" w14:textId="5A8DCD06" w:rsidR="00D46F13" w:rsidRPr="00403E17" w:rsidRDefault="007E0D7C" w:rsidP="00403E17">
      <w:pPr>
        <w:pStyle w:val="Heading3"/>
        <w:spacing w:line="360" w:lineRule="auto"/>
        <w:rPr>
          <w:rFonts w:cs="Times New Roman"/>
          <w:szCs w:val="24"/>
        </w:rPr>
      </w:pPr>
      <w:bookmarkStart w:id="14" w:name="_Toc213737008"/>
      <w:r w:rsidRPr="00403E17">
        <w:rPr>
          <w:rStyle w:val="Strong"/>
          <w:rFonts w:cs="Times New Roman"/>
          <w:b/>
          <w:bCs w:val="0"/>
          <w:szCs w:val="24"/>
        </w:rPr>
        <w:lastRenderedPageBreak/>
        <w:t>4</w:t>
      </w:r>
      <w:r w:rsidR="00A5021D" w:rsidRPr="00403E17">
        <w:rPr>
          <w:rStyle w:val="Strong"/>
          <w:rFonts w:cs="Times New Roman"/>
          <w:b/>
          <w:bCs w:val="0"/>
          <w:szCs w:val="24"/>
        </w:rPr>
        <w:t xml:space="preserve">.1.1 </w:t>
      </w:r>
      <w:r w:rsidR="006A112E" w:rsidRPr="00403E17">
        <w:rPr>
          <w:rStyle w:val="Strong"/>
          <w:rFonts w:cs="Times New Roman"/>
          <w:b/>
          <w:bCs w:val="0"/>
          <w:szCs w:val="24"/>
        </w:rPr>
        <w:t>Social Currency</w:t>
      </w:r>
      <w:bookmarkEnd w:id="14"/>
    </w:p>
    <w:p w14:paraId="0B3EE2DB" w14:textId="77777777" w:rsidR="00046D23" w:rsidRPr="00403E17" w:rsidRDefault="00046D23" w:rsidP="00403E17">
      <w:pPr>
        <w:spacing w:before="100" w:beforeAutospacing="1" w:after="100" w:afterAutospacing="1" w:line="360" w:lineRule="auto"/>
        <w:jc w:val="both"/>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The sketch acts as a form of intellectual resource to those who share it. That is because understanding its nuanced humor requires a certain degree of cultural and historical literacy. By sharing the sketch, viewers demonstrate perceptiveness and engagement with complex social commentary. In doing so, they signal not only that they “get the joke,” but also that they appreciate its layered critique of systemic oppression and racial dynamics. This is reflected in the comment topics shown in Figure 3, where numerous commenters display a sophisticated understanding of the sketch’s themes.</w:t>
      </w:r>
    </w:p>
    <w:p w14:paraId="14B2B755" w14:textId="378E773B" w:rsidR="00D46F13" w:rsidRPr="00403E17" w:rsidRDefault="007E0D7C" w:rsidP="00403E17">
      <w:pPr>
        <w:pStyle w:val="Heading3"/>
        <w:spacing w:line="360" w:lineRule="auto"/>
        <w:rPr>
          <w:rFonts w:cs="Times New Roman"/>
          <w:szCs w:val="24"/>
        </w:rPr>
      </w:pPr>
      <w:bookmarkStart w:id="15" w:name="_Toc213737009"/>
      <w:r w:rsidRPr="00403E17">
        <w:rPr>
          <w:rStyle w:val="Strong"/>
          <w:rFonts w:cs="Times New Roman"/>
          <w:b/>
          <w:bCs w:val="0"/>
          <w:szCs w:val="24"/>
        </w:rPr>
        <w:t>4</w:t>
      </w:r>
      <w:r w:rsidR="00A5021D" w:rsidRPr="00403E17">
        <w:rPr>
          <w:rStyle w:val="Strong"/>
          <w:rFonts w:cs="Times New Roman"/>
          <w:b/>
          <w:bCs w:val="0"/>
          <w:szCs w:val="24"/>
        </w:rPr>
        <w:t xml:space="preserve">.1.2 </w:t>
      </w:r>
      <w:r w:rsidR="006A112E" w:rsidRPr="00403E17">
        <w:rPr>
          <w:rStyle w:val="Strong"/>
          <w:rFonts w:cs="Times New Roman"/>
          <w:b/>
          <w:bCs w:val="0"/>
          <w:szCs w:val="24"/>
        </w:rPr>
        <w:t>Triggers</w:t>
      </w:r>
      <w:bookmarkEnd w:id="15"/>
    </w:p>
    <w:p w14:paraId="4B2BE6E2" w14:textId="77777777" w:rsidR="00046D23" w:rsidRPr="00403E17" w:rsidRDefault="00046D23" w:rsidP="00403E17">
      <w:pPr>
        <w:spacing w:before="100" w:beforeAutospacing="1" w:after="100" w:afterAutospacing="1" w:line="360" w:lineRule="auto"/>
        <w:jc w:val="both"/>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Memorable phrases and recurring inside jokes ensure that the sketch remains top-of-mind long after viewing. As indicated in Figure 3, many commenters report incorporating quotes from the sketch into real-life conversations. Because it engages with enduring issues such as systemic racism, identity politics, and historical amnesia, its relevance is continually revitalized by ongoing social movements and contemporary discourse. The sketch thus benefits from consistent cultural triggers that sustain its visibility over time.</w:t>
      </w:r>
    </w:p>
    <w:p w14:paraId="480EA2EE" w14:textId="55EF8BF8" w:rsidR="006A112E" w:rsidRPr="00403E17" w:rsidRDefault="006A112E" w:rsidP="00403E17">
      <w:pPr>
        <w:pStyle w:val="NormalWeb"/>
        <w:spacing w:line="360" w:lineRule="auto"/>
        <w:jc w:val="both"/>
      </w:pPr>
      <w:r w:rsidRPr="00403E17">
        <w:t xml:space="preserve">Moreover, the sketch’s relatability further amplifies these triggers. Viewers identify with the desperate pleas of the enslaved characters, </w:t>
      </w:r>
      <w:r w:rsidR="00046D23" w:rsidRPr="00403E17">
        <w:t>contextualizing</w:t>
      </w:r>
      <w:r w:rsidRPr="00403E17">
        <w:t xml:space="preserve"> them as metaphors for modern struggles such as job interviews and competitive labor markets</w:t>
      </w:r>
      <w:r w:rsidR="00046D23" w:rsidRPr="00403E17">
        <w:t>, which is referenced in Figure 3</w:t>
      </w:r>
      <w:r w:rsidRPr="00403E17">
        <w:t>. Comments explicitly connect lines like “My worst quality is that I’m a perfectionist”</w:t>
      </w:r>
      <w:r w:rsidR="00E71C47" w:rsidRPr="00403E17">
        <w:rPr>
          <w:rStyle w:val="FootnoteReference"/>
        </w:rPr>
        <w:footnoteReference w:id="15"/>
      </w:r>
      <w:r w:rsidR="00D46F13" w:rsidRPr="00403E17">
        <w:t xml:space="preserve"> </w:t>
      </w:r>
      <w:r w:rsidRPr="00403E17">
        <w:t>to real-world experiences of self-promotion and anxiety over limited opportunities</w:t>
      </w:r>
      <w:r w:rsidR="00E71C47" w:rsidRPr="00403E17">
        <w:t xml:space="preserve">. </w:t>
      </w:r>
      <w:r w:rsidRPr="00403E17">
        <w:t>Others relate to the feeling of being excluded, a universal social experience that heightens emotional resonance</w:t>
      </w:r>
      <w:r w:rsidR="00046D23" w:rsidRPr="00403E17">
        <w:t>.</w:t>
      </w:r>
    </w:p>
    <w:p w14:paraId="70DAD537" w14:textId="3C0138A0" w:rsidR="00D46F13" w:rsidRPr="00403E17" w:rsidRDefault="007E0D7C" w:rsidP="00403E17">
      <w:pPr>
        <w:pStyle w:val="Heading3"/>
        <w:spacing w:line="360" w:lineRule="auto"/>
        <w:rPr>
          <w:rFonts w:cs="Times New Roman"/>
          <w:szCs w:val="24"/>
        </w:rPr>
      </w:pPr>
      <w:bookmarkStart w:id="16" w:name="_Toc213737010"/>
      <w:r w:rsidRPr="00403E17">
        <w:rPr>
          <w:rStyle w:val="Strong"/>
          <w:rFonts w:cs="Times New Roman"/>
          <w:b/>
          <w:bCs w:val="0"/>
          <w:szCs w:val="24"/>
        </w:rPr>
        <w:t>4</w:t>
      </w:r>
      <w:r w:rsidR="00A5021D" w:rsidRPr="00403E17">
        <w:rPr>
          <w:rStyle w:val="Strong"/>
          <w:rFonts w:cs="Times New Roman"/>
          <w:b/>
          <w:bCs w:val="0"/>
          <w:szCs w:val="24"/>
        </w:rPr>
        <w:t xml:space="preserve">.1.3 </w:t>
      </w:r>
      <w:r w:rsidR="006A112E" w:rsidRPr="00403E17">
        <w:rPr>
          <w:rStyle w:val="Strong"/>
          <w:rFonts w:cs="Times New Roman"/>
          <w:b/>
          <w:bCs w:val="0"/>
          <w:szCs w:val="24"/>
        </w:rPr>
        <w:t>Emotion</w:t>
      </w:r>
      <w:bookmarkEnd w:id="16"/>
    </w:p>
    <w:p w14:paraId="66A29957" w14:textId="77777777" w:rsidR="00046D23" w:rsidRPr="00403E17" w:rsidRDefault="00046D23" w:rsidP="00403E17">
      <w:pPr>
        <w:spacing w:before="100" w:beforeAutospacing="1" w:after="100" w:afterAutospacing="1" w:line="360" w:lineRule="auto"/>
        <w:jc w:val="both"/>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Humor and amusement are the sketch’s primary emotional drivers, a fact reflected in the predominance of positive sentiment shown in the sentiment distribution in Figure 2. However, the humor is often intertwined with discomfort or unease. </w:t>
      </w:r>
      <w:r w:rsidRPr="00403E17">
        <w:rPr>
          <w:rFonts w:ascii="Times New Roman" w:eastAsia="Times New Roman" w:hAnsi="Times New Roman" w:cs="Times New Roman"/>
          <w:kern w:val="0"/>
          <w14:ligatures w14:val="none"/>
        </w:rPr>
        <w:lastRenderedPageBreak/>
        <w:t>Viewers describe the sketch as “offensively funny.” This emotional complexity intensifies engagement, encouraging reflection as well as laughter.</w:t>
      </w:r>
    </w:p>
    <w:p w14:paraId="37014730" w14:textId="390C4198" w:rsidR="00DD5C56" w:rsidRPr="00403E17" w:rsidRDefault="007E0D7C" w:rsidP="00403E17">
      <w:pPr>
        <w:pStyle w:val="Heading3"/>
        <w:spacing w:line="360" w:lineRule="auto"/>
        <w:rPr>
          <w:rFonts w:cs="Times New Roman"/>
          <w:szCs w:val="24"/>
        </w:rPr>
      </w:pPr>
      <w:bookmarkStart w:id="17" w:name="_Toc213737011"/>
      <w:r w:rsidRPr="00403E17">
        <w:rPr>
          <w:rStyle w:val="Strong"/>
          <w:rFonts w:cs="Times New Roman"/>
          <w:b/>
          <w:bCs w:val="0"/>
          <w:szCs w:val="24"/>
        </w:rPr>
        <w:t>4</w:t>
      </w:r>
      <w:r w:rsidR="00A5021D" w:rsidRPr="00403E17">
        <w:rPr>
          <w:rStyle w:val="Strong"/>
          <w:rFonts w:cs="Times New Roman"/>
          <w:b/>
          <w:bCs w:val="0"/>
          <w:szCs w:val="24"/>
        </w:rPr>
        <w:t xml:space="preserve">.1.4 </w:t>
      </w:r>
      <w:r w:rsidR="006A112E" w:rsidRPr="00403E17">
        <w:rPr>
          <w:rStyle w:val="Strong"/>
          <w:rFonts w:cs="Times New Roman"/>
          <w:b/>
          <w:bCs w:val="0"/>
          <w:szCs w:val="24"/>
        </w:rPr>
        <w:t>Public</w:t>
      </w:r>
      <w:bookmarkEnd w:id="17"/>
    </w:p>
    <w:p w14:paraId="7152E004" w14:textId="283CEF94" w:rsidR="006A112E" w:rsidRPr="00403E17" w:rsidRDefault="006A112E" w:rsidP="00403E17">
      <w:pPr>
        <w:pStyle w:val="NormalWeb"/>
        <w:spacing w:line="360" w:lineRule="auto"/>
        <w:jc w:val="both"/>
      </w:pPr>
      <w:r w:rsidRPr="00403E17">
        <w:t xml:space="preserve">The sketch’s short format makes it ideally suited for sharing on social media. Its viral </w:t>
      </w:r>
      <w:r w:rsidR="00D46F13" w:rsidRPr="00403E17">
        <w:t xml:space="preserve">success, </w:t>
      </w:r>
      <w:r w:rsidRPr="00403E17">
        <w:t>exceeding 70 million views</w:t>
      </w:r>
      <w:r w:rsidR="00D46F13" w:rsidRPr="00403E17">
        <w:t xml:space="preserve">, </w:t>
      </w:r>
      <w:r w:rsidRPr="00403E17">
        <w:t>demonstrates the power of platforms like YouTube, which facilitate discussion through easily accessible sharing and commenting functions. The visibility of the sketch extends across various platforms: Instagram hosts over 70,000 posts under #keyandpeele,</w:t>
      </w:r>
      <w:r w:rsidR="00E71C47" w:rsidRPr="00403E17">
        <w:rPr>
          <w:rStyle w:val="FootnoteReference"/>
        </w:rPr>
        <w:footnoteReference w:id="16"/>
      </w:r>
      <w:r w:rsidRPr="00403E17">
        <w:t xml:space="preserve"> and GIFs from the sketch circulate widely on sites such as 9GAG</w:t>
      </w:r>
      <w:r w:rsidR="00E71C47" w:rsidRPr="00403E17">
        <w:rPr>
          <w:rStyle w:val="FootnoteReference"/>
        </w:rPr>
        <w:footnoteReference w:id="17"/>
      </w:r>
      <w:r w:rsidR="00E71C47" w:rsidRPr="00403E17">
        <w:t xml:space="preserve"> </w:t>
      </w:r>
      <w:r w:rsidRPr="00403E17">
        <w:t xml:space="preserve">and </w:t>
      </w:r>
      <w:proofErr w:type="spellStart"/>
      <w:r w:rsidRPr="00403E17">
        <w:t>Imgur</w:t>
      </w:r>
      <w:proofErr w:type="spellEnd"/>
      <w:r w:rsidR="00E71C47" w:rsidRPr="00403E17">
        <w:t>.</w:t>
      </w:r>
      <w:r w:rsidR="00E71C47" w:rsidRPr="00403E17">
        <w:rPr>
          <w:rStyle w:val="FootnoteReference"/>
        </w:rPr>
        <w:footnoteReference w:id="18"/>
      </w:r>
    </w:p>
    <w:p w14:paraId="416F3409" w14:textId="16321ABF" w:rsidR="00DD5C56" w:rsidRPr="00403E17" w:rsidRDefault="007E0D7C" w:rsidP="00403E17">
      <w:pPr>
        <w:pStyle w:val="Heading3"/>
        <w:spacing w:line="360" w:lineRule="auto"/>
        <w:rPr>
          <w:rFonts w:cs="Times New Roman"/>
          <w:szCs w:val="24"/>
        </w:rPr>
      </w:pPr>
      <w:bookmarkStart w:id="18" w:name="_Toc213737012"/>
      <w:r w:rsidRPr="00403E17">
        <w:rPr>
          <w:rStyle w:val="Strong"/>
          <w:rFonts w:cs="Times New Roman"/>
          <w:b/>
          <w:bCs w:val="0"/>
          <w:szCs w:val="24"/>
        </w:rPr>
        <w:t>4</w:t>
      </w:r>
      <w:r w:rsidR="00A5021D" w:rsidRPr="00403E17">
        <w:rPr>
          <w:rStyle w:val="Strong"/>
          <w:rFonts w:cs="Times New Roman"/>
          <w:b/>
          <w:bCs w:val="0"/>
          <w:szCs w:val="24"/>
        </w:rPr>
        <w:t xml:space="preserve">.1.5 </w:t>
      </w:r>
      <w:r w:rsidR="006A112E" w:rsidRPr="00403E17">
        <w:rPr>
          <w:rStyle w:val="Strong"/>
          <w:rFonts w:cs="Times New Roman"/>
          <w:b/>
          <w:bCs w:val="0"/>
          <w:szCs w:val="24"/>
        </w:rPr>
        <w:t>Practical Value</w:t>
      </w:r>
      <w:bookmarkEnd w:id="18"/>
    </w:p>
    <w:p w14:paraId="69B9E2FD" w14:textId="14399D23" w:rsidR="00046D23" w:rsidRPr="00403E17" w:rsidRDefault="00046D23" w:rsidP="00403E17">
      <w:pPr>
        <w:spacing w:before="100" w:beforeAutospacing="1" w:after="100" w:afterAutospacing="1" w:line="360" w:lineRule="auto"/>
        <w:jc w:val="both"/>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While the sketch does not offer direct utilitarian information, it holds intellectual and social practical value. “Auction Block” functions as an accessible entry point into understanding the dehumanizing mechanisms of slavery, transforming a difficult historical topic into an engaging and digestible commentary. The high rate of audience comprehension and appreciation for its underlying critique, as reflected in the comment topics in Figure 3, highlights this pedagogical function.</w:t>
      </w:r>
    </w:p>
    <w:p w14:paraId="13E0865F" w14:textId="6BDF6437" w:rsidR="00A5021D" w:rsidRPr="00403E17" w:rsidRDefault="007E0D7C" w:rsidP="00403E17">
      <w:pPr>
        <w:pStyle w:val="Heading3"/>
        <w:spacing w:line="360" w:lineRule="auto"/>
        <w:rPr>
          <w:rFonts w:cs="Times New Roman"/>
          <w:szCs w:val="24"/>
        </w:rPr>
      </w:pPr>
      <w:bookmarkStart w:id="19" w:name="_Toc213737013"/>
      <w:r w:rsidRPr="00403E17">
        <w:rPr>
          <w:rStyle w:val="Strong"/>
          <w:rFonts w:cs="Times New Roman"/>
          <w:b/>
          <w:bCs w:val="0"/>
          <w:szCs w:val="24"/>
        </w:rPr>
        <w:t>4</w:t>
      </w:r>
      <w:r w:rsidR="00A5021D" w:rsidRPr="00403E17">
        <w:rPr>
          <w:rStyle w:val="Strong"/>
          <w:rFonts w:cs="Times New Roman"/>
          <w:b/>
          <w:bCs w:val="0"/>
          <w:szCs w:val="24"/>
        </w:rPr>
        <w:t xml:space="preserve">.1.6 </w:t>
      </w:r>
      <w:r w:rsidR="006A112E" w:rsidRPr="00403E17">
        <w:rPr>
          <w:rStyle w:val="Strong"/>
          <w:rFonts w:cs="Times New Roman"/>
          <w:b/>
          <w:bCs w:val="0"/>
          <w:szCs w:val="24"/>
        </w:rPr>
        <w:t>Stories</w:t>
      </w:r>
      <w:bookmarkEnd w:id="19"/>
    </w:p>
    <w:p w14:paraId="0C2CE260" w14:textId="24C4BC39" w:rsidR="006A112E" w:rsidRPr="00403E17" w:rsidRDefault="006A112E" w:rsidP="00403E17">
      <w:pPr>
        <w:pStyle w:val="NormalWeb"/>
        <w:spacing w:line="360" w:lineRule="auto"/>
        <w:jc w:val="both"/>
      </w:pPr>
      <w:r w:rsidRPr="00403E17">
        <w:t xml:space="preserve">At its core, “Auction Block” is a compelling narrative that encapsulates complex social commentary within a memorable storyline. </w:t>
      </w:r>
      <w:proofErr w:type="spellStart"/>
      <w:r w:rsidR="00420E33" w:rsidRPr="00403E17">
        <w:t>Its</w:t>
      </w:r>
      <w:proofErr w:type="spellEnd"/>
      <w:r w:rsidRPr="00403E17">
        <w:t xml:space="preserve"> clear dramatic arc</w:t>
      </w:r>
      <w:r w:rsidR="00A5021D" w:rsidRPr="00403E17">
        <w:t xml:space="preserve">: </w:t>
      </w:r>
      <w:r w:rsidRPr="00403E17">
        <w:t xml:space="preserve">from defiance to reluctant compliance, </w:t>
      </w:r>
      <w:r w:rsidR="00F81B0E" w:rsidRPr="00403E17">
        <w:t>ending</w:t>
      </w:r>
      <w:r w:rsidRPr="00403E17">
        <w:t xml:space="preserve"> in the auctioneer’s unexpected moral reversal</w:t>
      </w:r>
      <w:r w:rsidR="00A5021D" w:rsidRPr="00403E17">
        <w:t xml:space="preserve">, </w:t>
      </w:r>
      <w:r w:rsidR="000C71F5" w:rsidRPr="00403E17">
        <w:t xml:space="preserve">makes it </w:t>
      </w:r>
      <w:r w:rsidRPr="00403E17">
        <w:t xml:space="preserve">entertaining and thought-provoking. </w:t>
      </w:r>
      <w:r w:rsidR="000C71F5" w:rsidRPr="00403E17">
        <w:t>The frequent</w:t>
      </w:r>
      <w:r w:rsidRPr="00403E17">
        <w:t xml:space="preserve"> quotation of lines such as “I will not have my reputation sullied by superficial, bigoted slaves”</w:t>
      </w:r>
      <w:r w:rsidR="00E71C47" w:rsidRPr="00403E17">
        <w:rPr>
          <w:rStyle w:val="FootnoteReference"/>
        </w:rPr>
        <w:footnoteReference w:id="19"/>
      </w:r>
      <w:r w:rsidRPr="00403E17">
        <w:t xml:space="preserve"> indicates that audiences internalize and retell elements of the narrative, allowing its messages about racial humiliation, power dynamics, and human desperation to circulate under the guise of </w:t>
      </w:r>
      <w:r w:rsidR="002F1293" w:rsidRPr="00403E17">
        <w:t>humor</w:t>
      </w:r>
      <w:r w:rsidRPr="00403E17">
        <w:t>.</w:t>
      </w:r>
      <w:r w:rsidR="00667614" w:rsidRPr="00403E17">
        <w:t xml:space="preserve"> </w:t>
      </w:r>
      <w:r w:rsidR="008F41A6" w:rsidRPr="00403E17">
        <w:t xml:space="preserve">Figure 5 illustrates this phenomenon, showing the </w:t>
      </w:r>
      <w:r w:rsidR="008F41A6" w:rsidRPr="00403E17">
        <w:lastRenderedPageBreak/>
        <w:t>percentage of usage of keywords from memorable quotes during the most active period of engagement.</w:t>
      </w:r>
    </w:p>
    <w:p w14:paraId="30F52BDB" w14:textId="4FA41B96" w:rsidR="006A112E" w:rsidRPr="00403E17" w:rsidRDefault="007E0D7C" w:rsidP="00403E17">
      <w:pPr>
        <w:pStyle w:val="Heading2"/>
        <w:spacing w:line="360" w:lineRule="auto"/>
        <w:rPr>
          <w:rFonts w:cs="Times New Roman"/>
          <w:szCs w:val="24"/>
        </w:rPr>
      </w:pPr>
      <w:bookmarkStart w:id="20" w:name="_Toc213737014"/>
      <w:r w:rsidRPr="00403E17">
        <w:rPr>
          <w:rFonts w:cs="Times New Roman"/>
          <w:szCs w:val="24"/>
        </w:rPr>
        <w:t>4</w:t>
      </w:r>
      <w:r w:rsidR="00A5021D" w:rsidRPr="00403E17">
        <w:rPr>
          <w:rFonts w:cs="Times New Roman"/>
          <w:szCs w:val="24"/>
        </w:rPr>
        <w:t xml:space="preserve">.2 </w:t>
      </w:r>
      <w:r w:rsidR="006A112E" w:rsidRPr="00403E17">
        <w:rPr>
          <w:rFonts w:cs="Times New Roman"/>
          <w:szCs w:val="24"/>
        </w:rPr>
        <w:t>From Virality to Discourse</w:t>
      </w:r>
      <w:bookmarkEnd w:id="20"/>
    </w:p>
    <w:p w14:paraId="48A04620" w14:textId="058B4AA8" w:rsidR="006A112E" w:rsidRPr="00403E17" w:rsidRDefault="000C71F5" w:rsidP="00403E17">
      <w:pPr>
        <w:pStyle w:val="NormalWeb"/>
        <w:spacing w:line="360" w:lineRule="auto"/>
        <w:jc w:val="both"/>
      </w:pPr>
      <w:r w:rsidRPr="00403E17">
        <w:t>Although</w:t>
      </w:r>
      <w:r w:rsidR="006A112E" w:rsidRPr="00403E17">
        <w:t xml:space="preserve"> Berger’s STEPPS framework explains the mechanisms behind</w:t>
      </w:r>
      <w:r w:rsidR="00E71C47" w:rsidRPr="00403E17">
        <w:rPr>
          <w:rStyle w:val="Emphasis"/>
          <w:rFonts w:eastAsiaTheme="majorEastAsia"/>
          <w:i w:val="0"/>
          <w:iCs w:val="0"/>
        </w:rPr>
        <w:t xml:space="preserve"> Auction Block’s virality</w:t>
      </w:r>
      <w:r w:rsidR="006A112E" w:rsidRPr="00403E17">
        <w:t xml:space="preserve">, this virality </w:t>
      </w:r>
      <w:r w:rsidR="002F1293" w:rsidRPr="00403E17">
        <w:t>only</w:t>
      </w:r>
      <w:r w:rsidR="006A112E" w:rsidRPr="00403E17">
        <w:t xml:space="preserve"> </w:t>
      </w:r>
      <w:r w:rsidRPr="00403E17">
        <w:t xml:space="preserve">serves </w:t>
      </w:r>
      <w:r w:rsidR="006A112E" w:rsidRPr="00403E17">
        <w:t xml:space="preserve">as </w:t>
      </w:r>
      <w:r w:rsidRPr="00403E17">
        <w:t>the</w:t>
      </w:r>
      <w:r w:rsidR="006A112E" w:rsidRPr="00403E17">
        <w:t xml:space="preserve"> </w:t>
      </w:r>
      <w:r w:rsidR="006A112E" w:rsidRPr="00403E17">
        <w:rPr>
          <w:rStyle w:val="Emphasis"/>
          <w:rFonts w:eastAsiaTheme="majorEastAsia"/>
          <w:i w:val="0"/>
          <w:iCs w:val="0"/>
        </w:rPr>
        <w:t>distribution channel</w:t>
      </w:r>
      <w:r w:rsidR="006A112E" w:rsidRPr="00403E17">
        <w:t xml:space="preserve">. The more consequential question concerns the </w:t>
      </w:r>
      <w:r w:rsidR="006A112E" w:rsidRPr="00403E17">
        <w:rPr>
          <w:rStyle w:val="Emphasis"/>
          <w:rFonts w:eastAsiaTheme="majorEastAsia"/>
          <w:i w:val="0"/>
          <w:iCs w:val="0"/>
        </w:rPr>
        <w:t>dialogues</w:t>
      </w:r>
      <w:r w:rsidR="006A112E" w:rsidRPr="00403E17">
        <w:t xml:space="preserve"> that emerged once the sketch reached millions of viewers. </w:t>
      </w:r>
      <w:r w:rsidR="002F1293" w:rsidRPr="00403E17">
        <w:t>The true activist potential of Key &amp; Peele’s work lies not only in its extensive reach but also in its ability to foster sustained and critical public discourse.</w:t>
      </w:r>
    </w:p>
    <w:p w14:paraId="47AF2419" w14:textId="0A2F458E" w:rsidR="006A112E" w:rsidRPr="00403E17" w:rsidRDefault="007E0D7C" w:rsidP="00403E17">
      <w:pPr>
        <w:pStyle w:val="Heading3"/>
        <w:spacing w:line="360" w:lineRule="auto"/>
        <w:rPr>
          <w:rFonts w:cs="Times New Roman"/>
          <w:szCs w:val="24"/>
        </w:rPr>
      </w:pPr>
      <w:bookmarkStart w:id="21" w:name="_Toc213737015"/>
      <w:r w:rsidRPr="00403E17">
        <w:rPr>
          <w:rFonts w:cs="Times New Roman"/>
          <w:szCs w:val="24"/>
        </w:rPr>
        <w:t>4</w:t>
      </w:r>
      <w:r w:rsidR="00A5021D" w:rsidRPr="00403E17">
        <w:rPr>
          <w:rFonts w:cs="Times New Roman"/>
          <w:szCs w:val="24"/>
        </w:rPr>
        <w:t xml:space="preserve">.2.1 </w:t>
      </w:r>
      <w:r w:rsidR="006A112E" w:rsidRPr="00403E17">
        <w:rPr>
          <w:rFonts w:cs="Times New Roman"/>
          <w:szCs w:val="24"/>
        </w:rPr>
        <w:t>Online Discussions and Audience Interpretation</w:t>
      </w:r>
      <w:bookmarkEnd w:id="21"/>
    </w:p>
    <w:p w14:paraId="171FF457" w14:textId="16D7B6EC" w:rsidR="00420E33" w:rsidRPr="00403E17" w:rsidRDefault="006A112E" w:rsidP="00403E17">
      <w:pPr>
        <w:pStyle w:val="NormalWeb"/>
        <w:spacing w:line="360" w:lineRule="auto"/>
        <w:jc w:val="both"/>
      </w:pPr>
      <w:r w:rsidRPr="00403E17">
        <w:t xml:space="preserve">Discussions surrounding </w:t>
      </w:r>
      <w:r w:rsidRPr="00403E17">
        <w:rPr>
          <w:rStyle w:val="Emphasis"/>
          <w:rFonts w:eastAsiaTheme="majorEastAsia"/>
          <w:i w:val="0"/>
          <w:iCs w:val="0"/>
        </w:rPr>
        <w:t>Key &amp; Peele</w:t>
      </w:r>
      <w:r w:rsidRPr="00403E17">
        <w:t>, particularly on platforms such as Reddit</w:t>
      </w:r>
      <w:r w:rsidR="00A5021D" w:rsidRPr="00403E17">
        <w:t xml:space="preserve">, </w:t>
      </w:r>
      <w:r w:rsidRPr="00403E17">
        <w:t>reveal that their sketches serve as catalysts for nuanced debates about satire, race, and representatio</w:t>
      </w:r>
      <w:r w:rsidR="00420E33" w:rsidRPr="00403E17">
        <w:t>n.</w:t>
      </w:r>
    </w:p>
    <w:p w14:paraId="397149EF" w14:textId="61A65442" w:rsidR="00420E33" w:rsidRPr="00403E17" w:rsidRDefault="007E0D7C" w:rsidP="00403E17">
      <w:pPr>
        <w:pStyle w:val="Heading4"/>
        <w:spacing w:line="360" w:lineRule="auto"/>
        <w:rPr>
          <w:rFonts w:cs="Times New Roman"/>
          <w:iCs w:val="0"/>
        </w:rPr>
      </w:pPr>
      <w:r w:rsidRPr="00403E17">
        <w:rPr>
          <w:rStyle w:val="Strong"/>
          <w:rFonts w:cs="Times New Roman"/>
          <w:b/>
          <w:bCs w:val="0"/>
          <w:iCs w:val="0"/>
        </w:rPr>
        <w:t>4</w:t>
      </w:r>
      <w:r w:rsidR="00A5021D" w:rsidRPr="00403E17">
        <w:rPr>
          <w:rStyle w:val="Strong"/>
          <w:rFonts w:cs="Times New Roman"/>
          <w:b/>
          <w:bCs w:val="0"/>
          <w:iCs w:val="0"/>
        </w:rPr>
        <w:t xml:space="preserve">.2.1.1 </w:t>
      </w:r>
      <w:r w:rsidR="006A112E" w:rsidRPr="00403E17">
        <w:rPr>
          <w:rStyle w:val="Strong"/>
          <w:rFonts w:cs="Times New Roman"/>
          <w:b/>
          <w:bCs w:val="0"/>
          <w:iCs w:val="0"/>
        </w:rPr>
        <w:t xml:space="preserve">Satire </w:t>
      </w:r>
      <w:r w:rsidR="00A5021D" w:rsidRPr="00403E17">
        <w:rPr>
          <w:rStyle w:val="Strong"/>
          <w:rFonts w:cs="Times New Roman"/>
          <w:b/>
          <w:bCs w:val="0"/>
          <w:iCs w:val="0"/>
        </w:rPr>
        <w:t>vs.</w:t>
      </w:r>
      <w:r w:rsidR="006A112E" w:rsidRPr="00403E17">
        <w:rPr>
          <w:rStyle w:val="Strong"/>
          <w:rFonts w:cs="Times New Roman"/>
          <w:b/>
          <w:bCs w:val="0"/>
          <w:iCs w:val="0"/>
        </w:rPr>
        <w:t xml:space="preserve"> Reinforcement of Stereotypes</w:t>
      </w:r>
    </w:p>
    <w:p w14:paraId="7E764FEE" w14:textId="2E8A5541" w:rsidR="00420E33" w:rsidRPr="00403E17" w:rsidRDefault="006A112E" w:rsidP="00403E17">
      <w:pPr>
        <w:pStyle w:val="NormalWeb"/>
        <w:spacing w:line="360" w:lineRule="auto"/>
        <w:jc w:val="both"/>
      </w:pPr>
      <w:r w:rsidRPr="00403E17">
        <w:t xml:space="preserve">A central tension concerns whether </w:t>
      </w:r>
      <w:r w:rsidRPr="00403E17">
        <w:rPr>
          <w:rStyle w:val="Emphasis"/>
          <w:rFonts w:eastAsiaTheme="majorEastAsia"/>
          <w:i w:val="0"/>
          <w:iCs w:val="0"/>
        </w:rPr>
        <w:t>Key &amp; Peele</w:t>
      </w:r>
      <w:r w:rsidRPr="00403E17">
        <w:t xml:space="preserve"> dismantle racial stereotypes or inadvertently reinforce them. Many viewers interpret the sketches as exposing the absurdity of such stereotypes, using </w:t>
      </w:r>
      <w:r w:rsidR="002F1293" w:rsidRPr="00403E17">
        <w:t>humor</w:t>
      </w:r>
      <w:r w:rsidRPr="00403E17">
        <w:t xml:space="preserve"> to subvert prejudice. </w:t>
      </w:r>
      <w:r w:rsidR="000C71F5" w:rsidRPr="00403E17">
        <w:t>However, others</w:t>
      </w:r>
      <w:r w:rsidR="00095B93" w:rsidRPr="00403E17">
        <w:t xml:space="preserve"> voice concerns </w:t>
      </w:r>
      <w:proofErr w:type="gramStart"/>
      <w:r w:rsidR="00095B93" w:rsidRPr="00403E17">
        <w:t>similar to</w:t>
      </w:r>
      <w:proofErr w:type="gramEnd"/>
      <w:r w:rsidR="00095B93" w:rsidRPr="00403E17">
        <w:t xml:space="preserve"> those expressed by comedians such as Dave Chappelle, </w:t>
      </w:r>
      <w:r w:rsidRPr="00403E17">
        <w:t>warning that certain audiences</w:t>
      </w:r>
      <w:r w:rsidR="00095B93" w:rsidRPr="00403E17">
        <w:t xml:space="preserve">, </w:t>
      </w:r>
      <w:r w:rsidRPr="00403E17">
        <w:t>particularly white viewers</w:t>
      </w:r>
      <w:r w:rsidR="00095B93" w:rsidRPr="00403E17">
        <w:t xml:space="preserve">, </w:t>
      </w:r>
      <w:r w:rsidRPr="00403E17">
        <w:t>might misread the satire as validation of racist assumptions.</w:t>
      </w:r>
      <w:r w:rsidR="00CE1D5B" w:rsidRPr="00403E17">
        <w:rPr>
          <w:rStyle w:val="FootnoteReference"/>
        </w:rPr>
        <w:footnoteReference w:id="20"/>
      </w:r>
    </w:p>
    <w:p w14:paraId="45F71A95" w14:textId="79BC16B1" w:rsidR="00420E33" w:rsidRPr="00403E17" w:rsidRDefault="007E0D7C" w:rsidP="00403E17">
      <w:pPr>
        <w:pStyle w:val="Heading4"/>
        <w:spacing w:line="360" w:lineRule="auto"/>
        <w:rPr>
          <w:rFonts w:cs="Times New Roman"/>
          <w:iCs w:val="0"/>
        </w:rPr>
      </w:pPr>
      <w:r w:rsidRPr="00403E17">
        <w:rPr>
          <w:rStyle w:val="Strong"/>
          <w:rFonts w:cs="Times New Roman"/>
          <w:b/>
          <w:bCs w:val="0"/>
          <w:iCs w:val="0"/>
        </w:rPr>
        <w:t>4</w:t>
      </w:r>
      <w:r w:rsidR="00A5021D" w:rsidRPr="00403E17">
        <w:rPr>
          <w:rStyle w:val="Strong"/>
          <w:rFonts w:cs="Times New Roman"/>
          <w:b/>
          <w:bCs w:val="0"/>
          <w:iCs w:val="0"/>
        </w:rPr>
        <w:t xml:space="preserve">.2.1.2 </w:t>
      </w:r>
      <w:r w:rsidR="006A112E" w:rsidRPr="00403E17">
        <w:rPr>
          <w:rStyle w:val="Strong"/>
          <w:rFonts w:cs="Times New Roman"/>
          <w:b/>
          <w:bCs w:val="0"/>
          <w:iCs w:val="0"/>
        </w:rPr>
        <w:t>Audience Interpretation and Misinterpretation</w:t>
      </w:r>
    </w:p>
    <w:p w14:paraId="0193F98B" w14:textId="157988AE" w:rsidR="005364C4" w:rsidRPr="00403E17" w:rsidRDefault="006A112E" w:rsidP="00403E17">
      <w:pPr>
        <w:pStyle w:val="NormalWeb"/>
        <w:spacing w:line="360" w:lineRule="auto"/>
        <w:jc w:val="both"/>
      </w:pPr>
      <w:r w:rsidRPr="00403E17">
        <w:t xml:space="preserve">Discussion participants emphasize how racial and cultural groups interpret the </w:t>
      </w:r>
      <w:r w:rsidR="002F1293" w:rsidRPr="00403E17">
        <w:t>humor</w:t>
      </w:r>
      <w:r w:rsidR="000C71F5" w:rsidRPr="00403E17">
        <w:t xml:space="preserve"> differently</w:t>
      </w:r>
      <w:r w:rsidRPr="00403E17">
        <w:t xml:space="preserve">. Sketches such as “Auction Block” and “Racist Country Music” are perceived as </w:t>
      </w:r>
      <w:r w:rsidR="00F81B0E" w:rsidRPr="00403E17">
        <w:t>moving</w:t>
      </w:r>
      <w:r w:rsidRPr="00403E17">
        <w:t xml:space="preserve"> social critiques by some, but as mere entertainment by others. Several commenters highlight the risk of misinterpretation, noting that satire can be </w:t>
      </w:r>
      <w:r w:rsidRPr="00403E17">
        <w:lastRenderedPageBreak/>
        <w:t>co-opted by audiences lacking critical awareness, thereby reproducing the very attitudes it seeks to challenge.</w:t>
      </w:r>
      <w:r w:rsidR="00CE1D5B" w:rsidRPr="00403E17">
        <w:rPr>
          <w:rStyle w:val="FootnoteReference"/>
        </w:rPr>
        <w:footnoteReference w:id="21"/>
      </w:r>
    </w:p>
    <w:p w14:paraId="2227C4DA" w14:textId="32594E74" w:rsidR="00420E33" w:rsidRPr="00403E17" w:rsidRDefault="007E0D7C" w:rsidP="00403E17">
      <w:pPr>
        <w:pStyle w:val="Heading4"/>
        <w:spacing w:line="360" w:lineRule="auto"/>
        <w:rPr>
          <w:rFonts w:cs="Times New Roman"/>
          <w:iCs w:val="0"/>
        </w:rPr>
      </w:pPr>
      <w:r w:rsidRPr="00403E17">
        <w:rPr>
          <w:rStyle w:val="Strong"/>
          <w:rFonts w:cs="Times New Roman"/>
          <w:b/>
          <w:bCs w:val="0"/>
          <w:iCs w:val="0"/>
        </w:rPr>
        <w:t>4</w:t>
      </w:r>
      <w:r w:rsidR="000859AF" w:rsidRPr="00403E17">
        <w:rPr>
          <w:rStyle w:val="Strong"/>
          <w:rFonts w:cs="Times New Roman"/>
          <w:b/>
          <w:bCs w:val="0"/>
          <w:iCs w:val="0"/>
        </w:rPr>
        <w:t xml:space="preserve">.2.1.3 </w:t>
      </w:r>
      <w:r w:rsidR="006A112E" w:rsidRPr="00403E17">
        <w:rPr>
          <w:rStyle w:val="Strong"/>
          <w:rFonts w:cs="Times New Roman"/>
          <w:b/>
          <w:bCs w:val="0"/>
          <w:iCs w:val="0"/>
        </w:rPr>
        <w:t>Problematic Content and Creative Risk</w:t>
      </w:r>
      <w:r w:rsidR="000C71F5" w:rsidRPr="00403E17">
        <w:rPr>
          <w:rStyle w:val="Strong"/>
          <w:rFonts w:cs="Times New Roman"/>
          <w:b/>
          <w:bCs w:val="0"/>
          <w:iCs w:val="0"/>
        </w:rPr>
        <w:t>.</w:t>
      </w:r>
    </w:p>
    <w:p w14:paraId="074C637B" w14:textId="247A7CA7" w:rsidR="006A112E" w:rsidRPr="00403E17" w:rsidRDefault="006A112E" w:rsidP="00403E17">
      <w:pPr>
        <w:pStyle w:val="NormalWeb"/>
        <w:spacing w:line="360" w:lineRule="auto"/>
        <w:jc w:val="both"/>
      </w:pPr>
      <w:r w:rsidRPr="00403E17">
        <w:t>Despite overall acclaim, participants also recognize that certain sketches</w:t>
      </w:r>
      <w:r w:rsidR="000859AF" w:rsidRPr="00403E17">
        <w:t xml:space="preserve">, </w:t>
      </w:r>
      <w:r w:rsidRPr="00403E17">
        <w:t>such as “Rihanna” or “Dungeons &amp; Dragons &amp; Bitches”</w:t>
      </w:r>
      <w:r w:rsidR="000859AF" w:rsidRPr="00403E17">
        <w:t xml:space="preserve">, </w:t>
      </w:r>
      <w:r w:rsidRPr="00403E17">
        <w:t>contain potentially problematic elements. These conversations, however, often evolve into productive discussions about comedic boundaries</w:t>
      </w:r>
      <w:r w:rsidR="008F41A6" w:rsidRPr="00403E17">
        <w:t xml:space="preserve"> </w:t>
      </w:r>
      <w:r w:rsidRPr="00403E17">
        <w:t xml:space="preserve">and the tension between </w:t>
      </w:r>
      <w:r w:rsidR="002F1293" w:rsidRPr="00403E17">
        <w:t>humor</w:t>
      </w:r>
      <w:r w:rsidRPr="00403E17">
        <w:t xml:space="preserve"> and harm.</w:t>
      </w:r>
      <w:r w:rsidR="00CE1D5B" w:rsidRPr="00403E17">
        <w:rPr>
          <w:rStyle w:val="FootnoteReference"/>
        </w:rPr>
        <w:footnoteReference w:id="22"/>
      </w:r>
    </w:p>
    <w:p w14:paraId="18912108" w14:textId="1B0E7713" w:rsidR="006A112E" w:rsidRPr="00403E17" w:rsidRDefault="007E0D7C" w:rsidP="00403E17">
      <w:pPr>
        <w:pStyle w:val="Heading3"/>
        <w:spacing w:line="360" w:lineRule="auto"/>
        <w:rPr>
          <w:rFonts w:cs="Times New Roman"/>
          <w:szCs w:val="24"/>
        </w:rPr>
      </w:pPr>
      <w:bookmarkStart w:id="22" w:name="_Toc213737016"/>
      <w:r w:rsidRPr="00403E17">
        <w:rPr>
          <w:rFonts w:cs="Times New Roman"/>
          <w:szCs w:val="24"/>
        </w:rPr>
        <w:t>4</w:t>
      </w:r>
      <w:r w:rsidR="000859AF" w:rsidRPr="00403E17">
        <w:rPr>
          <w:rFonts w:cs="Times New Roman"/>
          <w:szCs w:val="24"/>
        </w:rPr>
        <w:t xml:space="preserve">.2.2 </w:t>
      </w:r>
      <w:r w:rsidR="006A112E" w:rsidRPr="00403E17">
        <w:rPr>
          <w:rFonts w:cs="Times New Roman"/>
          <w:szCs w:val="24"/>
        </w:rPr>
        <w:t>Discourse as a Catalyst for Social Learning</w:t>
      </w:r>
      <w:bookmarkEnd w:id="22"/>
    </w:p>
    <w:p w14:paraId="12ACDDFE" w14:textId="2ADD9F1D" w:rsidR="006A112E" w:rsidRPr="00403E17" w:rsidRDefault="006A112E" w:rsidP="00403E17">
      <w:pPr>
        <w:pStyle w:val="NormalWeb"/>
        <w:spacing w:line="360" w:lineRule="auto"/>
        <w:jc w:val="both"/>
      </w:pPr>
      <w:r w:rsidRPr="00403E17">
        <w:t xml:space="preserve">The engagement generated by </w:t>
      </w:r>
      <w:r w:rsidRPr="00403E17">
        <w:rPr>
          <w:rStyle w:val="Emphasis"/>
          <w:rFonts w:eastAsiaTheme="majorEastAsia"/>
          <w:i w:val="0"/>
          <w:iCs w:val="0"/>
        </w:rPr>
        <w:t>Key &amp; Peele</w:t>
      </w:r>
      <w:r w:rsidRPr="00403E17">
        <w:t xml:space="preserve"> demonstrates how viral content can function as a platform for </w:t>
      </w:r>
      <w:r w:rsidRPr="00403E17">
        <w:rPr>
          <w:rStyle w:val="Strong"/>
          <w:rFonts w:eastAsiaTheme="majorEastAsia"/>
          <w:b w:val="0"/>
          <w:bCs w:val="0"/>
        </w:rPr>
        <w:t>deliberative public discourse</w:t>
      </w:r>
      <w:r w:rsidRPr="00403E17">
        <w:t>.</w:t>
      </w:r>
      <w:r w:rsidR="00DD5C56" w:rsidRPr="00403E17">
        <w:t xml:space="preserve"> </w:t>
      </w:r>
      <w:r w:rsidRPr="00403E17">
        <w:t xml:space="preserve">Because of their widespread accessibility, such sketches attract diverse audiences, fostering spaces where individuals exchange perspectives and critically evaluate differing viewpoints. This dynamic aligns with the principles of </w:t>
      </w:r>
      <w:r w:rsidRPr="00403E17">
        <w:rPr>
          <w:rStyle w:val="Strong"/>
          <w:rFonts w:eastAsiaTheme="majorEastAsia"/>
          <w:b w:val="0"/>
          <w:bCs w:val="0"/>
        </w:rPr>
        <w:t>deliberative democracy</w:t>
      </w:r>
      <w:r w:rsidRPr="00403E17">
        <w:t>, which emphasizes inclusive, reasoned dialogue among citizens. Such exchanges enhance collective understanding, reduce polarization, and promote empathy by encouraging participants to find common ground on complex social issues. Enhanced accessibility through the internet allows these discussions to transcend geographical and demographic boundaries</w:t>
      </w:r>
      <w:r w:rsidR="00815FE1" w:rsidRPr="00403E17">
        <w:t>.</w:t>
      </w:r>
      <w:r w:rsidR="00815FE1" w:rsidRPr="00403E17">
        <w:rPr>
          <w:rStyle w:val="FootnoteReference"/>
        </w:rPr>
        <w:footnoteReference w:id="23"/>
      </w:r>
    </w:p>
    <w:p w14:paraId="7F373B23" w14:textId="1806EA6D" w:rsidR="00815FE1" w:rsidRPr="00403E17" w:rsidRDefault="006A112E" w:rsidP="00403E17">
      <w:pPr>
        <w:pStyle w:val="NormalWeb"/>
        <w:spacing w:line="360" w:lineRule="auto"/>
        <w:jc w:val="both"/>
      </w:pPr>
      <w:r w:rsidRPr="00403E17">
        <w:t xml:space="preserve">Furthermore, discussion functions not only as a forum for sharing opinions but also as an </w:t>
      </w:r>
      <w:r w:rsidRPr="00403E17">
        <w:rPr>
          <w:rStyle w:val="Strong"/>
          <w:rFonts w:eastAsiaTheme="majorEastAsia"/>
          <w:b w:val="0"/>
          <w:bCs w:val="0"/>
        </w:rPr>
        <w:t>educational process</w:t>
      </w:r>
      <w:r w:rsidRPr="00403E17">
        <w:t xml:space="preserve">. Studies have shown that dialogic engagement enhances critical thinking, </w:t>
      </w:r>
      <w:r w:rsidR="00C745E1" w:rsidRPr="00403E17">
        <w:t>enhances</w:t>
      </w:r>
      <w:r w:rsidRPr="00403E17">
        <w:t xml:space="preserve"> deeper learning, and strengthens communication skills</w:t>
      </w:r>
      <w:r w:rsidR="00CA0C11" w:rsidRPr="00403E17">
        <w:t>.</w:t>
      </w:r>
      <w:r w:rsidR="00CA0C11" w:rsidRPr="00403E17">
        <w:rPr>
          <w:rStyle w:val="FootnoteReference"/>
        </w:rPr>
        <w:footnoteReference w:id="24"/>
      </w:r>
      <w:r w:rsidRPr="00403E17">
        <w:t xml:space="preserve"> </w:t>
      </w:r>
    </w:p>
    <w:p w14:paraId="0CCD0197" w14:textId="6E52F2BD" w:rsidR="006A112E" w:rsidRPr="00403E17" w:rsidRDefault="006A112E" w:rsidP="00403E17">
      <w:pPr>
        <w:pStyle w:val="NormalWeb"/>
        <w:spacing w:line="360" w:lineRule="auto"/>
        <w:jc w:val="both"/>
      </w:pPr>
      <w:r w:rsidRPr="00403E17">
        <w:t xml:space="preserve">These cognitive and social skills are crucial for grappling with intricate social issues and articulating informed, empathetic responses. In this sense, public discussion inspired by </w:t>
      </w:r>
      <w:r w:rsidRPr="00403E17">
        <w:rPr>
          <w:rStyle w:val="Emphasis"/>
          <w:rFonts w:eastAsiaTheme="majorEastAsia"/>
          <w:i w:val="0"/>
          <w:iCs w:val="0"/>
        </w:rPr>
        <w:t>Key &amp; Peele</w:t>
      </w:r>
      <w:r w:rsidRPr="00403E17">
        <w:t xml:space="preserve"> sketches moves audiences from passive consumption to </w:t>
      </w:r>
      <w:r w:rsidRPr="00403E17">
        <w:lastRenderedPageBreak/>
        <w:t>active reflection, enabling them to participate meaningfully in processes of cultural awareness and social change.</w:t>
      </w:r>
    </w:p>
    <w:p w14:paraId="7845E3EA" w14:textId="73D3C501" w:rsidR="00A26C90" w:rsidRPr="00403E17" w:rsidRDefault="007E0D7C" w:rsidP="00403E17">
      <w:pPr>
        <w:pStyle w:val="Heading1"/>
        <w:spacing w:line="360" w:lineRule="auto"/>
        <w:rPr>
          <w:rFonts w:eastAsia="Times New Roman" w:cs="Times New Roman"/>
          <w:color w:val="auto"/>
          <w:kern w:val="0"/>
          <w:szCs w:val="24"/>
          <w14:ligatures w14:val="none"/>
        </w:rPr>
      </w:pPr>
      <w:bookmarkStart w:id="23" w:name="_Toc213737017"/>
      <w:r w:rsidRPr="00403E17">
        <w:rPr>
          <w:rFonts w:cs="Times New Roman"/>
          <w:bCs/>
          <w:szCs w:val="24"/>
        </w:rPr>
        <w:t>5</w:t>
      </w:r>
      <w:r w:rsidR="00A26C90" w:rsidRPr="00403E17">
        <w:rPr>
          <w:rFonts w:cs="Times New Roman"/>
          <w:bCs/>
          <w:szCs w:val="24"/>
        </w:rPr>
        <w:t xml:space="preserve">. </w:t>
      </w:r>
      <w:r w:rsidR="00A26C90" w:rsidRPr="00403E17">
        <w:rPr>
          <w:rFonts w:cs="Times New Roman"/>
          <w:szCs w:val="24"/>
        </w:rPr>
        <w:t>Cultural Impact and Legacy</w:t>
      </w:r>
      <w:bookmarkEnd w:id="23"/>
    </w:p>
    <w:p w14:paraId="4AFD95C6" w14:textId="459F0317" w:rsidR="00A26C90" w:rsidRPr="00403E17" w:rsidRDefault="00A26C90" w:rsidP="00403E17">
      <w:pPr>
        <w:spacing w:line="360" w:lineRule="auto"/>
        <w:rPr>
          <w:rFonts w:ascii="Times New Roman" w:hAnsi="Times New Roman" w:cs="Times New Roman"/>
        </w:rPr>
      </w:pPr>
      <w:r w:rsidRPr="00403E17">
        <w:rPr>
          <w:rFonts w:ascii="Times New Roman" w:hAnsi="Times New Roman" w:cs="Times New Roman"/>
        </w:rPr>
        <w:t xml:space="preserve">The cultural influence of </w:t>
      </w:r>
      <w:r w:rsidRPr="00403E17">
        <w:rPr>
          <w:rStyle w:val="Emphasis"/>
          <w:rFonts w:ascii="Times New Roman" w:hAnsi="Times New Roman" w:cs="Times New Roman"/>
          <w:i w:val="0"/>
          <w:iCs w:val="0"/>
        </w:rPr>
        <w:t>Key &amp; Peele</w:t>
      </w:r>
      <w:r w:rsidRPr="00403E17">
        <w:rPr>
          <w:rFonts w:ascii="Times New Roman" w:hAnsi="Times New Roman" w:cs="Times New Roman"/>
        </w:rPr>
        <w:t xml:space="preserve"> extends far beyond television ratings and viral internet sketches. Its enduring legacy is underscored both by formal recognition from prestigious institutions and </w:t>
      </w:r>
      <w:r w:rsidR="002F1293" w:rsidRPr="00403E17">
        <w:rPr>
          <w:rFonts w:ascii="Times New Roman" w:hAnsi="Times New Roman" w:cs="Times New Roman"/>
        </w:rPr>
        <w:t>through its influence at the uppermost levels of political and cultural power in the United States.</w:t>
      </w:r>
    </w:p>
    <w:p w14:paraId="05B8AFE8" w14:textId="64795035" w:rsidR="00A26C90" w:rsidRPr="00403E17" w:rsidRDefault="007E0D7C" w:rsidP="00403E17">
      <w:pPr>
        <w:spacing w:line="360" w:lineRule="auto"/>
        <w:rPr>
          <w:rFonts w:ascii="Times New Roman" w:hAnsi="Times New Roman" w:cs="Times New Roman"/>
        </w:rPr>
      </w:pPr>
      <w:bookmarkStart w:id="24" w:name="_Toc213737018"/>
      <w:r w:rsidRPr="00403E17">
        <w:rPr>
          <w:rStyle w:val="Heading2Char"/>
          <w:rFonts w:cs="Times New Roman"/>
          <w:szCs w:val="24"/>
        </w:rPr>
        <w:t>5</w:t>
      </w:r>
      <w:r w:rsidR="00C16F0A" w:rsidRPr="00403E17">
        <w:rPr>
          <w:rStyle w:val="Heading2Char"/>
          <w:rFonts w:cs="Times New Roman"/>
          <w:szCs w:val="24"/>
        </w:rPr>
        <w:t xml:space="preserve">.1 </w:t>
      </w:r>
      <w:r w:rsidR="00A26C90" w:rsidRPr="00403E17">
        <w:rPr>
          <w:rStyle w:val="Heading2Char"/>
          <w:rFonts w:cs="Times New Roman"/>
          <w:szCs w:val="24"/>
        </w:rPr>
        <w:t>The Peabody Award</w:t>
      </w:r>
      <w:bookmarkEnd w:id="24"/>
      <w:r w:rsidR="00A26C90" w:rsidRPr="00403E17">
        <w:rPr>
          <w:rFonts w:ascii="Times New Roman" w:hAnsi="Times New Roman" w:cs="Times New Roman"/>
        </w:rPr>
        <w:br/>
        <w:t xml:space="preserve">A central indicator of </w:t>
      </w:r>
      <w:r w:rsidR="00A26C90" w:rsidRPr="00403E17">
        <w:rPr>
          <w:rStyle w:val="Emphasis"/>
          <w:rFonts w:ascii="Times New Roman" w:hAnsi="Times New Roman" w:cs="Times New Roman"/>
          <w:i w:val="0"/>
          <w:iCs w:val="0"/>
        </w:rPr>
        <w:t>Key &amp; Peele</w:t>
      </w:r>
      <w:r w:rsidR="00A26C90" w:rsidRPr="00403E17">
        <w:rPr>
          <w:rFonts w:ascii="Times New Roman" w:hAnsi="Times New Roman" w:cs="Times New Roman"/>
        </w:rPr>
        <w:t>’s impact is its receipt of the Peabody Award, which represents the most definitive form of institutional acknowledgment for excellence in media storytelling. The Peabody Awards honor works that demonstrate outstanding storytelling reflecting contemporary social issues and amplifying emerging voices</w:t>
      </w:r>
      <w:r w:rsidR="00815FE1" w:rsidRPr="00403E17">
        <w:rPr>
          <w:rFonts w:ascii="Times New Roman" w:hAnsi="Times New Roman" w:cs="Times New Roman"/>
        </w:rPr>
        <w:t>.</w:t>
      </w:r>
      <w:r w:rsidR="00815FE1" w:rsidRPr="00403E17">
        <w:rPr>
          <w:rStyle w:val="FootnoteReference"/>
          <w:rFonts w:ascii="Times New Roman" w:hAnsi="Times New Roman" w:cs="Times New Roman"/>
        </w:rPr>
        <w:footnoteReference w:id="25"/>
      </w:r>
    </w:p>
    <w:p w14:paraId="7C3773F5" w14:textId="1DE1B558" w:rsidR="00A26C90" w:rsidRPr="00403E17" w:rsidRDefault="00A26C90" w:rsidP="00403E17">
      <w:pPr>
        <w:spacing w:line="360" w:lineRule="auto"/>
        <w:rPr>
          <w:rFonts w:ascii="Times New Roman" w:hAnsi="Times New Roman" w:cs="Times New Roman"/>
        </w:rPr>
      </w:pPr>
      <w:r w:rsidRPr="00403E17">
        <w:rPr>
          <w:rFonts w:ascii="Times New Roman" w:hAnsi="Times New Roman" w:cs="Times New Roman"/>
        </w:rPr>
        <w:t>In their acceptance speech, Keegan-Michael Key and Jordan reflected on the evolution of their creative process</w:t>
      </w:r>
      <w:r w:rsidR="000859AF" w:rsidRPr="00403E17">
        <w:rPr>
          <w:rFonts w:ascii="Times New Roman" w:hAnsi="Times New Roman" w:cs="Times New Roman"/>
        </w:rPr>
        <w:t xml:space="preserve">, </w:t>
      </w:r>
      <w:r w:rsidRPr="00403E17">
        <w:rPr>
          <w:rFonts w:ascii="Times New Roman" w:hAnsi="Times New Roman" w:cs="Times New Roman"/>
        </w:rPr>
        <w:t xml:space="preserve">stating that they began simply seeking to elicit laughter but ultimately found themselves “uncovering little pieces of truth almost by </w:t>
      </w:r>
      <w:r w:rsidR="002F1293" w:rsidRPr="00403E17">
        <w:rPr>
          <w:rFonts w:ascii="Times New Roman" w:hAnsi="Times New Roman" w:cs="Times New Roman"/>
        </w:rPr>
        <w:t>accident”</w:t>
      </w:r>
      <w:r w:rsidR="00CA0C11" w:rsidRPr="00403E17">
        <w:rPr>
          <w:rFonts w:ascii="Times New Roman" w:hAnsi="Times New Roman" w:cs="Times New Roman"/>
        </w:rPr>
        <w:t>.</w:t>
      </w:r>
      <w:r w:rsidR="00CA0C11" w:rsidRPr="00403E17">
        <w:rPr>
          <w:rStyle w:val="FootnoteReference"/>
          <w:rFonts w:ascii="Times New Roman" w:hAnsi="Times New Roman" w:cs="Times New Roman"/>
        </w:rPr>
        <w:footnoteReference w:id="26"/>
      </w:r>
      <w:r w:rsidR="00CA0C11" w:rsidRPr="00403E17">
        <w:rPr>
          <w:rFonts w:ascii="Times New Roman" w:hAnsi="Times New Roman" w:cs="Times New Roman"/>
        </w:rPr>
        <w:t xml:space="preserve"> </w:t>
      </w:r>
      <w:r w:rsidRPr="00403E17">
        <w:rPr>
          <w:rFonts w:ascii="Times New Roman" w:hAnsi="Times New Roman" w:cs="Times New Roman"/>
        </w:rPr>
        <w:t>They further expressed gratitude to Comedy Central for allowing them to depict the African American experience as diverse and multifaceted rather than monolithic</w:t>
      </w:r>
      <w:r w:rsidR="00CA0C11" w:rsidRPr="00403E17">
        <w:rPr>
          <w:rFonts w:ascii="Times New Roman" w:hAnsi="Times New Roman" w:cs="Times New Roman"/>
        </w:rPr>
        <w:t>.</w:t>
      </w:r>
      <w:r w:rsidR="00CA0C11" w:rsidRPr="00403E17">
        <w:rPr>
          <w:rStyle w:val="FootnoteReference"/>
          <w:rFonts w:ascii="Times New Roman" w:hAnsi="Times New Roman" w:cs="Times New Roman"/>
        </w:rPr>
        <w:footnoteReference w:id="27"/>
      </w:r>
      <w:r w:rsidR="00CA0C11" w:rsidRPr="00403E17">
        <w:rPr>
          <w:rFonts w:ascii="Times New Roman" w:hAnsi="Times New Roman" w:cs="Times New Roman"/>
        </w:rPr>
        <w:t xml:space="preserve"> </w:t>
      </w:r>
      <w:r w:rsidRPr="00403E17">
        <w:rPr>
          <w:rFonts w:ascii="Times New Roman" w:hAnsi="Times New Roman" w:cs="Times New Roman"/>
        </w:rPr>
        <w:t>This moment underscores that the show’s artistic intentions aligned with the very social commentary for which it was celebrated</w:t>
      </w:r>
      <w:r w:rsidR="000859AF" w:rsidRPr="00403E17">
        <w:rPr>
          <w:rFonts w:ascii="Times New Roman" w:hAnsi="Times New Roman" w:cs="Times New Roman"/>
        </w:rPr>
        <w:t>.</w:t>
      </w:r>
    </w:p>
    <w:p w14:paraId="1F27B0C9" w14:textId="13AB9A27" w:rsidR="00C16F0A" w:rsidRPr="00403E17" w:rsidRDefault="007E0D7C" w:rsidP="00403E17">
      <w:pPr>
        <w:pStyle w:val="Heading2"/>
        <w:spacing w:line="360" w:lineRule="auto"/>
        <w:rPr>
          <w:rStyle w:val="Strong"/>
          <w:rFonts w:cs="Times New Roman"/>
          <w:b/>
          <w:bCs w:val="0"/>
          <w:szCs w:val="24"/>
        </w:rPr>
      </w:pPr>
      <w:bookmarkStart w:id="25" w:name="_Toc213737019"/>
      <w:r w:rsidRPr="00403E17">
        <w:rPr>
          <w:rStyle w:val="Strong"/>
          <w:rFonts w:cs="Times New Roman"/>
          <w:b/>
          <w:bCs w:val="0"/>
          <w:szCs w:val="24"/>
        </w:rPr>
        <w:t>5</w:t>
      </w:r>
      <w:r w:rsidR="00C16F0A" w:rsidRPr="00403E17">
        <w:rPr>
          <w:rStyle w:val="Strong"/>
          <w:rFonts w:cs="Times New Roman"/>
          <w:b/>
          <w:bCs w:val="0"/>
          <w:szCs w:val="24"/>
        </w:rPr>
        <w:t xml:space="preserve">.2 </w:t>
      </w:r>
      <w:r w:rsidR="00A26C90" w:rsidRPr="00403E17">
        <w:rPr>
          <w:rStyle w:val="Strong"/>
          <w:rFonts w:cs="Times New Roman"/>
          <w:b/>
          <w:bCs w:val="0"/>
          <w:szCs w:val="24"/>
        </w:rPr>
        <w:t>Reaching the Highest Echelon of Power</w:t>
      </w:r>
      <w:bookmarkEnd w:id="25"/>
    </w:p>
    <w:p w14:paraId="1233557E" w14:textId="68B08FDD" w:rsidR="00A26C90" w:rsidRPr="00403E17" w:rsidRDefault="00A26C90" w:rsidP="00403E17">
      <w:pPr>
        <w:spacing w:line="360" w:lineRule="auto"/>
        <w:rPr>
          <w:rFonts w:ascii="Times New Roman" w:hAnsi="Times New Roman" w:cs="Times New Roman"/>
        </w:rPr>
      </w:pPr>
      <w:r w:rsidRPr="00403E17">
        <w:rPr>
          <w:rFonts w:ascii="Times New Roman" w:hAnsi="Times New Roman" w:cs="Times New Roman"/>
        </w:rPr>
        <w:t xml:space="preserve">Perhaps the most compelling evidence of </w:t>
      </w:r>
      <w:r w:rsidRPr="00403E17">
        <w:rPr>
          <w:rStyle w:val="Emphasis"/>
          <w:rFonts w:ascii="Times New Roman" w:hAnsi="Times New Roman" w:cs="Times New Roman"/>
          <w:i w:val="0"/>
          <w:iCs w:val="0"/>
        </w:rPr>
        <w:t>Key &amp; Peele</w:t>
      </w:r>
      <w:r w:rsidRPr="00403E17">
        <w:rPr>
          <w:rFonts w:ascii="Times New Roman" w:hAnsi="Times New Roman" w:cs="Times New Roman"/>
        </w:rPr>
        <w:t xml:space="preserve">’s cultural </w:t>
      </w:r>
      <w:r w:rsidR="00C745E1" w:rsidRPr="00403E17">
        <w:rPr>
          <w:rFonts w:ascii="Times New Roman" w:hAnsi="Times New Roman" w:cs="Times New Roman"/>
        </w:rPr>
        <w:t>and political influence</w:t>
      </w:r>
      <w:r w:rsidRPr="00403E17">
        <w:rPr>
          <w:rFonts w:ascii="Times New Roman" w:hAnsi="Times New Roman" w:cs="Times New Roman"/>
        </w:rPr>
        <w:t xml:space="preserve"> lies in their collaboration with President Barack Obama. This partnership elevated their brand of social satire from the realm of television entertainment to that of political performance. At the 2015 White House Correspondents’ Dinner, Keegan-Michael Key appeared as “Luther,” the fictionalized “anger translator” </w:t>
      </w:r>
      <w:r w:rsidRPr="00403E17">
        <w:rPr>
          <w:rFonts w:ascii="Times New Roman" w:hAnsi="Times New Roman" w:cs="Times New Roman"/>
        </w:rPr>
        <w:lastRenderedPageBreak/>
        <w:t>for President Obama, articulating the frustrations that the president’s calm public demeanor could not openly express</w:t>
      </w:r>
      <w:r w:rsidR="0058681E" w:rsidRPr="00403E17">
        <w:rPr>
          <w:rFonts w:ascii="Times New Roman" w:hAnsi="Times New Roman" w:cs="Times New Roman"/>
        </w:rPr>
        <w:t>.</w:t>
      </w:r>
      <w:r w:rsidR="0058681E" w:rsidRPr="00403E17">
        <w:rPr>
          <w:rStyle w:val="FootnoteReference"/>
          <w:rFonts w:ascii="Times New Roman" w:hAnsi="Times New Roman" w:cs="Times New Roman"/>
        </w:rPr>
        <w:footnoteReference w:id="28"/>
      </w:r>
    </w:p>
    <w:p w14:paraId="51201AAA" w14:textId="02C8CE6D" w:rsidR="00A26C90" w:rsidRPr="00403E17" w:rsidRDefault="00A26C90" w:rsidP="00403E17">
      <w:pPr>
        <w:spacing w:line="360" w:lineRule="auto"/>
        <w:rPr>
          <w:rFonts w:ascii="Times New Roman" w:hAnsi="Times New Roman" w:cs="Times New Roman"/>
        </w:rPr>
      </w:pPr>
      <w:r w:rsidRPr="00403E17">
        <w:rPr>
          <w:rFonts w:ascii="Times New Roman" w:hAnsi="Times New Roman" w:cs="Times New Roman"/>
        </w:rPr>
        <w:t xml:space="preserve">Obama’s active participation in this routine signifies not only an endorsement of </w:t>
      </w:r>
      <w:r w:rsidRPr="00403E17">
        <w:rPr>
          <w:rStyle w:val="Emphasis"/>
          <w:rFonts w:ascii="Times New Roman" w:hAnsi="Times New Roman" w:cs="Times New Roman"/>
          <w:i w:val="0"/>
          <w:iCs w:val="0"/>
        </w:rPr>
        <w:t>Key &amp; Peele</w:t>
      </w:r>
      <w:r w:rsidR="0058681E" w:rsidRPr="00403E17">
        <w:rPr>
          <w:rFonts w:ascii="Times New Roman" w:hAnsi="Times New Roman" w:cs="Times New Roman"/>
        </w:rPr>
        <w:t>’s</w:t>
      </w:r>
      <w:r w:rsidRPr="00403E17">
        <w:rPr>
          <w:rFonts w:ascii="Times New Roman" w:hAnsi="Times New Roman" w:cs="Times New Roman"/>
        </w:rPr>
        <w:t xml:space="preserve"> comedic style but also an acknowledgment of their sociopolitical</w:t>
      </w:r>
      <w:r w:rsidRPr="00403E17">
        <w:rPr>
          <w:rFonts w:ascii="Times New Roman" w:hAnsi="Times New Roman" w:cs="Times New Roman"/>
          <w:b/>
          <w:bCs/>
        </w:rPr>
        <w:t xml:space="preserve"> </w:t>
      </w:r>
      <w:r w:rsidRPr="00403E17">
        <w:rPr>
          <w:rFonts w:ascii="Times New Roman" w:hAnsi="Times New Roman" w:cs="Times New Roman"/>
        </w:rPr>
        <w:t xml:space="preserve">insight. The performance became the highlight of the evening, demonstrating that their satire was understood, validated, and appreciated </w:t>
      </w:r>
      <w:r w:rsidR="00C745E1" w:rsidRPr="00403E17">
        <w:rPr>
          <w:rFonts w:ascii="Times New Roman" w:hAnsi="Times New Roman" w:cs="Times New Roman"/>
        </w:rPr>
        <w:t xml:space="preserve">even </w:t>
      </w:r>
      <w:r w:rsidRPr="00403E17">
        <w:rPr>
          <w:rFonts w:ascii="Times New Roman" w:hAnsi="Times New Roman" w:cs="Times New Roman"/>
        </w:rPr>
        <w:t>at the highest levels of American government</w:t>
      </w:r>
      <w:r w:rsidR="0058681E" w:rsidRPr="00403E17">
        <w:rPr>
          <w:rFonts w:ascii="Times New Roman" w:hAnsi="Times New Roman" w:cs="Times New Roman"/>
        </w:rPr>
        <w:t>.</w:t>
      </w:r>
      <w:r w:rsidR="0058681E" w:rsidRPr="00403E17">
        <w:rPr>
          <w:rStyle w:val="FootnoteReference"/>
          <w:rFonts w:ascii="Times New Roman" w:hAnsi="Times New Roman" w:cs="Times New Roman"/>
        </w:rPr>
        <w:footnoteReference w:id="29"/>
      </w:r>
    </w:p>
    <w:p w14:paraId="0F8B0B9A" w14:textId="77777777" w:rsidR="007E0D7C" w:rsidRPr="00403E17" w:rsidRDefault="00A26C90" w:rsidP="00403E17">
      <w:pPr>
        <w:spacing w:line="360" w:lineRule="auto"/>
        <w:rPr>
          <w:rFonts w:ascii="Times New Roman" w:hAnsi="Times New Roman" w:cs="Times New Roman"/>
        </w:rPr>
      </w:pPr>
      <w:r w:rsidRPr="00403E17">
        <w:rPr>
          <w:rFonts w:ascii="Times New Roman" w:hAnsi="Times New Roman" w:cs="Times New Roman"/>
        </w:rPr>
        <w:t>Taken together, the combined weight of the Peabody Award</w:t>
      </w:r>
      <w:r w:rsidR="000859AF" w:rsidRPr="00403E17">
        <w:rPr>
          <w:rFonts w:ascii="Times New Roman" w:hAnsi="Times New Roman" w:cs="Times New Roman"/>
        </w:rPr>
        <w:t xml:space="preserve"> and </w:t>
      </w:r>
      <w:r w:rsidR="00095B93" w:rsidRPr="00403E17">
        <w:rPr>
          <w:rFonts w:ascii="Times New Roman" w:hAnsi="Times New Roman" w:cs="Times New Roman"/>
        </w:rPr>
        <w:t xml:space="preserve">the collaboration with President Barack Obama, </w:t>
      </w:r>
      <w:r w:rsidR="000859AF" w:rsidRPr="00403E17">
        <w:rPr>
          <w:rFonts w:ascii="Times New Roman" w:hAnsi="Times New Roman" w:cs="Times New Roman"/>
        </w:rPr>
        <w:t>provide</w:t>
      </w:r>
      <w:r w:rsidR="00095B93" w:rsidRPr="00403E17">
        <w:rPr>
          <w:rFonts w:ascii="Times New Roman" w:hAnsi="Times New Roman" w:cs="Times New Roman"/>
        </w:rPr>
        <w:t>s</w:t>
      </w:r>
      <w:r w:rsidRPr="00403E17">
        <w:rPr>
          <w:rFonts w:ascii="Times New Roman" w:hAnsi="Times New Roman" w:cs="Times New Roman"/>
        </w:rPr>
        <w:t xml:space="preserve"> undeniable evidence of </w:t>
      </w:r>
      <w:r w:rsidRPr="00403E17">
        <w:rPr>
          <w:rStyle w:val="Emphasis"/>
          <w:rFonts w:ascii="Times New Roman" w:hAnsi="Times New Roman" w:cs="Times New Roman"/>
          <w:i w:val="0"/>
          <w:iCs w:val="0"/>
        </w:rPr>
        <w:t>Key &amp; Peele</w:t>
      </w:r>
      <w:r w:rsidRPr="00403E17">
        <w:rPr>
          <w:rFonts w:ascii="Times New Roman" w:hAnsi="Times New Roman" w:cs="Times New Roman"/>
        </w:rPr>
        <w:t xml:space="preserve">’s profound cultural impact. </w:t>
      </w:r>
      <w:r w:rsidR="00095B93" w:rsidRPr="00403E17">
        <w:rPr>
          <w:rFonts w:ascii="Times New Roman" w:hAnsi="Times New Roman" w:cs="Times New Roman"/>
        </w:rPr>
        <w:t xml:space="preserve">They accomplished a unique feat: praised by critics and accepted by the very centers of power their work so sharply satirized. </w:t>
      </w:r>
      <w:r w:rsidRPr="00403E17">
        <w:rPr>
          <w:rFonts w:ascii="Times New Roman" w:hAnsi="Times New Roman" w:cs="Times New Roman"/>
        </w:rPr>
        <w:t>This multifaceted legacy confirms their position as one of the most significant and influential forms of social commentary in modern media</w:t>
      </w:r>
      <w:r w:rsidR="000859AF" w:rsidRPr="00403E17">
        <w:rPr>
          <w:rFonts w:ascii="Times New Roman" w:hAnsi="Times New Roman" w:cs="Times New Roman"/>
        </w:rPr>
        <w:t>. They have demonstrated</w:t>
      </w:r>
      <w:r w:rsidRPr="00403E17">
        <w:rPr>
          <w:rFonts w:ascii="Times New Roman" w:hAnsi="Times New Roman" w:cs="Times New Roman"/>
        </w:rPr>
        <w:t xml:space="preserve"> how comedy can function simultaneously as entertainment, critique, and cultural dialogue.</w:t>
      </w:r>
    </w:p>
    <w:p w14:paraId="65FCA43E" w14:textId="28458EFB" w:rsidR="007E0D7C" w:rsidRPr="00403E17" w:rsidRDefault="007E0D7C" w:rsidP="00403E17">
      <w:pPr>
        <w:pStyle w:val="Heading1"/>
        <w:spacing w:line="360" w:lineRule="auto"/>
        <w:rPr>
          <w:rFonts w:cs="Times New Roman"/>
          <w:szCs w:val="24"/>
        </w:rPr>
      </w:pPr>
      <w:bookmarkStart w:id="26" w:name="_Toc213737020"/>
      <w:r w:rsidRPr="00403E17">
        <w:rPr>
          <w:rFonts w:cs="Times New Roman"/>
          <w:szCs w:val="24"/>
        </w:rPr>
        <w:t>6. Conclusion</w:t>
      </w:r>
      <w:bookmarkEnd w:id="26"/>
    </w:p>
    <w:p w14:paraId="78F5E6AE" w14:textId="77777777" w:rsidR="007E0D7C" w:rsidRPr="00403E17" w:rsidRDefault="007E0D7C"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This paper has argued that the political satire of Key &amp; Peele serves as a potent model of indirect activism uniquely suited for the digital age. By dissecting their work, particularly the viral sketch "Auction Block," this analysis has demonstrated how comedy can function as a powerful tool for social commentary, capable of sparking critical public discourse on sensitive issues like racial injustice. The research confirms that in a fragmented and polarized media landscape, satire offers a unique pathway to engage audiences who might otherwise be resistant to direct political persuasion.</w:t>
      </w:r>
    </w:p>
    <w:p w14:paraId="0C9F99B3" w14:textId="77777777" w:rsidR="007E0D7C" w:rsidRPr="00403E17" w:rsidRDefault="007E0D7C"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Key findings underscore the multifaceted nature of Key &amp; Peele's influence. The detailed analysis of "Auction Block" revealed how the strategic use of irony and absurdity can make deeply unsettling historical topics, such as slavery, accessible </w:t>
      </w:r>
      <w:r w:rsidRPr="00403E17">
        <w:rPr>
          <w:rFonts w:ascii="Times New Roman" w:eastAsia="Times New Roman" w:hAnsi="Times New Roman" w:cs="Times New Roman"/>
          <w:kern w:val="0"/>
          <w14:ligatures w14:val="none"/>
        </w:rPr>
        <w:lastRenderedPageBreak/>
        <w:t>to a mass audience, transforming historical amnesia into a subject of contemporary reflection. The quantitative sentiment analysis of audience comments, which showed overwhelmingly positive engagement, and the qualitative finding that viewers related the sketch to modern-day struggles like job interviews, further validate satire's ability to bridge historical injustices with present-day social critiques. Furthermore, the application of Jonah Berger’s STEPPS framework systematically explained the mechanics behind the sketch's immense virality, illustrating how elements like Social Currency, Triggers, and Emotion propelled it into a widespread cultural conversation.</w:t>
      </w:r>
    </w:p>
    <w:p w14:paraId="61D81E80" w14:textId="77777777" w:rsidR="007E0D7C" w:rsidRPr="00403E17" w:rsidRDefault="007E0D7C"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The thesis of this paper—that political satire, as exemplified by Key &amp; Peele, provides sharp critique and sparks social change—is strongly supported by the evidence of their cultural impact. Their work did not remain confined to online platforms but ascended to the highest echelons of cultural and political recognition. The reception of a Peabody Award formally acknowledged their contribution to social commentary, while their celebrated collaboration with President Barack Obama at the White House Correspondents’ Dinner served as an undeniable affirmation of their influence, demonstrating that their satire was not only consumed but also understood and validated by the very power structures it often scrutinized.</w:t>
      </w:r>
    </w:p>
    <w:p w14:paraId="3B16F05D" w14:textId="2B8FEE78" w:rsidR="007E0D7C" w:rsidRPr="00403E17" w:rsidRDefault="007E0D7C"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The implications of Key &amp; Peele's success are significant for understanding the evolving nature of activism. In an era marked by deep political divisions, their approach demonstrates the power of indirect engagement. By embedding critical commentary within entertainment, their satire effectively lowers the defensive walls that direct argumentation often </w:t>
      </w:r>
      <w:r w:rsidR="008F41A6" w:rsidRPr="00403E17">
        <w:rPr>
          <w:rFonts w:ascii="Times New Roman" w:eastAsia="Times New Roman" w:hAnsi="Times New Roman" w:cs="Times New Roman"/>
          <w:kern w:val="0"/>
          <w14:ligatures w14:val="none"/>
        </w:rPr>
        <w:t>promotes</w:t>
      </w:r>
      <w:r w:rsidRPr="00403E17">
        <w:rPr>
          <w:rFonts w:ascii="Times New Roman" w:eastAsia="Times New Roman" w:hAnsi="Times New Roman" w:cs="Times New Roman"/>
          <w:kern w:val="0"/>
          <w14:ligatures w14:val="none"/>
        </w:rPr>
        <w:t xml:space="preserve">, creating a space for reflection and dialogue. This suggests that in our current digital society, the most effective forms of activism may not always be the most direct. The ability to foster broad, inclusive, and critical </w:t>
      </w:r>
      <w:r w:rsidR="008F41A6" w:rsidRPr="00403E17">
        <w:rPr>
          <w:rFonts w:ascii="Times New Roman" w:eastAsia="Times New Roman" w:hAnsi="Times New Roman" w:cs="Times New Roman"/>
          <w:kern w:val="0"/>
          <w14:ligatures w14:val="none"/>
        </w:rPr>
        <w:t>online conversation</w:t>
      </w:r>
      <w:r w:rsidRPr="00403E17">
        <w:rPr>
          <w:rFonts w:ascii="Times New Roman" w:eastAsia="Times New Roman" w:hAnsi="Times New Roman" w:cs="Times New Roman"/>
          <w:kern w:val="0"/>
          <w14:ligatures w14:val="none"/>
        </w:rPr>
        <w:t>, as their sketches have done, represents a vital form of social and political action.</w:t>
      </w:r>
    </w:p>
    <w:p w14:paraId="7A0FEDC8" w14:textId="380BA6BD" w:rsidR="007E0D7C" w:rsidRPr="00403E17" w:rsidRDefault="007E0D7C"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For future research, several avenues warrant exploration. A comparative analysis of Key &amp; Peele with other contemporary satirists, such as Sacha Baron Cohen or </w:t>
      </w:r>
      <w:proofErr w:type="spellStart"/>
      <w:r w:rsidRPr="00403E17">
        <w:rPr>
          <w:rFonts w:ascii="Times New Roman" w:eastAsia="Times New Roman" w:hAnsi="Times New Roman" w:cs="Times New Roman"/>
          <w:kern w:val="0"/>
          <w14:ligatures w14:val="none"/>
        </w:rPr>
        <w:t>Ziwe</w:t>
      </w:r>
      <w:proofErr w:type="spellEnd"/>
      <w:r w:rsidRPr="00403E17">
        <w:rPr>
          <w:rFonts w:ascii="Times New Roman" w:eastAsia="Times New Roman" w:hAnsi="Times New Roman" w:cs="Times New Roman"/>
          <w:kern w:val="0"/>
          <w14:ligatures w14:val="none"/>
        </w:rPr>
        <w:t xml:space="preserve"> Fumudoh, </w:t>
      </w:r>
      <w:r w:rsidR="008F41A6" w:rsidRPr="00403E17">
        <w:rPr>
          <w:rFonts w:ascii="Times New Roman" w:eastAsia="Times New Roman" w:hAnsi="Times New Roman" w:cs="Times New Roman"/>
          <w:kern w:val="0"/>
          <w14:ligatures w14:val="none"/>
        </w:rPr>
        <w:t xml:space="preserve">who have also achieved worldwide recognition, </w:t>
      </w:r>
      <w:r w:rsidRPr="00403E17">
        <w:rPr>
          <w:rFonts w:ascii="Times New Roman" w:eastAsia="Times New Roman" w:hAnsi="Times New Roman" w:cs="Times New Roman"/>
          <w:kern w:val="0"/>
          <w14:ligatures w14:val="none"/>
        </w:rPr>
        <w:t xml:space="preserve">could provide broader insights into the different strategies and impacts of satirical activism. </w:t>
      </w:r>
      <w:r w:rsidRPr="00403E17">
        <w:rPr>
          <w:rFonts w:ascii="Times New Roman" w:eastAsia="Times New Roman" w:hAnsi="Times New Roman" w:cs="Times New Roman"/>
          <w:kern w:val="0"/>
          <w14:ligatures w14:val="none"/>
        </w:rPr>
        <w:lastRenderedPageBreak/>
        <w:t>Additionally, a longitudinal study tracking the long-term effects of viral satirical content on public opinion and policy debates could offer more definitive evidence of its capacity to enact social change. Finally, further research could explore the potential pitfalls of satirical activism, particularly the risks of misinterpretation and the reinforcement of stereotypes among certain audience segments, to develop a more nuanced understanding of its limitations and responsibilities.</w:t>
      </w:r>
    </w:p>
    <w:p w14:paraId="3EF79D72" w14:textId="4A735C54" w:rsidR="00CD4EBE" w:rsidRDefault="007E0D7C"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In conclusion, Key &amp; Peele's legacy lies in their masterful ability to weave entertainment with incisive social critique. They have redefined the boundaries of comedy, demonstrating that humor can be more than just a diversion; it can be a crucial vehicle for truth, a catalyst for conversation, and a vital tool for activism in the 21st century. Their work stands as a testament to the enduring power of satire to challenge, provoke, and ultimately, shape the world we live in.</w:t>
      </w:r>
    </w:p>
    <w:p w14:paraId="46A9D0AA" w14:textId="77777777" w:rsidR="00CD4EBE" w:rsidRDefault="00CD4EB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5BBE24B" w14:textId="77777777" w:rsidR="00DC2103" w:rsidRPr="00403E17" w:rsidRDefault="00704B3E" w:rsidP="00403E17">
      <w:pPr>
        <w:spacing w:after="120" w:line="360" w:lineRule="auto"/>
        <w:contextualSpacing/>
        <w:jc w:val="both"/>
        <w:rPr>
          <w:rFonts w:ascii="Times New Roman" w:hAnsi="Times New Roman" w:cs="Times New Roman"/>
          <w:b/>
          <w:bCs/>
        </w:rPr>
      </w:pPr>
      <w:r w:rsidRPr="00403E17">
        <w:rPr>
          <w:rFonts w:ascii="Times New Roman" w:hAnsi="Times New Roman" w:cs="Times New Roman"/>
          <w:b/>
          <w:bCs/>
        </w:rPr>
        <w:lastRenderedPageBreak/>
        <w:t>References</w:t>
      </w:r>
    </w:p>
    <w:p w14:paraId="5A0DD697" w14:textId="0DB00E79"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9GAG (2025): Key and Peele tag, in: 9gag.com. URL: </w:t>
      </w:r>
      <w:hyperlink r:id="rId11" w:tgtFrame="_blank" w:history="1">
        <w:r w:rsidRPr="00403E17">
          <w:rPr>
            <w:rFonts w:ascii="Times New Roman" w:eastAsia="Times New Roman" w:hAnsi="Times New Roman" w:cs="Times New Roman"/>
            <w:color w:val="0000FF"/>
            <w:kern w:val="0"/>
            <w:u w:val="single"/>
            <w14:ligatures w14:val="none"/>
          </w:rPr>
          <w:t>https://9gag.com/tag/key-and-peele</w:t>
        </w:r>
      </w:hyperlink>
      <w:r w:rsidRPr="00403E17">
        <w:rPr>
          <w:rFonts w:ascii="Times New Roman" w:eastAsia="Times New Roman" w:hAnsi="Times New Roman" w:cs="Times New Roman"/>
          <w:kern w:val="0"/>
          <w14:ligatures w14:val="none"/>
        </w:rPr>
        <w:t>. (November 7, 2025).</w:t>
      </w:r>
    </w:p>
    <w:p w14:paraId="5FEE420F" w14:textId="3627E55D"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Brugman, Britta C. and Burgers, Christian (2022): How Satirical News Impacts Affective Responses, Learning, and Persuasion: A Three-Level Random-Effects Meta-Analysis, in: Communication Research. URL: </w:t>
      </w:r>
      <w:hyperlink r:id="rId12" w:tgtFrame="_blank" w:history="1">
        <w:r w:rsidRPr="00403E17">
          <w:rPr>
            <w:rFonts w:ascii="Times New Roman" w:eastAsia="Times New Roman" w:hAnsi="Times New Roman" w:cs="Times New Roman"/>
            <w:color w:val="0000FF"/>
            <w:kern w:val="0"/>
            <w:u w:val="single"/>
            <w14:ligatures w14:val="none"/>
          </w:rPr>
          <w:t>https://doi.org/10.1177/00936502211032100</w:t>
        </w:r>
      </w:hyperlink>
      <w:r w:rsidRPr="00403E17">
        <w:rPr>
          <w:rFonts w:ascii="Times New Roman" w:eastAsia="Times New Roman" w:hAnsi="Times New Roman" w:cs="Times New Roman"/>
          <w:kern w:val="0"/>
          <w14:ligatures w14:val="none"/>
        </w:rPr>
        <w:t>. (November 7, 2025).</w:t>
      </w:r>
    </w:p>
    <w:p w14:paraId="5269262B" w14:textId="3396FD79"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Center for Teaching and Learning, Columbia University (2024): Fostering Learning Through Discussion, in: ctl.columbia.edu. URL: </w:t>
      </w:r>
      <w:hyperlink r:id="rId13" w:tgtFrame="_blank" w:history="1">
        <w:r w:rsidRPr="00403E17">
          <w:rPr>
            <w:rFonts w:ascii="Times New Roman" w:eastAsia="Times New Roman" w:hAnsi="Times New Roman" w:cs="Times New Roman"/>
            <w:color w:val="0000FF"/>
            <w:kern w:val="0"/>
            <w:u w:val="single"/>
            <w14:ligatures w14:val="none"/>
          </w:rPr>
          <w:t>https://ctl.columbia.edu/resources-and-technology/resources/learning-through-discussion/</w:t>
        </w:r>
      </w:hyperlink>
      <w:r w:rsidRPr="00403E17">
        <w:rPr>
          <w:rFonts w:ascii="Times New Roman" w:eastAsia="Times New Roman" w:hAnsi="Times New Roman" w:cs="Times New Roman"/>
          <w:kern w:val="0"/>
          <w14:ligatures w14:val="none"/>
        </w:rPr>
        <w:t>. (November 7, 2025).</w:t>
      </w:r>
    </w:p>
    <w:p w14:paraId="26EA2EF7" w14:textId="4286D8E2"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Comedy Central (2012): Key &amp; Peele – Auction Block, in: YouTube. URL: </w:t>
      </w:r>
      <w:hyperlink r:id="rId14" w:tgtFrame="_blank" w:history="1">
        <w:r w:rsidRPr="00403E17">
          <w:rPr>
            <w:rFonts w:ascii="Times New Roman" w:eastAsia="Times New Roman" w:hAnsi="Times New Roman" w:cs="Times New Roman"/>
            <w:color w:val="0000FF"/>
            <w:kern w:val="0"/>
            <w:u w:val="single"/>
            <w14:ligatures w14:val="none"/>
          </w:rPr>
          <w:t>https://www.youtube.com/watch?v=zB7MichlL1k&amp;t=5s</w:t>
        </w:r>
      </w:hyperlink>
      <w:r w:rsidRPr="00403E17">
        <w:rPr>
          <w:rFonts w:ascii="Times New Roman" w:eastAsia="Times New Roman" w:hAnsi="Times New Roman" w:cs="Times New Roman"/>
          <w:kern w:val="0"/>
          <w14:ligatures w14:val="none"/>
        </w:rPr>
        <w:t>. (November 7, 2025).</w:t>
      </w:r>
    </w:p>
    <w:p w14:paraId="0118906D" w14:textId="4A3B2C58"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C-SPAN (2015): CLIP: President Obama’s Anger Translator (C-SPAN), in: YouTube. URL: </w:t>
      </w:r>
      <w:hyperlink r:id="rId15" w:tgtFrame="_blank" w:history="1">
        <w:r w:rsidRPr="00403E17">
          <w:rPr>
            <w:rFonts w:ascii="Times New Roman" w:eastAsia="Times New Roman" w:hAnsi="Times New Roman" w:cs="Times New Roman"/>
            <w:color w:val="0000FF"/>
            <w:kern w:val="0"/>
            <w:u w:val="single"/>
            <w14:ligatures w14:val="none"/>
          </w:rPr>
          <w:t>https://www.youtube.com/watch?v=HkAK9QRe4ds&amp;t=157s</w:t>
        </w:r>
      </w:hyperlink>
      <w:r w:rsidRPr="00403E17">
        <w:rPr>
          <w:rFonts w:ascii="Times New Roman" w:eastAsia="Times New Roman" w:hAnsi="Times New Roman" w:cs="Times New Roman"/>
          <w:kern w:val="0"/>
          <w14:ligatures w14:val="none"/>
        </w:rPr>
        <w:t>. (November 7, 2025).</w:t>
      </w:r>
    </w:p>
    <w:p w14:paraId="26695F25" w14:textId="5B21086E"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Eligo Team (2023): Deliberative Democracy: Empowering Communities Through Dialogue, in: Eligo Voting. URL: </w:t>
      </w:r>
      <w:hyperlink r:id="rId16" w:tgtFrame="_blank" w:history="1">
        <w:r w:rsidRPr="00403E17">
          <w:rPr>
            <w:rFonts w:ascii="Times New Roman" w:eastAsia="Times New Roman" w:hAnsi="Times New Roman" w:cs="Times New Roman"/>
            <w:color w:val="0000FF"/>
            <w:kern w:val="0"/>
            <w:u w:val="single"/>
            <w14:ligatures w14:val="none"/>
          </w:rPr>
          <w:t>https://eligovoting.com/deliberative-democracy-empowering-communities/</w:t>
        </w:r>
      </w:hyperlink>
      <w:r w:rsidRPr="00403E17">
        <w:rPr>
          <w:rFonts w:ascii="Times New Roman" w:eastAsia="Times New Roman" w:hAnsi="Times New Roman" w:cs="Times New Roman"/>
          <w:kern w:val="0"/>
          <w14:ligatures w14:val="none"/>
        </w:rPr>
        <w:t>. (November 7, 2025).</w:t>
      </w:r>
    </w:p>
    <w:p w14:paraId="3373D51A" w14:textId="1D4D4359"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González, Mario Fernández (2018): Race, identity and politics in America through Key &amp; Peele: comedy and discourse, in: uvadoc.uva.es. URL: </w:t>
      </w:r>
      <w:hyperlink r:id="rId17" w:tgtFrame="_blank" w:history="1">
        <w:r w:rsidRPr="00403E17">
          <w:rPr>
            <w:rFonts w:ascii="Times New Roman" w:eastAsia="Times New Roman" w:hAnsi="Times New Roman" w:cs="Times New Roman"/>
            <w:color w:val="0000FF"/>
            <w:kern w:val="0"/>
            <w:u w:val="single"/>
            <w14:ligatures w14:val="none"/>
          </w:rPr>
          <w:t>https://uvadoc.uva.es/bitstream/handle/10324/39482/TFG_F_2019_186.pdf?sequence=1</w:t>
        </w:r>
      </w:hyperlink>
      <w:r w:rsidRPr="00403E17">
        <w:rPr>
          <w:rFonts w:ascii="Times New Roman" w:eastAsia="Times New Roman" w:hAnsi="Times New Roman" w:cs="Times New Roman"/>
          <w:kern w:val="0"/>
          <w14:ligatures w14:val="none"/>
        </w:rPr>
        <w:t>. (November 7, 2025).</w:t>
      </w:r>
    </w:p>
    <w:p w14:paraId="7DC3106F" w14:textId="381D6993"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Heil, Emily (2015): How Barack Obama and His ‘Anger Translator’ Finally Got on Stage Together, in: The Washington Post. URL: </w:t>
      </w:r>
      <w:hyperlink r:id="rId18" w:tgtFrame="_blank" w:history="1">
        <w:r w:rsidRPr="00403E17">
          <w:rPr>
            <w:rFonts w:ascii="Times New Roman" w:eastAsia="Times New Roman" w:hAnsi="Times New Roman" w:cs="Times New Roman"/>
            <w:color w:val="0000FF"/>
            <w:kern w:val="0"/>
            <w:u w:val="single"/>
            <w14:ligatures w14:val="none"/>
          </w:rPr>
          <w:t>https://www.washingtonpost.com/news/reliable-source/wp/2015/04/26/how-barack-obama-and-his-anger-translator-finally-got-on-stage-together/</w:t>
        </w:r>
      </w:hyperlink>
      <w:r w:rsidRPr="00403E17">
        <w:rPr>
          <w:rFonts w:ascii="Times New Roman" w:eastAsia="Times New Roman" w:hAnsi="Times New Roman" w:cs="Times New Roman"/>
          <w:kern w:val="0"/>
          <w14:ligatures w14:val="none"/>
        </w:rPr>
        <w:t>. (November 7, 2025).</w:t>
      </w:r>
    </w:p>
    <w:p w14:paraId="3F5A6D8B" w14:textId="5B6807BD"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proofErr w:type="spellStart"/>
      <w:r w:rsidRPr="00403E17">
        <w:rPr>
          <w:rFonts w:ascii="Times New Roman" w:eastAsia="Times New Roman" w:hAnsi="Times New Roman" w:cs="Times New Roman"/>
          <w:kern w:val="0"/>
          <w14:ligatures w14:val="none"/>
        </w:rPr>
        <w:t>Imgur</w:t>
      </w:r>
      <w:proofErr w:type="spellEnd"/>
      <w:r w:rsidRPr="00403E17">
        <w:rPr>
          <w:rFonts w:ascii="Times New Roman" w:eastAsia="Times New Roman" w:hAnsi="Times New Roman" w:cs="Times New Roman"/>
          <w:kern w:val="0"/>
          <w14:ligatures w14:val="none"/>
        </w:rPr>
        <w:t xml:space="preserve"> (2025): Key and Peele on </w:t>
      </w:r>
      <w:proofErr w:type="spellStart"/>
      <w:r w:rsidRPr="00403E17">
        <w:rPr>
          <w:rFonts w:ascii="Times New Roman" w:eastAsia="Times New Roman" w:hAnsi="Times New Roman" w:cs="Times New Roman"/>
          <w:kern w:val="0"/>
          <w14:ligatures w14:val="none"/>
        </w:rPr>
        <w:t>Imgur</w:t>
      </w:r>
      <w:proofErr w:type="spellEnd"/>
      <w:r w:rsidRPr="00403E17">
        <w:rPr>
          <w:rFonts w:ascii="Times New Roman" w:eastAsia="Times New Roman" w:hAnsi="Times New Roman" w:cs="Times New Roman"/>
          <w:kern w:val="0"/>
          <w14:ligatures w14:val="none"/>
        </w:rPr>
        <w:t xml:space="preserve">, in: </w:t>
      </w:r>
      <w:proofErr w:type="spellStart"/>
      <w:r w:rsidRPr="00403E17">
        <w:rPr>
          <w:rFonts w:ascii="Times New Roman" w:eastAsia="Times New Roman" w:hAnsi="Times New Roman" w:cs="Times New Roman"/>
          <w:kern w:val="0"/>
          <w14:ligatures w14:val="none"/>
        </w:rPr>
        <w:t>Imgur</w:t>
      </w:r>
      <w:proofErr w:type="spellEnd"/>
      <w:r w:rsidRPr="00403E17">
        <w:rPr>
          <w:rFonts w:ascii="Times New Roman" w:eastAsia="Times New Roman" w:hAnsi="Times New Roman" w:cs="Times New Roman"/>
          <w:kern w:val="0"/>
          <w14:ligatures w14:val="none"/>
        </w:rPr>
        <w:t xml:space="preserve">. URL: </w:t>
      </w:r>
      <w:hyperlink r:id="rId19" w:tgtFrame="_blank" w:history="1">
        <w:r w:rsidRPr="00403E17">
          <w:rPr>
            <w:rFonts w:ascii="Times New Roman" w:eastAsia="Times New Roman" w:hAnsi="Times New Roman" w:cs="Times New Roman"/>
            <w:color w:val="0000FF"/>
            <w:kern w:val="0"/>
            <w:u w:val="single"/>
            <w14:ligatures w14:val="none"/>
          </w:rPr>
          <w:t>https://imgur.com/t/key_and_peele</w:t>
        </w:r>
      </w:hyperlink>
      <w:r w:rsidRPr="00403E17">
        <w:rPr>
          <w:rFonts w:ascii="Times New Roman" w:eastAsia="Times New Roman" w:hAnsi="Times New Roman" w:cs="Times New Roman"/>
          <w:kern w:val="0"/>
          <w14:ligatures w14:val="none"/>
        </w:rPr>
        <w:t>. (November 7, 2025).</w:t>
      </w:r>
    </w:p>
    <w:p w14:paraId="0B294F48" w14:textId="40FDC79C"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lastRenderedPageBreak/>
        <w:t xml:space="preserve">Instagram (2025): #keyandpeele hashtag, in: Instagram. URL: </w:t>
      </w:r>
      <w:hyperlink r:id="rId20" w:tgtFrame="_blank" w:history="1">
        <w:r w:rsidRPr="00403E17">
          <w:rPr>
            <w:rFonts w:ascii="Times New Roman" w:eastAsia="Times New Roman" w:hAnsi="Times New Roman" w:cs="Times New Roman"/>
            <w:color w:val="0000FF"/>
            <w:kern w:val="0"/>
            <w:u w:val="single"/>
            <w14:ligatures w14:val="none"/>
          </w:rPr>
          <w:t>https://www.instagram.com/explore/tags/keyandpeele/</w:t>
        </w:r>
      </w:hyperlink>
      <w:r w:rsidRPr="00403E17">
        <w:rPr>
          <w:rFonts w:ascii="Times New Roman" w:eastAsia="Times New Roman" w:hAnsi="Times New Roman" w:cs="Times New Roman"/>
          <w:kern w:val="0"/>
          <w14:ligatures w14:val="none"/>
        </w:rPr>
        <w:t>. (November 7, 2025).</w:t>
      </w:r>
    </w:p>
    <w:p w14:paraId="4AD33235" w14:textId="62DF7F5D"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Ishchenko, Olga, </w:t>
      </w:r>
      <w:proofErr w:type="spellStart"/>
      <w:r w:rsidRPr="00403E17">
        <w:rPr>
          <w:rFonts w:ascii="Times New Roman" w:eastAsia="Times New Roman" w:hAnsi="Times New Roman" w:cs="Times New Roman"/>
          <w:kern w:val="0"/>
          <w14:ligatures w14:val="none"/>
        </w:rPr>
        <w:t>Verkhovtsova</w:t>
      </w:r>
      <w:proofErr w:type="spellEnd"/>
      <w:r w:rsidRPr="00403E17">
        <w:rPr>
          <w:rFonts w:ascii="Times New Roman" w:eastAsia="Times New Roman" w:hAnsi="Times New Roman" w:cs="Times New Roman"/>
          <w:kern w:val="0"/>
          <w14:ligatures w14:val="none"/>
        </w:rPr>
        <w:t xml:space="preserve">, Olga, and Lunn, Timothy (2023): The Power of Satire: How to Laugh About Political Issues, in: Lingua </w:t>
      </w:r>
      <w:proofErr w:type="spellStart"/>
      <w:r w:rsidRPr="00403E17">
        <w:rPr>
          <w:rFonts w:ascii="Times New Roman" w:eastAsia="Times New Roman" w:hAnsi="Times New Roman" w:cs="Times New Roman"/>
          <w:kern w:val="0"/>
          <w14:ligatures w14:val="none"/>
        </w:rPr>
        <w:t>Montenegrina</w:t>
      </w:r>
      <w:proofErr w:type="spellEnd"/>
      <w:r w:rsidRPr="00403E17">
        <w:rPr>
          <w:rFonts w:ascii="Times New Roman" w:eastAsia="Times New Roman" w:hAnsi="Times New Roman" w:cs="Times New Roman"/>
          <w:kern w:val="0"/>
          <w14:ligatures w14:val="none"/>
        </w:rPr>
        <w:t xml:space="preserve">. URL: </w:t>
      </w:r>
      <w:hyperlink r:id="rId21" w:tgtFrame="_blank" w:history="1">
        <w:r w:rsidRPr="00403E17">
          <w:rPr>
            <w:rFonts w:ascii="Times New Roman" w:eastAsia="Times New Roman" w:hAnsi="Times New Roman" w:cs="Times New Roman"/>
            <w:color w:val="0000FF"/>
            <w:kern w:val="0"/>
            <w:u w:val="single"/>
            <w14:ligatures w14:val="none"/>
          </w:rPr>
          <w:t>https://doi.org/10.46584/lm.v32i2.1007</w:t>
        </w:r>
      </w:hyperlink>
      <w:r w:rsidRPr="00403E17">
        <w:rPr>
          <w:rFonts w:ascii="Times New Roman" w:eastAsia="Times New Roman" w:hAnsi="Times New Roman" w:cs="Times New Roman"/>
          <w:kern w:val="0"/>
          <w14:ligatures w14:val="none"/>
        </w:rPr>
        <w:t>. (November 7, 2025).</w:t>
      </w:r>
    </w:p>
    <w:p w14:paraId="2339E5CF" w14:textId="33260EDE"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proofErr w:type="spellStart"/>
      <w:r w:rsidRPr="00403E17">
        <w:rPr>
          <w:rFonts w:ascii="Times New Roman" w:eastAsia="Times New Roman" w:hAnsi="Times New Roman" w:cs="Times New Roman"/>
          <w:kern w:val="0"/>
          <w14:ligatures w14:val="none"/>
        </w:rPr>
        <w:t>kandp</w:t>
      </w:r>
      <w:proofErr w:type="spellEnd"/>
      <w:r w:rsidRPr="00403E17">
        <w:rPr>
          <w:rFonts w:ascii="Times New Roman" w:eastAsia="Times New Roman" w:hAnsi="Times New Roman" w:cs="Times New Roman"/>
          <w:kern w:val="0"/>
          <w14:ligatures w14:val="none"/>
        </w:rPr>
        <w:t xml:space="preserve"> (2012): A discussion on Key &amp; Peele, in: Reddit. URL: </w:t>
      </w:r>
      <w:hyperlink r:id="rId22" w:tgtFrame="_blank" w:history="1">
        <w:r w:rsidRPr="00403E17">
          <w:rPr>
            <w:rFonts w:ascii="Times New Roman" w:eastAsia="Times New Roman" w:hAnsi="Times New Roman" w:cs="Times New Roman"/>
            <w:color w:val="0000FF"/>
            <w:kern w:val="0"/>
            <w:u w:val="single"/>
            <w14:ligatures w14:val="none"/>
          </w:rPr>
          <w:t>https://www.reddit.com/r/SRSDiscussion/comments/14n3qf/a_discussion_on_key_peele/</w:t>
        </w:r>
      </w:hyperlink>
      <w:r w:rsidRPr="00403E17">
        <w:rPr>
          <w:rFonts w:ascii="Times New Roman" w:eastAsia="Times New Roman" w:hAnsi="Times New Roman" w:cs="Times New Roman"/>
          <w:kern w:val="0"/>
          <w14:ligatures w14:val="none"/>
        </w:rPr>
        <w:t>. (November 7, 2025).</w:t>
      </w:r>
    </w:p>
    <w:p w14:paraId="7F3205C5" w14:textId="56152CB2"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Miller, Claire (2021): Rewriting History: How Civil War Textbooks Redefined Our Past, in: Georgia State University Research Magazine. URL: </w:t>
      </w:r>
      <w:hyperlink r:id="rId23" w:tgtFrame="_blank" w:history="1">
        <w:r w:rsidRPr="00403E17">
          <w:rPr>
            <w:rFonts w:ascii="Times New Roman" w:eastAsia="Times New Roman" w:hAnsi="Times New Roman" w:cs="Times New Roman"/>
            <w:color w:val="0000FF"/>
            <w:kern w:val="0"/>
            <w:u w:val="single"/>
            <w14:ligatures w14:val="none"/>
          </w:rPr>
          <w:t>https://news.gsu.edu/research-magazine/rewriting-history-civil-war-textbooks</w:t>
        </w:r>
      </w:hyperlink>
      <w:r w:rsidRPr="00403E17">
        <w:rPr>
          <w:rFonts w:ascii="Times New Roman" w:eastAsia="Times New Roman" w:hAnsi="Times New Roman" w:cs="Times New Roman"/>
          <w:kern w:val="0"/>
          <w14:ligatures w14:val="none"/>
        </w:rPr>
        <w:t xml:space="preserve">. </w:t>
      </w:r>
      <w:r w:rsidR="00B35307" w:rsidRPr="00403E17">
        <w:rPr>
          <w:rFonts w:ascii="Times New Roman" w:eastAsia="Times New Roman" w:hAnsi="Times New Roman" w:cs="Times New Roman"/>
          <w:kern w:val="0"/>
          <w14:ligatures w14:val="none"/>
        </w:rPr>
        <w:t>(</w:t>
      </w:r>
      <w:r w:rsidRPr="00403E17">
        <w:rPr>
          <w:rFonts w:ascii="Times New Roman" w:eastAsia="Times New Roman" w:hAnsi="Times New Roman" w:cs="Times New Roman"/>
          <w:kern w:val="0"/>
          <w14:ligatures w14:val="none"/>
        </w:rPr>
        <w:t>November 7, 2025).</w:t>
      </w:r>
    </w:p>
    <w:p w14:paraId="3D145306" w14:textId="48CA37FC"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Nelson, Megan Kate (2016): Key and Peele’s Reenactment, in: Journal of the Civil War Era blog. URL: </w:t>
      </w:r>
      <w:hyperlink r:id="rId24" w:tgtFrame="_blank" w:history="1">
        <w:r w:rsidRPr="00403E17">
          <w:rPr>
            <w:rFonts w:ascii="Times New Roman" w:eastAsia="Times New Roman" w:hAnsi="Times New Roman" w:cs="Times New Roman"/>
            <w:color w:val="0000FF"/>
            <w:kern w:val="0"/>
            <w:u w:val="single"/>
            <w14:ligatures w14:val="none"/>
          </w:rPr>
          <w:t>https://www.journalofthecivilwarera.org/2016/02/key-and-peele-reenactment/</w:t>
        </w:r>
      </w:hyperlink>
      <w:r w:rsidRPr="00403E17">
        <w:rPr>
          <w:rFonts w:ascii="Times New Roman" w:eastAsia="Times New Roman" w:hAnsi="Times New Roman" w:cs="Times New Roman"/>
          <w:kern w:val="0"/>
          <w14:ligatures w14:val="none"/>
        </w:rPr>
        <w:t>. (November 7, 2025).</w:t>
      </w:r>
    </w:p>
    <w:p w14:paraId="4FC1DBC7" w14:textId="10D29551"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Peabody Awards (2014): Key &amp; Peele – 2013 Peabody Awards Acceptance Speech, in: YouTube. URL: </w:t>
      </w:r>
      <w:hyperlink r:id="rId25" w:tgtFrame="_blank" w:history="1">
        <w:r w:rsidRPr="00403E17">
          <w:rPr>
            <w:rFonts w:ascii="Times New Roman" w:eastAsia="Times New Roman" w:hAnsi="Times New Roman" w:cs="Times New Roman"/>
            <w:color w:val="0000FF"/>
            <w:kern w:val="0"/>
            <w:u w:val="single"/>
            <w14:ligatures w14:val="none"/>
          </w:rPr>
          <w:t>https://www.youtube.com/watch?v=rfTGF0mg89o</w:t>
        </w:r>
      </w:hyperlink>
      <w:r w:rsidRPr="00403E17">
        <w:rPr>
          <w:rFonts w:ascii="Times New Roman" w:eastAsia="Times New Roman" w:hAnsi="Times New Roman" w:cs="Times New Roman"/>
          <w:kern w:val="0"/>
          <w14:ligatures w14:val="none"/>
        </w:rPr>
        <w:t>. (November 7, 2025).</w:t>
      </w:r>
    </w:p>
    <w:p w14:paraId="5B194FE3" w14:textId="79B704F0"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Quick, Brian L., Shen, Lijiang, and Dillard, James Price (2013): Reactance Theory and Persuasion, in: The Persuasion Handbook: Developments in Theory and Practice. (November 7, 2025).</w:t>
      </w:r>
    </w:p>
    <w:p w14:paraId="751A9532" w14:textId="7D455415"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The Consumer Researcher (2013): Jonah Berger: The Secrets Behind Why Things Catch On, in: consumerresearcher.com. URL: </w:t>
      </w:r>
      <w:hyperlink r:id="rId26" w:tgtFrame="_blank" w:history="1">
        <w:r w:rsidRPr="00403E17">
          <w:rPr>
            <w:rFonts w:ascii="Times New Roman" w:eastAsia="Times New Roman" w:hAnsi="Times New Roman" w:cs="Times New Roman"/>
            <w:color w:val="0000FF"/>
            <w:kern w:val="0"/>
            <w:u w:val="single"/>
            <w14:ligatures w14:val="none"/>
          </w:rPr>
          <w:t>https://consumerresearcher.com/jonah-berger-contagious</w:t>
        </w:r>
      </w:hyperlink>
      <w:r w:rsidRPr="00403E17">
        <w:rPr>
          <w:rFonts w:ascii="Times New Roman" w:eastAsia="Times New Roman" w:hAnsi="Times New Roman" w:cs="Times New Roman"/>
          <w:kern w:val="0"/>
          <w14:ligatures w14:val="none"/>
        </w:rPr>
        <w:t>. (November 7, 2025).</w:t>
      </w:r>
    </w:p>
    <w:p w14:paraId="17DAA849" w14:textId="67B7B538" w:rsidR="00DC2103" w:rsidRPr="00403E17" w:rsidRDefault="00DC2103" w:rsidP="00403E17">
      <w:pPr>
        <w:spacing w:before="100" w:beforeAutospacing="1" w:after="100" w:afterAutospacing="1" w:line="360" w:lineRule="auto"/>
        <w:rPr>
          <w:rFonts w:ascii="Times New Roman" w:eastAsia="Times New Roman" w:hAnsi="Times New Roman" w:cs="Times New Roman"/>
          <w:kern w:val="0"/>
          <w14:ligatures w14:val="none"/>
        </w:rPr>
      </w:pPr>
      <w:r w:rsidRPr="00403E17">
        <w:rPr>
          <w:rFonts w:ascii="Times New Roman" w:eastAsia="Times New Roman" w:hAnsi="Times New Roman" w:cs="Times New Roman"/>
          <w:kern w:val="0"/>
          <w14:ligatures w14:val="none"/>
        </w:rPr>
        <w:t xml:space="preserve">The Peabody Awards (2025): Peabody Awards, in: peabodyawards.com. URL: </w:t>
      </w:r>
      <w:hyperlink r:id="rId27" w:tgtFrame="_blank" w:history="1">
        <w:r w:rsidRPr="00403E17">
          <w:rPr>
            <w:rFonts w:ascii="Times New Roman" w:eastAsia="Times New Roman" w:hAnsi="Times New Roman" w:cs="Times New Roman"/>
            <w:color w:val="0000FF"/>
            <w:kern w:val="0"/>
            <w:u w:val="single"/>
            <w14:ligatures w14:val="none"/>
          </w:rPr>
          <w:t>https://peabodyawards.com/</w:t>
        </w:r>
      </w:hyperlink>
      <w:r w:rsidRPr="00403E17">
        <w:rPr>
          <w:rFonts w:ascii="Times New Roman" w:eastAsia="Times New Roman" w:hAnsi="Times New Roman" w:cs="Times New Roman"/>
          <w:kern w:val="0"/>
          <w14:ligatures w14:val="none"/>
        </w:rPr>
        <w:t>. (November 7, 2025).</w:t>
      </w:r>
    </w:p>
    <w:p w14:paraId="0BC6730C" w14:textId="280BA09D" w:rsidR="00DC2103" w:rsidRPr="00403E17" w:rsidRDefault="00704B3E" w:rsidP="00403E17">
      <w:pPr>
        <w:spacing w:after="120" w:line="360" w:lineRule="auto"/>
        <w:contextualSpacing/>
        <w:jc w:val="both"/>
        <w:rPr>
          <w:rFonts w:ascii="Times New Roman" w:hAnsi="Times New Roman" w:cs="Times New Roman"/>
          <w:b/>
          <w:bCs/>
        </w:rPr>
      </w:pPr>
      <w:r w:rsidRPr="00403E17">
        <w:rPr>
          <w:rFonts w:ascii="Times New Roman" w:hAnsi="Times New Roman" w:cs="Times New Roman"/>
          <w:b/>
          <w:bCs/>
        </w:rPr>
        <w:t xml:space="preserve"> </w:t>
      </w:r>
    </w:p>
    <w:p w14:paraId="611D7E53" w14:textId="351F764B" w:rsidR="00DC2103" w:rsidRPr="00403E17" w:rsidRDefault="00DC2103" w:rsidP="00403E17">
      <w:pPr>
        <w:spacing w:line="360" w:lineRule="auto"/>
        <w:rPr>
          <w:rFonts w:ascii="Times New Roman" w:hAnsi="Times New Roman" w:cs="Times New Roman"/>
          <w:b/>
          <w:bCs/>
        </w:rPr>
      </w:pPr>
      <w:r w:rsidRPr="00403E17">
        <w:rPr>
          <w:rFonts w:ascii="Times New Roman" w:hAnsi="Times New Roman" w:cs="Times New Roman"/>
          <w:b/>
          <w:bCs/>
        </w:rPr>
        <w:br w:type="page"/>
      </w:r>
    </w:p>
    <w:p w14:paraId="14BCBF82" w14:textId="30468217" w:rsidR="00DC2103" w:rsidRPr="00403E17" w:rsidRDefault="00DC2103" w:rsidP="00403E17">
      <w:pPr>
        <w:spacing w:after="120" w:line="360" w:lineRule="auto"/>
        <w:contextualSpacing/>
        <w:jc w:val="both"/>
        <w:rPr>
          <w:rFonts w:ascii="Times New Roman" w:hAnsi="Times New Roman" w:cs="Times New Roman"/>
          <w:b/>
          <w:bCs/>
        </w:rPr>
      </w:pPr>
      <w:r w:rsidRPr="00403E17">
        <w:rPr>
          <w:rFonts w:ascii="Times New Roman" w:hAnsi="Times New Roman" w:cs="Times New Roman"/>
          <w:b/>
          <w:bCs/>
        </w:rPr>
        <w:lastRenderedPageBreak/>
        <w:t>List of Figures</w:t>
      </w:r>
    </w:p>
    <w:p w14:paraId="5FADA111" w14:textId="77777777" w:rsidR="00DC2103" w:rsidRPr="00403E17" w:rsidRDefault="00DC2103" w:rsidP="00403E17">
      <w:pPr>
        <w:spacing w:after="120" w:line="360" w:lineRule="auto"/>
        <w:contextualSpacing/>
        <w:jc w:val="both"/>
        <w:rPr>
          <w:rFonts w:ascii="Times New Roman" w:hAnsi="Times New Roman" w:cs="Times New Roman"/>
          <w:b/>
          <w:bCs/>
        </w:rPr>
      </w:pPr>
    </w:p>
    <w:p w14:paraId="28E56C03" w14:textId="73CE1F7B" w:rsidR="00DC2103" w:rsidRPr="00403E17" w:rsidRDefault="00DC2103" w:rsidP="00403E17">
      <w:pPr>
        <w:spacing w:after="120" w:line="360" w:lineRule="auto"/>
        <w:contextualSpacing/>
        <w:jc w:val="both"/>
        <w:rPr>
          <w:rFonts w:ascii="Times New Roman" w:hAnsi="Times New Roman" w:cs="Times New Roman"/>
          <w:b/>
          <w:bCs/>
        </w:rPr>
      </w:pPr>
      <w:r w:rsidRPr="00403E17">
        <w:rPr>
          <w:rFonts w:ascii="Times New Roman" w:hAnsi="Times New Roman" w:cs="Times New Roman"/>
          <w:b/>
          <w:bCs/>
        </w:rPr>
        <w:t>Figure 1:</w:t>
      </w:r>
    </w:p>
    <w:p w14:paraId="439B87CC" w14:textId="77777777" w:rsidR="00B35307" w:rsidRPr="00403E17" w:rsidRDefault="006C29BE" w:rsidP="00403E17">
      <w:pPr>
        <w:spacing w:after="120" w:line="360" w:lineRule="auto"/>
        <w:contextualSpacing/>
        <w:rPr>
          <w:rStyle w:val="ng-star-inserted"/>
          <w:rFonts w:ascii="Times New Roman" w:hAnsi="Times New Roman" w:cs="Times New Roman"/>
        </w:rPr>
      </w:pPr>
      <w:r w:rsidRPr="00403E17">
        <w:rPr>
          <w:rStyle w:val="ng-star-inserted"/>
          <w:rFonts w:ascii="Times New Roman" w:hAnsi="Times New Roman" w:cs="Times New Roman"/>
        </w:rPr>
        <w:t>Monthly Comment Count (December 2013 - September 2025)</w:t>
      </w:r>
      <w:r w:rsidR="00B35307" w:rsidRPr="00403E17">
        <w:rPr>
          <w:rStyle w:val="ng-star-inserted"/>
          <w:rFonts w:ascii="Times New Roman" w:hAnsi="Times New Roman" w:cs="Times New Roman"/>
        </w:rPr>
        <w:t xml:space="preserve">, </w:t>
      </w:r>
    </w:p>
    <w:p w14:paraId="4B56A399" w14:textId="40B56B43" w:rsidR="00DC2103" w:rsidRPr="00403E17" w:rsidRDefault="00B35307" w:rsidP="00403E17">
      <w:pPr>
        <w:spacing w:after="120" w:line="360" w:lineRule="auto"/>
        <w:contextualSpacing/>
        <w:rPr>
          <w:rStyle w:val="ng-star-inserted"/>
          <w:rFonts w:ascii="Times New Roman" w:hAnsi="Times New Roman" w:cs="Times New Roman"/>
        </w:rPr>
      </w:pPr>
      <w:r w:rsidRPr="00403E17">
        <w:rPr>
          <w:rStyle w:val="ng-star-inserted"/>
          <w:rFonts w:ascii="Times New Roman" w:hAnsi="Times New Roman" w:cs="Times New Roman"/>
        </w:rPr>
        <w:t>(Creation: by Author)</w:t>
      </w:r>
      <w:r w:rsidR="00DC2103" w:rsidRPr="00403E17">
        <w:rPr>
          <w:rFonts w:ascii="Times New Roman" w:hAnsi="Times New Roman" w:cs="Times New Roman"/>
          <w:b/>
          <w:bCs/>
          <w:noProof/>
        </w:rPr>
        <w:drawing>
          <wp:inline distT="0" distB="0" distL="0" distR="0" wp14:anchorId="3FDDF543" wp14:editId="78F7DBB9">
            <wp:extent cx="5033010" cy="1824990"/>
            <wp:effectExtent l="0" t="0" r="0" b="3810"/>
            <wp:docPr id="1712248666" name="Picture 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48666" name="Picture 2" descr="A graph with numbers and line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033010" cy="1824990"/>
                    </a:xfrm>
                    <a:prstGeom prst="rect">
                      <a:avLst/>
                    </a:prstGeom>
                  </pic:spPr>
                </pic:pic>
              </a:graphicData>
            </a:graphic>
          </wp:inline>
        </w:drawing>
      </w:r>
    </w:p>
    <w:p w14:paraId="3AB2D6AB" w14:textId="77777777" w:rsidR="00040A35" w:rsidRPr="00403E17" w:rsidRDefault="00040A35" w:rsidP="00403E17">
      <w:pPr>
        <w:spacing w:after="120" w:line="360" w:lineRule="auto"/>
        <w:contextualSpacing/>
        <w:rPr>
          <w:rStyle w:val="ng-star-inserted"/>
          <w:rFonts w:ascii="Times New Roman" w:hAnsi="Times New Roman" w:cs="Times New Roman"/>
        </w:rPr>
      </w:pPr>
    </w:p>
    <w:p w14:paraId="738FEC4F" w14:textId="545F72C9" w:rsidR="00040A35" w:rsidRPr="00403E17" w:rsidRDefault="00040A35" w:rsidP="00403E17">
      <w:pPr>
        <w:spacing w:after="120" w:line="360" w:lineRule="auto"/>
        <w:contextualSpacing/>
        <w:rPr>
          <w:rStyle w:val="ng-star-inserted"/>
          <w:rFonts w:ascii="Times New Roman" w:hAnsi="Times New Roman" w:cs="Times New Roman"/>
          <w:b/>
          <w:bCs/>
        </w:rPr>
      </w:pPr>
      <w:r w:rsidRPr="00403E17">
        <w:rPr>
          <w:rStyle w:val="ng-star-inserted"/>
          <w:rFonts w:ascii="Times New Roman" w:hAnsi="Times New Roman" w:cs="Times New Roman"/>
          <w:b/>
          <w:bCs/>
        </w:rPr>
        <w:t>Figure 2:</w:t>
      </w:r>
    </w:p>
    <w:p w14:paraId="0DC9DE8D" w14:textId="4E0E59C1" w:rsidR="00B35307" w:rsidRPr="00403E17" w:rsidRDefault="00E3683C" w:rsidP="00403E17">
      <w:pPr>
        <w:spacing w:after="120" w:line="360" w:lineRule="auto"/>
        <w:contextualSpacing/>
        <w:rPr>
          <w:rStyle w:val="ng-star-inserted"/>
          <w:rFonts w:ascii="Times New Roman" w:hAnsi="Times New Roman" w:cs="Times New Roman"/>
        </w:rPr>
      </w:pPr>
      <w:r w:rsidRPr="00403E17">
        <w:rPr>
          <w:rStyle w:val="ng-star-inserted"/>
          <w:rFonts w:ascii="Times New Roman" w:hAnsi="Times New Roman" w:cs="Times New Roman"/>
        </w:rPr>
        <w:t xml:space="preserve">Distribution of Positive, Negative, and Neutral Comments on "Auction Block," </w:t>
      </w:r>
      <w:r w:rsidR="00B35307" w:rsidRPr="00403E17">
        <w:rPr>
          <w:rStyle w:val="ng-star-inserted"/>
          <w:rFonts w:ascii="Times New Roman" w:hAnsi="Times New Roman" w:cs="Times New Roman"/>
        </w:rPr>
        <w:t>(Creation: by Author)</w:t>
      </w:r>
    </w:p>
    <w:p w14:paraId="726CEA01" w14:textId="607EDB7A" w:rsidR="006C29BE" w:rsidRPr="00403E17" w:rsidRDefault="00040A35" w:rsidP="00403E17">
      <w:pPr>
        <w:spacing w:after="120" w:line="360" w:lineRule="auto"/>
        <w:contextualSpacing/>
        <w:rPr>
          <w:rStyle w:val="ng-star-inserted"/>
          <w:rFonts w:ascii="Times New Roman" w:hAnsi="Times New Roman" w:cs="Times New Roman"/>
        </w:rPr>
      </w:pPr>
      <w:r w:rsidRPr="00403E17">
        <w:rPr>
          <w:rFonts w:ascii="Times New Roman" w:hAnsi="Times New Roman" w:cs="Times New Roman"/>
          <w:b/>
          <w:bCs/>
          <w:noProof/>
        </w:rPr>
        <w:drawing>
          <wp:inline distT="0" distB="0" distL="0" distR="0" wp14:anchorId="7DB6C2B0" wp14:editId="3CBC8A81">
            <wp:extent cx="2928026" cy="3035527"/>
            <wp:effectExtent l="0" t="0" r="5715" b="0"/>
            <wp:docPr id="553830467" name="Picture 5"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30467" name="Picture 5" descr="A pie chart with different colored circle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42183" cy="3153875"/>
                    </a:xfrm>
                    <a:prstGeom prst="rect">
                      <a:avLst/>
                    </a:prstGeom>
                  </pic:spPr>
                </pic:pic>
              </a:graphicData>
            </a:graphic>
          </wp:inline>
        </w:drawing>
      </w:r>
    </w:p>
    <w:p w14:paraId="1974921D" w14:textId="77777777" w:rsidR="00C24D80" w:rsidRPr="00403E17" w:rsidRDefault="00C24D80" w:rsidP="00403E17">
      <w:pPr>
        <w:spacing w:after="120" w:line="360" w:lineRule="auto"/>
        <w:contextualSpacing/>
        <w:rPr>
          <w:rStyle w:val="ng-star-inserted"/>
          <w:rFonts w:ascii="Times New Roman" w:hAnsi="Times New Roman" w:cs="Times New Roman"/>
        </w:rPr>
      </w:pPr>
    </w:p>
    <w:p w14:paraId="71AACA85" w14:textId="77777777" w:rsidR="00C24D80" w:rsidRPr="00403E17" w:rsidRDefault="00C24D80" w:rsidP="00403E17">
      <w:pPr>
        <w:spacing w:after="120" w:line="360" w:lineRule="auto"/>
        <w:contextualSpacing/>
        <w:rPr>
          <w:rStyle w:val="ng-star-inserted"/>
          <w:rFonts w:ascii="Times New Roman" w:hAnsi="Times New Roman" w:cs="Times New Roman"/>
        </w:rPr>
      </w:pPr>
    </w:p>
    <w:p w14:paraId="62643591" w14:textId="77777777" w:rsidR="00C24D80" w:rsidRPr="00403E17" w:rsidRDefault="00C24D80" w:rsidP="00403E17">
      <w:pPr>
        <w:spacing w:after="120" w:line="360" w:lineRule="auto"/>
        <w:contextualSpacing/>
        <w:rPr>
          <w:rStyle w:val="ng-star-inserted"/>
          <w:rFonts w:ascii="Times New Roman" w:hAnsi="Times New Roman" w:cs="Times New Roman"/>
        </w:rPr>
      </w:pPr>
    </w:p>
    <w:p w14:paraId="61514549" w14:textId="77777777" w:rsidR="00C24D80" w:rsidRPr="00403E17" w:rsidRDefault="00C24D80" w:rsidP="00403E17">
      <w:pPr>
        <w:spacing w:after="120" w:line="360" w:lineRule="auto"/>
        <w:contextualSpacing/>
        <w:rPr>
          <w:rStyle w:val="ng-star-inserted"/>
          <w:rFonts w:ascii="Times New Roman" w:hAnsi="Times New Roman" w:cs="Times New Roman"/>
        </w:rPr>
      </w:pPr>
    </w:p>
    <w:p w14:paraId="5FFF38A2" w14:textId="77777777" w:rsidR="00C24D80" w:rsidRPr="00403E17" w:rsidRDefault="00C24D80" w:rsidP="00403E17">
      <w:pPr>
        <w:spacing w:after="120" w:line="360" w:lineRule="auto"/>
        <w:contextualSpacing/>
        <w:rPr>
          <w:rStyle w:val="ng-star-inserted"/>
          <w:rFonts w:ascii="Times New Roman" w:hAnsi="Times New Roman" w:cs="Times New Roman"/>
        </w:rPr>
      </w:pPr>
    </w:p>
    <w:p w14:paraId="1DFF4BBE" w14:textId="77777777" w:rsidR="00040A35" w:rsidRPr="00403E17" w:rsidRDefault="00040A35" w:rsidP="00403E17">
      <w:pPr>
        <w:spacing w:after="120" w:line="360" w:lineRule="auto"/>
        <w:contextualSpacing/>
        <w:rPr>
          <w:rStyle w:val="ng-star-inserted"/>
          <w:rFonts w:ascii="Times New Roman" w:hAnsi="Times New Roman" w:cs="Times New Roman"/>
        </w:rPr>
      </w:pPr>
    </w:p>
    <w:p w14:paraId="421DC365" w14:textId="45F6664D" w:rsidR="006C29BE" w:rsidRPr="00403E17" w:rsidRDefault="006C29BE" w:rsidP="00403E17">
      <w:pPr>
        <w:spacing w:after="120" w:line="360" w:lineRule="auto"/>
        <w:contextualSpacing/>
        <w:rPr>
          <w:rStyle w:val="ng-star-inserted"/>
          <w:rFonts w:ascii="Times New Roman" w:hAnsi="Times New Roman" w:cs="Times New Roman"/>
          <w:b/>
          <w:bCs/>
        </w:rPr>
      </w:pPr>
      <w:r w:rsidRPr="00403E17">
        <w:rPr>
          <w:rStyle w:val="ng-star-inserted"/>
          <w:rFonts w:ascii="Times New Roman" w:hAnsi="Times New Roman" w:cs="Times New Roman"/>
          <w:b/>
          <w:bCs/>
        </w:rPr>
        <w:lastRenderedPageBreak/>
        <w:t xml:space="preserve">Figure </w:t>
      </w:r>
      <w:r w:rsidR="00040A35" w:rsidRPr="00403E17">
        <w:rPr>
          <w:rStyle w:val="ng-star-inserted"/>
          <w:rFonts w:ascii="Times New Roman" w:hAnsi="Times New Roman" w:cs="Times New Roman"/>
          <w:b/>
          <w:bCs/>
        </w:rPr>
        <w:t>3</w:t>
      </w:r>
      <w:r w:rsidRPr="00403E17">
        <w:rPr>
          <w:rStyle w:val="ng-star-inserted"/>
          <w:rFonts w:ascii="Times New Roman" w:hAnsi="Times New Roman" w:cs="Times New Roman"/>
          <w:b/>
          <w:bCs/>
        </w:rPr>
        <w:t>:</w:t>
      </w:r>
    </w:p>
    <w:p w14:paraId="1074A59C" w14:textId="77777777" w:rsidR="00B35307" w:rsidRPr="00403E17" w:rsidRDefault="006C29BE" w:rsidP="00403E17">
      <w:pPr>
        <w:spacing w:after="120" w:line="360" w:lineRule="auto"/>
        <w:contextualSpacing/>
        <w:rPr>
          <w:rStyle w:val="ng-star-inserted"/>
          <w:rFonts w:ascii="Times New Roman" w:hAnsi="Times New Roman" w:cs="Times New Roman"/>
        </w:rPr>
      </w:pPr>
      <w:r w:rsidRPr="00403E17">
        <w:rPr>
          <w:rStyle w:val="ng-star-inserted"/>
          <w:rFonts w:ascii="Times New Roman" w:hAnsi="Times New Roman" w:cs="Times New Roman"/>
        </w:rPr>
        <w:t>Comment Topics (</w:t>
      </w:r>
      <w:r w:rsidRPr="00403E17">
        <w:rPr>
          <w:rFonts w:ascii="Times New Roman" w:hAnsi="Times New Roman" w:cs="Times New Roman"/>
        </w:rPr>
        <w:t>November 2022 - March 2023</w:t>
      </w:r>
      <w:r w:rsidRPr="00403E17">
        <w:rPr>
          <w:rStyle w:val="ng-star-inserted"/>
          <w:rFonts w:ascii="Times New Roman" w:hAnsi="Times New Roman" w:cs="Times New Roman"/>
        </w:rPr>
        <w:t>)</w:t>
      </w:r>
      <w:r w:rsidR="00B35307" w:rsidRPr="00403E17">
        <w:rPr>
          <w:rStyle w:val="ng-star-inserted"/>
          <w:rFonts w:ascii="Times New Roman" w:hAnsi="Times New Roman" w:cs="Times New Roman"/>
        </w:rPr>
        <w:t xml:space="preserve">, </w:t>
      </w:r>
    </w:p>
    <w:p w14:paraId="2EA81C6D" w14:textId="027653AC" w:rsidR="006C29BE" w:rsidRPr="00403E17" w:rsidRDefault="00B35307" w:rsidP="00403E17">
      <w:pPr>
        <w:spacing w:after="120" w:line="360" w:lineRule="auto"/>
        <w:contextualSpacing/>
        <w:rPr>
          <w:rStyle w:val="ng-star-inserted"/>
          <w:rFonts w:ascii="Times New Roman" w:hAnsi="Times New Roman" w:cs="Times New Roman"/>
        </w:rPr>
      </w:pPr>
      <w:r w:rsidRPr="00403E17">
        <w:rPr>
          <w:rStyle w:val="ng-star-inserted"/>
          <w:rFonts w:ascii="Times New Roman" w:hAnsi="Times New Roman" w:cs="Times New Roman"/>
        </w:rPr>
        <w:t>(Creation: by Author)</w:t>
      </w:r>
    </w:p>
    <w:p w14:paraId="4BC3E345" w14:textId="3AC310DC" w:rsidR="00C24D80" w:rsidRPr="00403E17" w:rsidRDefault="00AF6BFB" w:rsidP="00403E17">
      <w:pPr>
        <w:spacing w:after="120" w:line="360" w:lineRule="auto"/>
        <w:contextualSpacing/>
        <w:rPr>
          <w:rFonts w:ascii="Times New Roman" w:hAnsi="Times New Roman" w:cs="Times New Roman"/>
          <w:b/>
          <w:bCs/>
        </w:rPr>
      </w:pPr>
      <w:r w:rsidRPr="00403E17">
        <w:rPr>
          <w:rFonts w:ascii="Times New Roman" w:hAnsi="Times New Roman" w:cs="Times New Roman"/>
          <w:b/>
          <w:bCs/>
          <w:noProof/>
        </w:rPr>
        <w:drawing>
          <wp:inline distT="0" distB="0" distL="0" distR="0" wp14:anchorId="686AA415" wp14:editId="528FB4EE">
            <wp:extent cx="5033010" cy="3943985"/>
            <wp:effectExtent l="0" t="0" r="0" b="5715"/>
            <wp:docPr id="875774495" name="Picture 13"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74495" name="Picture 13" descr="A pie chart with different colored circle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33010" cy="3943985"/>
                    </a:xfrm>
                    <a:prstGeom prst="rect">
                      <a:avLst/>
                    </a:prstGeom>
                  </pic:spPr>
                </pic:pic>
              </a:graphicData>
            </a:graphic>
          </wp:inline>
        </w:drawing>
      </w:r>
    </w:p>
    <w:p w14:paraId="77C52F95" w14:textId="77777777" w:rsidR="00E3683C" w:rsidRPr="00403E17" w:rsidRDefault="00E3683C" w:rsidP="00403E17">
      <w:pPr>
        <w:spacing w:after="120" w:line="360" w:lineRule="auto"/>
        <w:contextualSpacing/>
        <w:rPr>
          <w:rFonts w:ascii="Times New Roman" w:hAnsi="Times New Roman" w:cs="Times New Roman"/>
          <w:b/>
          <w:bCs/>
        </w:rPr>
      </w:pPr>
    </w:p>
    <w:p w14:paraId="0690A437" w14:textId="5FF1E287" w:rsidR="00C24D80" w:rsidRPr="00403E17" w:rsidRDefault="00C24D80" w:rsidP="00403E17">
      <w:pPr>
        <w:spacing w:after="120" w:line="360" w:lineRule="auto"/>
        <w:contextualSpacing/>
        <w:rPr>
          <w:rFonts w:ascii="Times New Roman" w:hAnsi="Times New Roman" w:cs="Times New Roman"/>
          <w:b/>
          <w:bCs/>
        </w:rPr>
      </w:pPr>
      <w:r w:rsidRPr="00403E17">
        <w:rPr>
          <w:rFonts w:ascii="Times New Roman" w:hAnsi="Times New Roman" w:cs="Times New Roman"/>
          <w:b/>
          <w:bCs/>
        </w:rPr>
        <w:t>Figure 4:</w:t>
      </w:r>
    </w:p>
    <w:p w14:paraId="77D8DEA1" w14:textId="77777777" w:rsidR="00B35307" w:rsidRPr="00403E17" w:rsidRDefault="00C24D80" w:rsidP="00403E17">
      <w:pPr>
        <w:spacing w:after="120" w:line="360" w:lineRule="auto"/>
        <w:contextualSpacing/>
        <w:rPr>
          <w:rStyle w:val="ng-star-inserted"/>
          <w:rFonts w:ascii="Times New Roman" w:hAnsi="Times New Roman" w:cs="Times New Roman"/>
        </w:rPr>
      </w:pPr>
      <w:r w:rsidRPr="00403E17">
        <w:rPr>
          <w:rFonts w:ascii="Times New Roman" w:hAnsi="Times New Roman" w:cs="Times New Roman"/>
        </w:rPr>
        <w:t xml:space="preserve">Comment Sentiment over-time </w:t>
      </w:r>
      <w:r w:rsidRPr="00403E17">
        <w:rPr>
          <w:rStyle w:val="ng-star-inserted"/>
          <w:rFonts w:ascii="Times New Roman" w:hAnsi="Times New Roman" w:cs="Times New Roman"/>
        </w:rPr>
        <w:t>(December 2013 - September 2025)</w:t>
      </w:r>
      <w:r w:rsidR="00B35307" w:rsidRPr="00403E17">
        <w:rPr>
          <w:rStyle w:val="ng-star-inserted"/>
          <w:rFonts w:ascii="Times New Roman" w:hAnsi="Times New Roman" w:cs="Times New Roman"/>
        </w:rPr>
        <w:t xml:space="preserve">, </w:t>
      </w:r>
    </w:p>
    <w:p w14:paraId="66D27B8E" w14:textId="7162D6D7" w:rsidR="00C24D80" w:rsidRPr="00403E17" w:rsidRDefault="00B35307" w:rsidP="00403E17">
      <w:pPr>
        <w:spacing w:after="120" w:line="360" w:lineRule="auto"/>
        <w:contextualSpacing/>
        <w:rPr>
          <w:rFonts w:ascii="Times New Roman" w:hAnsi="Times New Roman" w:cs="Times New Roman"/>
        </w:rPr>
      </w:pPr>
      <w:r w:rsidRPr="00403E17">
        <w:rPr>
          <w:rStyle w:val="ng-star-inserted"/>
          <w:rFonts w:ascii="Times New Roman" w:hAnsi="Times New Roman" w:cs="Times New Roman"/>
        </w:rPr>
        <w:t>(Creation: by Author)</w:t>
      </w:r>
    </w:p>
    <w:p w14:paraId="08D2E669" w14:textId="55E1AF50" w:rsidR="00C24D80" w:rsidRPr="00403E17" w:rsidRDefault="00C24D80" w:rsidP="00403E17">
      <w:pPr>
        <w:spacing w:after="120" w:line="360" w:lineRule="auto"/>
        <w:contextualSpacing/>
        <w:rPr>
          <w:rFonts w:ascii="Times New Roman" w:hAnsi="Times New Roman" w:cs="Times New Roman"/>
          <w:b/>
          <w:bCs/>
        </w:rPr>
      </w:pPr>
      <w:r w:rsidRPr="00403E17">
        <w:rPr>
          <w:rFonts w:ascii="Times New Roman" w:hAnsi="Times New Roman" w:cs="Times New Roman"/>
          <w:b/>
          <w:bCs/>
          <w:noProof/>
        </w:rPr>
        <w:drawing>
          <wp:inline distT="0" distB="0" distL="0" distR="0" wp14:anchorId="710FAA48" wp14:editId="4EB6A666">
            <wp:extent cx="5033010" cy="1981835"/>
            <wp:effectExtent l="0" t="0" r="0" b="0"/>
            <wp:docPr id="202022764" name="Picture 1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2764" name="Picture 11" descr="A graph with blue dots and number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33010" cy="1981835"/>
                    </a:xfrm>
                    <a:prstGeom prst="rect">
                      <a:avLst/>
                    </a:prstGeom>
                  </pic:spPr>
                </pic:pic>
              </a:graphicData>
            </a:graphic>
          </wp:inline>
        </w:drawing>
      </w:r>
    </w:p>
    <w:p w14:paraId="60EF5C06" w14:textId="77777777" w:rsidR="00E3683C" w:rsidRPr="00403E17" w:rsidRDefault="00E3683C" w:rsidP="00403E17">
      <w:pPr>
        <w:spacing w:after="120" w:line="360" w:lineRule="auto"/>
        <w:contextualSpacing/>
        <w:rPr>
          <w:rFonts w:ascii="Times New Roman" w:hAnsi="Times New Roman" w:cs="Times New Roman"/>
          <w:b/>
          <w:bCs/>
        </w:rPr>
      </w:pPr>
    </w:p>
    <w:p w14:paraId="06036FE5" w14:textId="77777777" w:rsidR="00AF6BFB" w:rsidRPr="00403E17" w:rsidRDefault="00AF6BFB" w:rsidP="00403E17">
      <w:pPr>
        <w:spacing w:after="120" w:line="360" w:lineRule="auto"/>
        <w:contextualSpacing/>
        <w:rPr>
          <w:rFonts w:ascii="Times New Roman" w:hAnsi="Times New Roman" w:cs="Times New Roman"/>
          <w:b/>
          <w:bCs/>
        </w:rPr>
      </w:pPr>
    </w:p>
    <w:p w14:paraId="4F2AB382" w14:textId="77777777" w:rsidR="00AF6BFB" w:rsidRPr="00403E17" w:rsidRDefault="00AF6BFB" w:rsidP="00403E17">
      <w:pPr>
        <w:spacing w:after="120" w:line="360" w:lineRule="auto"/>
        <w:contextualSpacing/>
        <w:rPr>
          <w:rFonts w:ascii="Times New Roman" w:hAnsi="Times New Roman" w:cs="Times New Roman"/>
          <w:b/>
          <w:bCs/>
        </w:rPr>
      </w:pPr>
    </w:p>
    <w:p w14:paraId="40FF747D" w14:textId="77777777" w:rsidR="00C24D80" w:rsidRPr="00403E17" w:rsidRDefault="00C24D80" w:rsidP="00403E17">
      <w:pPr>
        <w:spacing w:after="120" w:line="360" w:lineRule="auto"/>
        <w:contextualSpacing/>
        <w:rPr>
          <w:rFonts w:ascii="Times New Roman" w:hAnsi="Times New Roman" w:cs="Times New Roman"/>
          <w:b/>
          <w:bCs/>
        </w:rPr>
      </w:pPr>
    </w:p>
    <w:p w14:paraId="13B0436A" w14:textId="706BA5C3" w:rsidR="00136EF2" w:rsidRPr="00403E17" w:rsidRDefault="00136EF2" w:rsidP="00403E17">
      <w:pPr>
        <w:spacing w:after="120" w:line="360" w:lineRule="auto"/>
        <w:contextualSpacing/>
        <w:rPr>
          <w:rFonts w:ascii="Times New Roman" w:hAnsi="Times New Roman" w:cs="Times New Roman"/>
          <w:b/>
          <w:bCs/>
        </w:rPr>
      </w:pPr>
      <w:r w:rsidRPr="00403E17">
        <w:rPr>
          <w:rFonts w:ascii="Times New Roman" w:hAnsi="Times New Roman" w:cs="Times New Roman"/>
          <w:b/>
          <w:bCs/>
        </w:rPr>
        <w:lastRenderedPageBreak/>
        <w:t xml:space="preserve">Figure </w:t>
      </w:r>
      <w:r w:rsidR="00C24D80" w:rsidRPr="00403E17">
        <w:rPr>
          <w:rFonts w:ascii="Times New Roman" w:hAnsi="Times New Roman" w:cs="Times New Roman"/>
          <w:b/>
          <w:bCs/>
        </w:rPr>
        <w:t>5</w:t>
      </w:r>
      <w:r w:rsidRPr="00403E17">
        <w:rPr>
          <w:rFonts w:ascii="Times New Roman" w:hAnsi="Times New Roman" w:cs="Times New Roman"/>
          <w:b/>
          <w:bCs/>
        </w:rPr>
        <w:t>:</w:t>
      </w:r>
      <w:r w:rsidRPr="00403E17">
        <w:rPr>
          <w:rFonts w:ascii="Times New Roman" w:hAnsi="Times New Roman" w:cs="Times New Roman"/>
          <w:b/>
          <w:bCs/>
          <w:noProof/>
        </w:rPr>
        <w:t xml:space="preserve"> </w:t>
      </w:r>
    </w:p>
    <w:p w14:paraId="410B0CD5" w14:textId="4A7E9147" w:rsidR="00B35307" w:rsidRPr="00403E17" w:rsidRDefault="00136EF2" w:rsidP="00403E17">
      <w:pPr>
        <w:spacing w:after="120" w:line="360" w:lineRule="auto"/>
        <w:contextualSpacing/>
        <w:rPr>
          <w:rFonts w:ascii="Times New Roman" w:hAnsi="Times New Roman" w:cs="Times New Roman"/>
        </w:rPr>
      </w:pPr>
      <w:r w:rsidRPr="00403E17">
        <w:rPr>
          <w:rFonts w:ascii="Times New Roman" w:hAnsi="Times New Roman" w:cs="Times New Roman"/>
        </w:rPr>
        <w:t>Keywords of memorable quotes (November 2022 – March 2023</w:t>
      </w:r>
      <w:r w:rsidR="00C24D80" w:rsidRPr="00403E17">
        <w:rPr>
          <w:rFonts w:ascii="Times New Roman" w:hAnsi="Times New Roman" w:cs="Times New Roman"/>
        </w:rPr>
        <w:t>)</w:t>
      </w:r>
      <w:r w:rsidR="00B35307" w:rsidRPr="00403E17">
        <w:rPr>
          <w:rFonts w:ascii="Times New Roman" w:hAnsi="Times New Roman" w:cs="Times New Roman"/>
        </w:rPr>
        <w:t>,</w:t>
      </w:r>
    </w:p>
    <w:p w14:paraId="0D605240" w14:textId="667F25D0" w:rsidR="00B35307" w:rsidRPr="00403E17" w:rsidRDefault="00B35307" w:rsidP="00403E17">
      <w:pPr>
        <w:spacing w:after="120" w:line="360" w:lineRule="auto"/>
        <w:contextualSpacing/>
        <w:rPr>
          <w:rFonts w:ascii="Times New Roman" w:hAnsi="Times New Roman" w:cs="Times New Roman"/>
        </w:rPr>
      </w:pPr>
      <w:r w:rsidRPr="00403E17">
        <w:rPr>
          <w:rFonts w:ascii="Times New Roman" w:hAnsi="Times New Roman" w:cs="Times New Roman"/>
        </w:rPr>
        <w:t>(Creation: by Author)</w:t>
      </w:r>
    </w:p>
    <w:p w14:paraId="06DDD6EF" w14:textId="10ADA2D1" w:rsidR="00EB2923" w:rsidRPr="00403E17" w:rsidRDefault="00AF6BFB" w:rsidP="00403E17">
      <w:pPr>
        <w:spacing w:after="120" w:line="360" w:lineRule="auto"/>
        <w:contextualSpacing/>
        <w:rPr>
          <w:rFonts w:ascii="Times New Roman" w:hAnsi="Times New Roman" w:cs="Times New Roman"/>
        </w:rPr>
        <w:sectPr w:rsidR="00EB2923" w:rsidRPr="00403E17" w:rsidSect="001E37BB">
          <w:headerReference w:type="default" r:id="rId32"/>
          <w:type w:val="continuous"/>
          <w:pgSz w:w="11900" w:h="16840"/>
          <w:pgMar w:top="1138" w:right="2275" w:bottom="1411" w:left="1699" w:header="720" w:footer="720" w:gutter="0"/>
          <w:cols w:space="720"/>
          <w:docGrid w:linePitch="360"/>
        </w:sectPr>
      </w:pPr>
      <w:r w:rsidRPr="00403E17">
        <w:rPr>
          <w:rFonts w:ascii="Times New Roman" w:hAnsi="Times New Roman" w:cs="Times New Roman"/>
          <w:noProof/>
        </w:rPr>
        <w:drawing>
          <wp:inline distT="0" distB="0" distL="0" distR="0" wp14:anchorId="704BDA74" wp14:editId="79152F17">
            <wp:extent cx="5033010" cy="5041265"/>
            <wp:effectExtent l="0" t="0" r="0" b="635"/>
            <wp:docPr id="1764909766" name="Picture 14" descr="A colorful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09766" name="Picture 14" descr="A colorful circle with white text&#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33010" cy="5041265"/>
                    </a:xfrm>
                    <a:prstGeom prst="rect">
                      <a:avLst/>
                    </a:prstGeom>
                  </pic:spPr>
                </pic:pic>
              </a:graphicData>
            </a:graphic>
          </wp:inline>
        </w:drawing>
      </w:r>
    </w:p>
    <w:p w14:paraId="146ACD3A" w14:textId="77777777" w:rsidR="00EB2923" w:rsidRPr="00403E17" w:rsidRDefault="00EB2923" w:rsidP="00403E17">
      <w:pPr>
        <w:spacing w:after="0" w:line="360" w:lineRule="auto"/>
        <w:rPr>
          <w:rFonts w:ascii="Times New Roman" w:hAnsi="Times New Roman" w:cs="Times New Roman"/>
          <w:b/>
          <w:bCs/>
        </w:rPr>
      </w:pPr>
    </w:p>
    <w:p w14:paraId="739F8DC5" w14:textId="77777777" w:rsidR="00EB2923" w:rsidRPr="00403E17" w:rsidRDefault="00EB2923" w:rsidP="00403E17">
      <w:pPr>
        <w:spacing w:after="0" w:line="360" w:lineRule="auto"/>
        <w:rPr>
          <w:rFonts w:ascii="Times New Roman" w:hAnsi="Times New Roman" w:cs="Times New Roman"/>
          <w:b/>
          <w:bCs/>
        </w:rPr>
      </w:pPr>
    </w:p>
    <w:p w14:paraId="0D18BB94" w14:textId="77777777" w:rsidR="00EB2923" w:rsidRPr="00403E17" w:rsidRDefault="00EB2923" w:rsidP="00403E17">
      <w:pPr>
        <w:spacing w:after="0" w:line="360" w:lineRule="auto"/>
        <w:rPr>
          <w:rFonts w:ascii="Times New Roman" w:hAnsi="Times New Roman" w:cs="Times New Roman"/>
          <w:b/>
          <w:bCs/>
        </w:rPr>
      </w:pPr>
    </w:p>
    <w:p w14:paraId="3564F7E4" w14:textId="77777777" w:rsidR="00EB2923" w:rsidRPr="00403E17" w:rsidRDefault="00EB2923" w:rsidP="00403E17">
      <w:pPr>
        <w:spacing w:after="0" w:line="360" w:lineRule="auto"/>
        <w:rPr>
          <w:rFonts w:ascii="Times New Roman" w:hAnsi="Times New Roman" w:cs="Times New Roman"/>
          <w:b/>
          <w:bCs/>
        </w:rPr>
      </w:pPr>
    </w:p>
    <w:p w14:paraId="6BA5AD8A" w14:textId="08E0DC02" w:rsidR="00EB2923" w:rsidRPr="00403E17" w:rsidRDefault="00EB2923" w:rsidP="00403E17">
      <w:pPr>
        <w:spacing w:after="0" w:line="360" w:lineRule="auto"/>
        <w:rPr>
          <w:rFonts w:ascii="Times New Roman" w:hAnsi="Times New Roman" w:cs="Times New Roman"/>
          <w:b/>
          <w:bCs/>
          <w:lang w:val="de-DE"/>
        </w:rPr>
      </w:pPr>
      <w:r w:rsidRPr="00403E17">
        <w:rPr>
          <w:rFonts w:ascii="Times New Roman" w:hAnsi="Times New Roman" w:cs="Times New Roman"/>
          <w:b/>
          <w:bCs/>
          <w:lang w:val="de-DE"/>
        </w:rPr>
        <w:t>Schlusserklärung</w:t>
      </w:r>
    </w:p>
    <w:p w14:paraId="4DFF7D12" w14:textId="77777777" w:rsidR="00EB2923" w:rsidRPr="00403E17" w:rsidRDefault="00EB2923" w:rsidP="00403E17">
      <w:pPr>
        <w:spacing w:after="0" w:line="360" w:lineRule="auto"/>
        <w:rPr>
          <w:rFonts w:ascii="Times New Roman" w:hAnsi="Times New Roman" w:cs="Times New Roman"/>
          <w:lang w:val="de-DE"/>
        </w:rPr>
      </w:pPr>
    </w:p>
    <w:p w14:paraId="5D6DF1A1" w14:textId="12406255" w:rsidR="00EB2923" w:rsidRPr="00403E17" w:rsidRDefault="00EB2923" w:rsidP="00403E17">
      <w:pPr>
        <w:spacing w:after="0" w:line="360" w:lineRule="auto"/>
        <w:jc w:val="both"/>
        <w:rPr>
          <w:rFonts w:ascii="Times New Roman" w:hAnsi="Times New Roman" w:cs="Times New Roman"/>
          <w:lang w:val="de-DE"/>
        </w:rPr>
      </w:pPr>
      <w:r w:rsidRPr="00403E17">
        <w:rPr>
          <w:rFonts w:ascii="Times New Roman" w:hAnsi="Times New Roman" w:cs="Times New Roman"/>
          <w:lang w:val="de-DE"/>
        </w:rPr>
        <w:t>Ich versichere, dass ich die vorgelegte Seminararbeit persönlich und unverfälscht verfasst, sämtliche hierfür zu Hilfe genommene gedruckte sowie digitale Quellen im Literaturverzeichnis angegeben und die aus diesen Quellen stammenden Zitate oder Belegstellen für sinngemäß wiedergegebene Inhalte in meiner Seminararbeit als solche kenntlich gemacht habe. Das Hilfsmittel KI ist nur in dem von mir in der Anlage dokumentierten Umfang eingesetzt worden.</w:t>
      </w:r>
    </w:p>
    <w:p w14:paraId="5DDBA260" w14:textId="05C46F02" w:rsidR="00EB2923" w:rsidRPr="00403E17" w:rsidRDefault="00EB2923" w:rsidP="00403E17">
      <w:pPr>
        <w:spacing w:after="0" w:line="360" w:lineRule="auto"/>
        <w:rPr>
          <w:rFonts w:ascii="Times New Roman" w:hAnsi="Times New Roman" w:cs="Times New Roman"/>
          <w:lang w:val="de-DE"/>
        </w:rPr>
      </w:pPr>
      <w:r w:rsidRPr="00403E17">
        <w:rPr>
          <w:rFonts w:ascii="Times New Roman" w:hAnsi="Times New Roman" w:cs="Times New Roman"/>
          <w:noProof/>
          <w:lang w:val="de-DE"/>
        </w:rPr>
        <w:drawing>
          <wp:anchor distT="0" distB="0" distL="114300" distR="114300" simplePos="0" relativeHeight="251659264" behindDoc="0" locked="0" layoutInCell="1" allowOverlap="1" wp14:anchorId="218B7DF3" wp14:editId="1DB0BC05">
            <wp:simplePos x="0" y="0"/>
            <wp:positionH relativeFrom="column">
              <wp:posOffset>3905311</wp:posOffset>
            </wp:positionH>
            <wp:positionV relativeFrom="paragraph">
              <wp:posOffset>80010</wp:posOffset>
            </wp:positionV>
            <wp:extent cx="2542540" cy="2431415"/>
            <wp:effectExtent l="0" t="0" r="0" b="0"/>
            <wp:wrapNone/>
            <wp:docPr id="2092738017" name="Picture 2" descr="A black and white photo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38017" name="Picture 2" descr="A black and white photo of a let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42540" cy="2431415"/>
                    </a:xfrm>
                    <a:prstGeom prst="rect">
                      <a:avLst/>
                    </a:prstGeom>
                  </pic:spPr>
                </pic:pic>
              </a:graphicData>
            </a:graphic>
            <wp14:sizeRelH relativeFrom="page">
              <wp14:pctWidth>0</wp14:pctWidth>
            </wp14:sizeRelH>
            <wp14:sizeRelV relativeFrom="page">
              <wp14:pctHeight>0</wp14:pctHeight>
            </wp14:sizeRelV>
          </wp:anchor>
        </w:drawing>
      </w:r>
    </w:p>
    <w:p w14:paraId="4DF12480" w14:textId="6CA680C8" w:rsidR="00EB2923" w:rsidRPr="00403E17" w:rsidRDefault="00EB2923" w:rsidP="00403E17">
      <w:pPr>
        <w:spacing w:after="0" w:line="360" w:lineRule="auto"/>
        <w:rPr>
          <w:rFonts w:ascii="Times New Roman" w:hAnsi="Times New Roman" w:cs="Times New Roman"/>
          <w:lang w:val="de-DE"/>
        </w:rPr>
      </w:pPr>
      <w:r w:rsidRPr="00403E17">
        <w:rPr>
          <w:rFonts w:ascii="Times New Roman" w:hAnsi="Times New Roman" w:cs="Times New Roman"/>
          <w:lang w:val="de-DE"/>
        </w:rPr>
        <w:t>Die Seminararbeit ist in dieser oder einer ähnlichen Form in keinem anderen Kurs des diesjährigen oder eines vorhergehenden Abiturjahrgangs vorgelegt worden.</w:t>
      </w:r>
    </w:p>
    <w:p w14:paraId="3712245B" w14:textId="1CCEC254" w:rsidR="00EB2923" w:rsidRPr="00403E17" w:rsidRDefault="00EB2923" w:rsidP="00403E17">
      <w:pPr>
        <w:spacing w:after="0" w:line="360" w:lineRule="auto"/>
        <w:rPr>
          <w:rFonts w:ascii="Times New Roman" w:hAnsi="Times New Roman" w:cs="Times New Roman"/>
          <w:lang w:val="de-DE"/>
        </w:rPr>
      </w:pPr>
    </w:p>
    <w:p w14:paraId="4E099970" w14:textId="719570BE" w:rsidR="00EB2923" w:rsidRPr="00403E17" w:rsidRDefault="00A351C2" w:rsidP="00403E17">
      <w:pPr>
        <w:spacing w:after="0" w:line="360" w:lineRule="auto"/>
        <w:rPr>
          <w:rFonts w:ascii="Times New Roman" w:hAnsi="Times New Roman" w:cs="Times New Roman"/>
          <w:lang w:val="de-DE"/>
        </w:rPr>
      </w:pPr>
      <w:r w:rsidRPr="00403E17">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5BC344F" wp14:editId="4B3B78C7">
                <wp:simplePos x="0" y="0"/>
                <wp:positionH relativeFrom="column">
                  <wp:posOffset>129889</wp:posOffset>
                </wp:positionH>
                <wp:positionV relativeFrom="paragraph">
                  <wp:posOffset>195621</wp:posOffset>
                </wp:positionV>
                <wp:extent cx="2271252" cy="344129"/>
                <wp:effectExtent l="0" t="0" r="0" b="0"/>
                <wp:wrapNone/>
                <wp:docPr id="283013279" name="Text Box 12"/>
                <wp:cNvGraphicFramePr/>
                <a:graphic xmlns:a="http://schemas.openxmlformats.org/drawingml/2006/main">
                  <a:graphicData uri="http://schemas.microsoft.com/office/word/2010/wordprocessingShape">
                    <wps:wsp>
                      <wps:cNvSpPr txBox="1"/>
                      <wps:spPr>
                        <a:xfrm>
                          <a:off x="0" y="0"/>
                          <a:ext cx="2271252" cy="344129"/>
                        </a:xfrm>
                        <a:prstGeom prst="rect">
                          <a:avLst/>
                        </a:prstGeom>
                        <a:noFill/>
                        <a:ln w="6350">
                          <a:noFill/>
                        </a:ln>
                      </wps:spPr>
                      <wps:txbx>
                        <w:txbxContent>
                          <w:p w14:paraId="3B7FD8FB" w14:textId="5FA706A5" w:rsidR="00EB2923" w:rsidRPr="00A351C2" w:rsidRDefault="00A351C2">
                            <w:pPr>
                              <w:rPr>
                                <w:rFonts w:ascii="Times New Roman" w:hAnsi="Times New Roman" w:cs="Times New Roman"/>
                              </w:rPr>
                            </w:pPr>
                            <w:r>
                              <w:rPr>
                                <w:rFonts w:ascii="Times New Roman" w:hAnsi="Times New Roman" w:cs="Times New Roman"/>
                              </w:rPr>
                              <w:t>Mammendorf, 10.11.2025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BC344F" id="_x0000_t202" coordsize="21600,21600" o:spt="202" path="m,l,21600r21600,l21600,xe">
                <v:stroke joinstyle="miter"/>
                <v:path gradientshapeok="t" o:connecttype="rect"/>
              </v:shapetype>
              <v:shape id="Text Box 12" o:spid="_x0000_s1026" type="#_x0000_t202" style="position:absolute;margin-left:10.25pt;margin-top:15.4pt;width:178.85pt;height:27.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" filled="f" stroked="f" strokeweight=".5pt">
                <v:textbox>
                  <w:txbxContent>
                    <w:p w14:paraId="3B7FD8FB" w14:textId="5FA706A5" w:rsidR="00EB2923" w:rsidRPr="00A351C2" w:rsidRDefault="00A351C2">
                      <w:pPr>
                        <w:rPr>
                          <w:rFonts w:ascii="Times New Roman" w:hAnsi="Times New Roman" w:cs="Times New Roman"/>
                        </w:rPr>
                      </w:pPr>
                      <w:r>
                        <w:rPr>
                          <w:rFonts w:ascii="Times New Roman" w:hAnsi="Times New Roman" w:cs="Times New Roman"/>
                        </w:rPr>
                        <w:t>Mammendorf, 10.11.2025</w:t>
                      </w:r>
                    </w:p>
                  </w:txbxContent>
                </v:textbox>
              </v:shape>
            </w:pict>
          </mc:Fallback>
        </mc:AlternateContent>
      </w:r>
    </w:p>
    <w:p w14:paraId="61504A7B" w14:textId="4E369A23" w:rsidR="00EB2923" w:rsidRPr="00403E17" w:rsidRDefault="00EB2923" w:rsidP="00403E17">
      <w:pPr>
        <w:spacing w:after="0" w:line="360" w:lineRule="auto"/>
        <w:rPr>
          <w:rFonts w:ascii="Times New Roman" w:hAnsi="Times New Roman" w:cs="Times New Roman"/>
        </w:rPr>
      </w:pPr>
      <w:r w:rsidRPr="00403E17">
        <w:rPr>
          <w:rFonts w:ascii="Times New Roman" w:hAnsi="Times New Roman" w:cs="Times New Roman"/>
        </w:rPr>
        <w:t>____________________________</w:t>
      </w:r>
      <w:r w:rsidRPr="00403E17">
        <w:rPr>
          <w:rFonts w:ascii="Times New Roman" w:hAnsi="Times New Roman" w:cs="Times New Roman"/>
        </w:rPr>
        <w:tab/>
      </w:r>
      <w:r w:rsidRPr="00403E17">
        <w:rPr>
          <w:rFonts w:ascii="Times New Roman" w:hAnsi="Times New Roman" w:cs="Times New Roman"/>
        </w:rPr>
        <w:tab/>
      </w:r>
      <w:r w:rsidRPr="00403E17">
        <w:rPr>
          <w:rFonts w:ascii="Times New Roman" w:hAnsi="Times New Roman" w:cs="Times New Roman"/>
        </w:rPr>
        <w:tab/>
      </w:r>
      <w:r w:rsidRPr="00403E17">
        <w:rPr>
          <w:rFonts w:ascii="Times New Roman" w:hAnsi="Times New Roman" w:cs="Times New Roman"/>
        </w:rPr>
        <w:tab/>
      </w:r>
      <w:r w:rsidRPr="00403E17">
        <w:rPr>
          <w:rFonts w:ascii="Times New Roman" w:hAnsi="Times New Roman" w:cs="Times New Roman"/>
        </w:rPr>
        <w:tab/>
        <w:t>____________________________</w:t>
      </w:r>
    </w:p>
    <w:p w14:paraId="604646FE" w14:textId="6F8AF087" w:rsidR="00EB2923" w:rsidRPr="00403E17" w:rsidRDefault="00EB2923" w:rsidP="00403E17">
      <w:pPr>
        <w:spacing w:after="0" w:line="360" w:lineRule="auto"/>
        <w:ind w:firstLine="737"/>
        <w:rPr>
          <w:rFonts w:ascii="Times New Roman" w:hAnsi="Times New Roman" w:cs="Times New Roman"/>
        </w:rPr>
      </w:pPr>
      <w:proofErr w:type="spellStart"/>
      <w:r w:rsidRPr="00403E17">
        <w:rPr>
          <w:rFonts w:ascii="Times New Roman" w:hAnsi="Times New Roman" w:cs="Times New Roman"/>
        </w:rPr>
        <w:t>Wohnort</w:t>
      </w:r>
      <w:proofErr w:type="spellEnd"/>
      <w:r w:rsidRPr="00403E17">
        <w:rPr>
          <w:rFonts w:ascii="Times New Roman" w:hAnsi="Times New Roman" w:cs="Times New Roman"/>
        </w:rPr>
        <w:t>, Datum</w:t>
      </w:r>
      <w:r w:rsidRPr="00403E17">
        <w:rPr>
          <w:rFonts w:ascii="Times New Roman" w:hAnsi="Times New Roman" w:cs="Times New Roman"/>
        </w:rPr>
        <w:tab/>
      </w:r>
      <w:r w:rsidRPr="00403E17">
        <w:rPr>
          <w:rFonts w:ascii="Times New Roman" w:hAnsi="Times New Roman" w:cs="Times New Roman"/>
        </w:rPr>
        <w:tab/>
      </w:r>
      <w:r w:rsidRPr="00403E17">
        <w:rPr>
          <w:rFonts w:ascii="Times New Roman" w:hAnsi="Times New Roman" w:cs="Times New Roman"/>
        </w:rPr>
        <w:tab/>
      </w:r>
      <w:r w:rsidRPr="00403E17">
        <w:rPr>
          <w:rFonts w:ascii="Times New Roman" w:hAnsi="Times New Roman" w:cs="Times New Roman"/>
        </w:rPr>
        <w:tab/>
      </w:r>
      <w:r w:rsidRPr="00403E17">
        <w:rPr>
          <w:rFonts w:ascii="Times New Roman" w:hAnsi="Times New Roman" w:cs="Times New Roman"/>
        </w:rPr>
        <w:tab/>
      </w:r>
      <w:r w:rsidRPr="00403E17">
        <w:rPr>
          <w:rFonts w:ascii="Times New Roman" w:hAnsi="Times New Roman" w:cs="Times New Roman"/>
        </w:rPr>
        <w:tab/>
      </w:r>
      <w:r w:rsidRPr="00403E17">
        <w:rPr>
          <w:rFonts w:ascii="Times New Roman" w:hAnsi="Times New Roman" w:cs="Times New Roman"/>
        </w:rPr>
        <w:tab/>
      </w:r>
      <w:proofErr w:type="spellStart"/>
      <w:r w:rsidRPr="00403E17">
        <w:rPr>
          <w:rFonts w:ascii="Times New Roman" w:hAnsi="Times New Roman" w:cs="Times New Roman"/>
        </w:rPr>
        <w:t>Unterschrift</w:t>
      </w:r>
      <w:proofErr w:type="spellEnd"/>
    </w:p>
    <w:p w14:paraId="031E7736" w14:textId="3C68265F" w:rsidR="00EB2923" w:rsidRPr="00403E17" w:rsidRDefault="00EB2923" w:rsidP="00403E17">
      <w:pPr>
        <w:spacing w:after="0" w:line="360" w:lineRule="auto"/>
        <w:rPr>
          <w:rFonts w:ascii="Times New Roman" w:hAnsi="Times New Roman" w:cs="Times New Roman"/>
        </w:rPr>
      </w:pPr>
    </w:p>
    <w:p w14:paraId="42D00C89" w14:textId="3BF0608A" w:rsidR="00EB2923" w:rsidRPr="00403E17" w:rsidRDefault="00EB2923" w:rsidP="00403E17">
      <w:pPr>
        <w:spacing w:after="0" w:line="360" w:lineRule="auto"/>
        <w:rPr>
          <w:rFonts w:ascii="Times New Roman" w:hAnsi="Times New Roman" w:cs="Times New Roman"/>
        </w:rPr>
      </w:pPr>
    </w:p>
    <w:p w14:paraId="778376B5" w14:textId="406158B8" w:rsidR="00136EF2" w:rsidRPr="00403E17" w:rsidRDefault="00136EF2" w:rsidP="00403E17">
      <w:pPr>
        <w:spacing w:after="120" w:line="360" w:lineRule="auto"/>
        <w:contextualSpacing/>
        <w:rPr>
          <w:rFonts w:ascii="Times New Roman" w:hAnsi="Times New Roman" w:cs="Times New Roman"/>
        </w:rPr>
      </w:pPr>
    </w:p>
    <w:sectPr w:rsidR="00136EF2" w:rsidRPr="00403E17" w:rsidSect="00EB2923">
      <w:headerReference w:type="default" r:id="rId35"/>
      <w:pgSz w:w="11900" w:h="16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581D7" w14:textId="77777777" w:rsidR="00887163" w:rsidRDefault="00887163" w:rsidP="00975FBC">
      <w:pPr>
        <w:spacing w:after="0" w:line="240" w:lineRule="auto"/>
      </w:pPr>
      <w:r>
        <w:separator/>
      </w:r>
    </w:p>
  </w:endnote>
  <w:endnote w:type="continuationSeparator" w:id="0">
    <w:p w14:paraId="35CFECF4" w14:textId="77777777" w:rsidR="00887163" w:rsidRDefault="00887163" w:rsidP="00975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034D0" w14:textId="77777777" w:rsidR="00887163" w:rsidRDefault="00887163" w:rsidP="00975FBC">
      <w:pPr>
        <w:spacing w:after="0" w:line="240" w:lineRule="auto"/>
      </w:pPr>
      <w:r>
        <w:separator/>
      </w:r>
    </w:p>
  </w:footnote>
  <w:footnote w:type="continuationSeparator" w:id="0">
    <w:p w14:paraId="520F922C" w14:textId="77777777" w:rsidR="00887163" w:rsidRDefault="00887163" w:rsidP="00975FBC">
      <w:pPr>
        <w:spacing w:after="0" w:line="240" w:lineRule="auto"/>
      </w:pPr>
      <w:r>
        <w:continuationSeparator/>
      </w:r>
    </w:p>
  </w:footnote>
  <w:footnote w:id="1">
    <w:p w14:paraId="3CA4B42B" w14:textId="760FDC1A" w:rsidR="00F75B73" w:rsidRPr="00DC2103" w:rsidRDefault="00F75B73">
      <w:pPr>
        <w:pStyle w:val="FootnoteText"/>
        <w:rPr>
          <w:rFonts w:ascii="Times New Roman" w:hAnsi="Times New Roman" w:cs="Times New Roman"/>
        </w:rPr>
      </w:pPr>
      <w:r w:rsidRPr="00727117">
        <w:rPr>
          <w:rStyle w:val="FootnoteReference"/>
          <w:rFonts w:ascii="Times New Roman" w:hAnsi="Times New Roman" w:cs="Times New Roman"/>
        </w:rPr>
        <w:footnoteRef/>
      </w:r>
      <w:r w:rsidRPr="00727117">
        <w:rPr>
          <w:rFonts w:ascii="Times New Roman" w:hAnsi="Times New Roman" w:cs="Times New Roman"/>
        </w:rPr>
        <w:t xml:space="preserve"> </w:t>
      </w:r>
      <w:r w:rsidR="00727117" w:rsidRPr="00DC2103">
        <w:rPr>
          <w:rStyle w:val="ng-star-inserted"/>
          <w:rFonts w:ascii="Times New Roman" w:hAnsi="Times New Roman" w:cs="Times New Roman"/>
        </w:rPr>
        <w:t xml:space="preserve">Olga </w:t>
      </w:r>
      <w:r w:rsidR="003F7D21" w:rsidRPr="00DC2103">
        <w:rPr>
          <w:rStyle w:val="ng-star-inserted"/>
          <w:rFonts w:ascii="Times New Roman" w:hAnsi="Times New Roman" w:cs="Times New Roman"/>
        </w:rPr>
        <w:t>Ishchenko</w:t>
      </w:r>
      <w:r w:rsidR="00727117" w:rsidRPr="00DC2103">
        <w:rPr>
          <w:rStyle w:val="ng-star-inserted"/>
          <w:rFonts w:ascii="Times New Roman" w:hAnsi="Times New Roman" w:cs="Times New Roman"/>
        </w:rPr>
        <w:t xml:space="preserve">, Olga </w:t>
      </w:r>
      <w:r w:rsidR="003F7D21" w:rsidRPr="00DC2103">
        <w:rPr>
          <w:rStyle w:val="ng-star-inserted"/>
          <w:rFonts w:ascii="Times New Roman" w:hAnsi="Times New Roman" w:cs="Times New Roman"/>
        </w:rPr>
        <w:t>Verkhovtsova</w:t>
      </w:r>
      <w:r w:rsidR="00727117" w:rsidRPr="00DC2103">
        <w:rPr>
          <w:rStyle w:val="ng-star-inserted"/>
          <w:rFonts w:ascii="Times New Roman" w:hAnsi="Times New Roman" w:cs="Times New Roman"/>
        </w:rPr>
        <w:t xml:space="preserve">, </w:t>
      </w:r>
      <w:r w:rsidR="003F7D21" w:rsidRPr="00DC2103">
        <w:rPr>
          <w:rStyle w:val="ng-star-inserted"/>
          <w:rFonts w:ascii="Times New Roman" w:hAnsi="Times New Roman" w:cs="Times New Roman"/>
        </w:rPr>
        <w:t xml:space="preserve">and Timothy Lunn, </w:t>
      </w:r>
      <w:r w:rsidR="00727117" w:rsidRPr="00DC2103">
        <w:rPr>
          <w:rStyle w:val="ng-star-inserted"/>
          <w:rFonts w:ascii="Times New Roman" w:hAnsi="Times New Roman" w:cs="Times New Roman"/>
        </w:rPr>
        <w:t xml:space="preserve">"The Power of Satire: How to Laugh About Political Issues," </w:t>
      </w:r>
      <w:r w:rsidR="00727117" w:rsidRPr="00DC2103">
        <w:rPr>
          <w:rStyle w:val="ng-star-inserted"/>
          <w:rFonts w:ascii="Times New Roman" w:hAnsi="Times New Roman" w:cs="Times New Roman"/>
          <w:i/>
          <w:iCs/>
        </w:rPr>
        <w:t xml:space="preserve">Lingua </w:t>
      </w:r>
      <w:proofErr w:type="spellStart"/>
      <w:r w:rsidR="00727117" w:rsidRPr="00DC2103">
        <w:rPr>
          <w:rStyle w:val="ng-star-inserted"/>
          <w:rFonts w:ascii="Times New Roman" w:hAnsi="Times New Roman" w:cs="Times New Roman"/>
          <w:i/>
          <w:iCs/>
        </w:rPr>
        <w:t>Montenegrina</w:t>
      </w:r>
      <w:proofErr w:type="spellEnd"/>
      <w:r w:rsidR="00727117" w:rsidRPr="00DC2103">
        <w:rPr>
          <w:rStyle w:val="ng-star-inserted"/>
          <w:rFonts w:ascii="Times New Roman" w:hAnsi="Times New Roman" w:cs="Times New Roman"/>
        </w:rPr>
        <w:t xml:space="preserve"> 32, no. 2 (2023): 11-12, </w:t>
      </w:r>
      <w:hyperlink r:id="rId1" w:tgtFrame="_blank" w:history="1">
        <w:r w:rsidR="00727117" w:rsidRPr="00DC2103">
          <w:rPr>
            <w:rStyle w:val="ng-star-inserted"/>
            <w:rFonts w:ascii="Times New Roman" w:hAnsi="Times New Roman" w:cs="Times New Roman"/>
            <w:color w:val="0000FF"/>
            <w:u w:val="single"/>
          </w:rPr>
          <w:t>https://doi.org/10.46584/lm.v32i2.1007</w:t>
        </w:r>
      </w:hyperlink>
      <w:r w:rsidR="00727117" w:rsidRPr="00DC2103">
        <w:rPr>
          <w:rStyle w:val="ng-star-inserted"/>
          <w:rFonts w:ascii="Times New Roman" w:hAnsi="Times New Roman" w:cs="Times New Roman"/>
        </w:rPr>
        <w:t>.</w:t>
      </w:r>
    </w:p>
  </w:footnote>
  <w:footnote w:id="2">
    <w:p w14:paraId="3E3E6AAE" w14:textId="070B3E42" w:rsidR="006E109A" w:rsidRPr="006E109A" w:rsidRDefault="006E109A">
      <w:pPr>
        <w:pStyle w:val="FootnoteText"/>
        <w:rPr>
          <w:rFonts w:ascii="Times New Roman" w:hAnsi="Times New Roman" w:cs="Times New Roman"/>
        </w:rPr>
      </w:pPr>
      <w:r w:rsidRPr="00DC2103">
        <w:rPr>
          <w:rStyle w:val="FootnoteReference"/>
          <w:rFonts w:ascii="Times New Roman" w:hAnsi="Times New Roman" w:cs="Times New Roman"/>
        </w:rPr>
        <w:footnoteRef/>
      </w:r>
      <w:r w:rsidRPr="00DC2103">
        <w:rPr>
          <w:rFonts w:ascii="Times New Roman" w:hAnsi="Times New Roman" w:cs="Times New Roman"/>
        </w:rPr>
        <w:t xml:space="preserve"> </w:t>
      </w:r>
      <w:r w:rsidR="00F200BF" w:rsidRPr="00DC2103">
        <w:rPr>
          <w:rStyle w:val="ng-star-inserted"/>
          <w:rFonts w:ascii="Times New Roman" w:hAnsi="Times New Roman" w:cs="Times New Roman"/>
        </w:rPr>
        <w:t>Britta C. Brugman and Christian Burgers,</w:t>
      </w:r>
      <w:r w:rsidRPr="00DC2103">
        <w:rPr>
          <w:rStyle w:val="ng-star-inserted"/>
          <w:rFonts w:ascii="Times New Roman" w:hAnsi="Times New Roman" w:cs="Times New Roman"/>
        </w:rPr>
        <w:t xml:space="preserve"> "How Satirical News Impacts Affective Responses, Learning, and Persuasion: A Three-Level Random-Effects Meta-Analysis," </w:t>
      </w:r>
      <w:r w:rsidRPr="00DC2103">
        <w:rPr>
          <w:rStyle w:val="ng-star-inserted"/>
          <w:rFonts w:ascii="Times New Roman" w:hAnsi="Times New Roman" w:cs="Times New Roman"/>
          <w:i/>
          <w:iCs/>
        </w:rPr>
        <w:t>Communication Research</w:t>
      </w:r>
      <w:r w:rsidRPr="00DC2103">
        <w:rPr>
          <w:rStyle w:val="ng-star-inserted"/>
          <w:rFonts w:ascii="Times New Roman" w:hAnsi="Times New Roman" w:cs="Times New Roman"/>
        </w:rPr>
        <w:t xml:space="preserve"> 49, no. 7 (2022): 967, </w:t>
      </w:r>
      <w:hyperlink r:id="rId2" w:tgtFrame="_blank" w:history="1">
        <w:r w:rsidRPr="00DC2103">
          <w:rPr>
            <w:rStyle w:val="ng-star-inserted"/>
            <w:rFonts w:ascii="Times New Roman" w:hAnsi="Times New Roman" w:cs="Times New Roman"/>
            <w:color w:val="0000FF"/>
            <w:u w:val="single"/>
          </w:rPr>
          <w:t>https://doi.org/10.1177/00936502211032100</w:t>
        </w:r>
      </w:hyperlink>
      <w:r w:rsidRPr="00DC2103">
        <w:rPr>
          <w:rStyle w:val="ng-star-inserted"/>
          <w:rFonts w:ascii="Times New Roman" w:hAnsi="Times New Roman" w:cs="Times New Roman"/>
        </w:rPr>
        <w:t>.</w:t>
      </w:r>
    </w:p>
  </w:footnote>
  <w:footnote w:id="3">
    <w:p w14:paraId="64418A29" w14:textId="1DC0B9BB" w:rsidR="0092500B" w:rsidRPr="00C745E1" w:rsidRDefault="0092500B">
      <w:pPr>
        <w:pStyle w:val="FootnoteText"/>
        <w:rPr>
          <w:rFonts w:ascii="Times New Roman" w:hAnsi="Times New Roman" w:cs="Times New Roman"/>
        </w:rPr>
      </w:pPr>
      <w:r w:rsidRPr="00C745E1">
        <w:rPr>
          <w:rStyle w:val="FootnoteReference"/>
          <w:rFonts w:ascii="Times New Roman" w:hAnsi="Times New Roman" w:cs="Times New Roman"/>
        </w:rPr>
        <w:footnoteRef/>
      </w:r>
      <w:r w:rsidRPr="00C745E1">
        <w:rPr>
          <w:rFonts w:ascii="Times New Roman" w:hAnsi="Times New Roman" w:cs="Times New Roman"/>
        </w:rPr>
        <w:t xml:space="preserve"> </w:t>
      </w:r>
      <w:r w:rsidR="00C745E1" w:rsidRPr="00C745E1">
        <w:rPr>
          <w:rStyle w:val="ng-star-inserted"/>
          <w:rFonts w:ascii="Times New Roman" w:hAnsi="Times New Roman" w:cs="Times New Roman"/>
        </w:rPr>
        <w:t xml:space="preserve">Brian L. Quick, Lijiang Shen, and James Price Dillard, "Reactance Theory and Persuasion," in </w:t>
      </w:r>
      <w:r w:rsidR="00C745E1" w:rsidRPr="00C745E1">
        <w:rPr>
          <w:rStyle w:val="ng-star-inserted"/>
          <w:rFonts w:ascii="Times New Roman" w:hAnsi="Times New Roman" w:cs="Times New Roman"/>
          <w:i/>
          <w:iCs/>
        </w:rPr>
        <w:t>The Persuasion Handbook: Developments in Theory and Practice</w:t>
      </w:r>
      <w:r w:rsidR="00C745E1" w:rsidRPr="00C745E1">
        <w:rPr>
          <w:rStyle w:val="ng-star-inserted"/>
          <w:rFonts w:ascii="Times New Roman" w:hAnsi="Times New Roman" w:cs="Times New Roman"/>
        </w:rPr>
        <w:t>, 2nd ed., ed. James Price Dillard and Lijiang Shen (Thousand Oaks, CA: SAGE Publications, 2013), 168.</w:t>
      </w:r>
    </w:p>
  </w:footnote>
  <w:footnote w:id="4">
    <w:p w14:paraId="4373D509" w14:textId="0805C91F" w:rsidR="00C76999" w:rsidRPr="00491962" w:rsidRDefault="00C76999">
      <w:pPr>
        <w:pStyle w:val="FootnoteText"/>
        <w:rPr>
          <w:rFonts w:ascii="Times New Roman" w:hAnsi="Times New Roman" w:cs="Times New Roman"/>
        </w:rPr>
      </w:pPr>
      <w:r w:rsidRPr="00491962">
        <w:rPr>
          <w:rStyle w:val="FootnoteReference"/>
          <w:rFonts w:ascii="Times New Roman" w:hAnsi="Times New Roman" w:cs="Times New Roman"/>
        </w:rPr>
        <w:footnoteRef/>
      </w:r>
      <w:r w:rsidR="00491962" w:rsidRPr="00491962">
        <w:rPr>
          <w:rFonts w:ascii="Times New Roman" w:hAnsi="Times New Roman" w:cs="Times New Roman"/>
        </w:rPr>
        <w:t xml:space="preserve"> Mario</w:t>
      </w:r>
      <w:r w:rsidRPr="00491962">
        <w:rPr>
          <w:rFonts w:ascii="Times New Roman" w:hAnsi="Times New Roman" w:cs="Times New Roman"/>
        </w:rPr>
        <w:t xml:space="preserve"> Fernández González,</w:t>
      </w:r>
      <w:r w:rsidR="00491962">
        <w:rPr>
          <w:rFonts w:ascii="Times New Roman" w:hAnsi="Times New Roman" w:cs="Times New Roman"/>
        </w:rPr>
        <w:t xml:space="preserve"> “Race, identity and politics in America through Key &amp; Peele: comedy and discourse” (Undergraduate Thesis, Universidad de Valladolid, 2018), 29</w:t>
      </w:r>
      <w:r w:rsidR="00727117">
        <w:rPr>
          <w:rFonts w:ascii="Times New Roman" w:hAnsi="Times New Roman" w:cs="Times New Roman"/>
        </w:rPr>
        <w:t xml:space="preserve">, </w:t>
      </w:r>
      <w:hyperlink r:id="rId3" w:history="1">
        <w:r w:rsidR="00727117" w:rsidRPr="0035663D">
          <w:rPr>
            <w:rStyle w:val="Hyperlink"/>
            <w:rFonts w:ascii="Times New Roman" w:hAnsi="Times New Roman" w:cs="Times New Roman"/>
          </w:rPr>
          <w:t>https://uvadoc.uva.es/bitstream/handle/10324/39482/TFG_F_2019_186.pdf?sequence=1</w:t>
        </w:r>
      </w:hyperlink>
      <w:r w:rsidR="00727117">
        <w:rPr>
          <w:rFonts w:ascii="Times New Roman" w:hAnsi="Times New Roman" w:cs="Times New Roman"/>
        </w:rPr>
        <w:t xml:space="preserve">. </w:t>
      </w:r>
    </w:p>
  </w:footnote>
  <w:footnote w:id="5">
    <w:p w14:paraId="0B2AE655" w14:textId="6C553908" w:rsidR="00491962" w:rsidRPr="00E67058" w:rsidRDefault="00491962">
      <w:pPr>
        <w:pStyle w:val="FootnoteText"/>
        <w:rPr>
          <w:rFonts w:ascii="Times New Roman" w:hAnsi="Times New Roman" w:cs="Times New Roman"/>
        </w:rPr>
      </w:pPr>
      <w:r w:rsidRPr="00E67058">
        <w:rPr>
          <w:rStyle w:val="FootnoteReference"/>
          <w:rFonts w:ascii="Times New Roman" w:hAnsi="Times New Roman" w:cs="Times New Roman"/>
        </w:rPr>
        <w:footnoteRef/>
      </w:r>
      <w:r w:rsidRPr="00E67058">
        <w:rPr>
          <w:rFonts w:ascii="Times New Roman" w:hAnsi="Times New Roman" w:cs="Times New Roman"/>
        </w:rPr>
        <w:t xml:space="preserve"> </w:t>
      </w:r>
      <w:r w:rsidR="00E67058">
        <w:rPr>
          <w:rFonts w:ascii="Times New Roman" w:hAnsi="Times New Roman" w:cs="Times New Roman"/>
        </w:rPr>
        <w:t>Ibid., 17-18</w:t>
      </w:r>
    </w:p>
  </w:footnote>
  <w:footnote w:id="6">
    <w:p w14:paraId="39268D0E" w14:textId="69B1E419" w:rsidR="00F200BF" w:rsidRPr="00BA5822" w:rsidRDefault="00F200BF">
      <w:pPr>
        <w:pStyle w:val="FootnoteText"/>
        <w:rPr>
          <w:rFonts w:ascii="Times New Roman" w:hAnsi="Times New Roman" w:cs="Times New Roman"/>
        </w:rPr>
      </w:pPr>
      <w:r w:rsidRPr="00BA5822">
        <w:rPr>
          <w:rStyle w:val="FootnoteReference"/>
          <w:rFonts w:ascii="Times New Roman" w:hAnsi="Times New Roman" w:cs="Times New Roman"/>
        </w:rPr>
        <w:footnoteRef/>
      </w:r>
      <w:r w:rsidRPr="00BA5822">
        <w:rPr>
          <w:rFonts w:ascii="Times New Roman" w:hAnsi="Times New Roman" w:cs="Times New Roman"/>
        </w:rPr>
        <w:t xml:space="preserve"> </w:t>
      </w:r>
      <w:r w:rsidR="00BA5822" w:rsidRPr="00BA5822">
        <w:rPr>
          <w:rFonts w:ascii="Times New Roman" w:hAnsi="Times New Roman" w:cs="Times New Roman"/>
        </w:rPr>
        <w:t xml:space="preserve">Comedy Central, “Key &amp; Peele – Auction Block”, YouTube video, 3:03, February 15, 2012, </w:t>
      </w:r>
      <w:hyperlink r:id="rId4" w:history="1">
        <w:r w:rsidR="00BA5822" w:rsidRPr="00BA5822">
          <w:rPr>
            <w:rStyle w:val="Hyperlink"/>
            <w:rFonts w:ascii="Times New Roman" w:hAnsi="Times New Roman" w:cs="Times New Roman"/>
          </w:rPr>
          <w:t>https://www.youtube.com/watch?v=zB7MichlL1k&amp;t=5s</w:t>
        </w:r>
      </w:hyperlink>
      <w:r w:rsidR="00BA5822" w:rsidRPr="00BA5822">
        <w:rPr>
          <w:rFonts w:ascii="Times New Roman" w:hAnsi="Times New Roman" w:cs="Times New Roman"/>
        </w:rPr>
        <w:t>, 0:15</w:t>
      </w:r>
      <w:r w:rsidR="00BA5822">
        <w:rPr>
          <w:rFonts w:ascii="Times New Roman" w:hAnsi="Times New Roman" w:cs="Times New Roman"/>
        </w:rPr>
        <w:t xml:space="preserve"> </w:t>
      </w:r>
      <w:r w:rsidR="00BA5822" w:rsidRPr="00BA5822">
        <w:rPr>
          <w:rFonts w:ascii="Times New Roman" w:hAnsi="Times New Roman" w:cs="Times New Roman"/>
        </w:rPr>
        <w:t>-</w:t>
      </w:r>
      <w:r w:rsidR="00BA5822">
        <w:rPr>
          <w:rFonts w:ascii="Times New Roman" w:hAnsi="Times New Roman" w:cs="Times New Roman"/>
        </w:rPr>
        <w:t xml:space="preserve"> </w:t>
      </w:r>
      <w:r w:rsidR="00BA5822" w:rsidRPr="00BA5822">
        <w:rPr>
          <w:rFonts w:ascii="Times New Roman" w:hAnsi="Times New Roman" w:cs="Times New Roman"/>
        </w:rPr>
        <w:t xml:space="preserve">0:17. </w:t>
      </w:r>
    </w:p>
  </w:footnote>
  <w:footnote w:id="7">
    <w:p w14:paraId="22A93B3B" w14:textId="00BCDCC1" w:rsidR="00BA5822" w:rsidRDefault="00BA5822">
      <w:pPr>
        <w:pStyle w:val="FootnoteText"/>
      </w:pPr>
      <w:r>
        <w:rPr>
          <w:rStyle w:val="FootnoteReference"/>
        </w:rPr>
        <w:footnoteRef/>
      </w:r>
      <w:r>
        <w:t xml:space="preserve"> Ibid., 0:42 – 0:53.</w:t>
      </w:r>
    </w:p>
  </w:footnote>
  <w:footnote w:id="8">
    <w:p w14:paraId="7C1FB117" w14:textId="07CF4AC5" w:rsidR="003A169D" w:rsidRDefault="003A169D">
      <w:pPr>
        <w:pStyle w:val="FootnoteText"/>
      </w:pPr>
      <w:r>
        <w:rPr>
          <w:rStyle w:val="FootnoteReference"/>
        </w:rPr>
        <w:footnoteRef/>
      </w:r>
      <w:r>
        <w:t xml:space="preserve"> Ibid., 1:23 – 2:12.</w:t>
      </w:r>
    </w:p>
  </w:footnote>
  <w:footnote w:id="9">
    <w:p w14:paraId="13C578AA" w14:textId="4B25EA02" w:rsidR="003A169D" w:rsidRDefault="003A169D">
      <w:pPr>
        <w:pStyle w:val="FootnoteText"/>
      </w:pPr>
      <w:r>
        <w:rPr>
          <w:rStyle w:val="FootnoteReference"/>
        </w:rPr>
        <w:footnoteRef/>
      </w:r>
      <w:r>
        <w:t xml:space="preserve"> Ibid., 1:44-1:55.</w:t>
      </w:r>
    </w:p>
  </w:footnote>
  <w:footnote w:id="10">
    <w:p w14:paraId="515F7B90" w14:textId="26E7CC40" w:rsidR="003A169D" w:rsidRDefault="003A169D">
      <w:pPr>
        <w:pStyle w:val="FootnoteText"/>
      </w:pPr>
      <w:r>
        <w:rPr>
          <w:rStyle w:val="FootnoteReference"/>
        </w:rPr>
        <w:footnoteRef/>
      </w:r>
      <w:r>
        <w:t xml:space="preserve"> Ibid., 2:18.</w:t>
      </w:r>
    </w:p>
  </w:footnote>
  <w:footnote w:id="11">
    <w:p w14:paraId="44F4CAF3" w14:textId="6B5F2601" w:rsidR="003A169D" w:rsidRDefault="003A169D">
      <w:pPr>
        <w:pStyle w:val="FootnoteText"/>
      </w:pPr>
      <w:r>
        <w:rPr>
          <w:rStyle w:val="FootnoteReference"/>
        </w:rPr>
        <w:footnoteRef/>
      </w:r>
      <w:r>
        <w:t xml:space="preserve"> Ibid., 2:34 -2:53.</w:t>
      </w:r>
    </w:p>
  </w:footnote>
  <w:footnote w:id="12">
    <w:p w14:paraId="37EA49F1" w14:textId="339B29E7" w:rsidR="008E1C15" w:rsidRDefault="008E1C15">
      <w:pPr>
        <w:pStyle w:val="FootnoteText"/>
      </w:pPr>
      <w:r>
        <w:rPr>
          <w:rStyle w:val="FootnoteReference"/>
        </w:rPr>
        <w:footnoteRef/>
      </w:r>
      <w:r>
        <w:t xml:space="preserve"> </w:t>
      </w:r>
      <w:r>
        <w:rPr>
          <w:rStyle w:val="ng-star-inserted"/>
        </w:rPr>
        <w:t xml:space="preserve">Megan Kate Nelson, "Key and Peele’s Reenactment," </w:t>
      </w:r>
      <w:r>
        <w:rPr>
          <w:rStyle w:val="ng-star-inserted"/>
          <w:i/>
          <w:iCs/>
        </w:rPr>
        <w:t>Journal of the Civil War Era</w:t>
      </w:r>
      <w:r>
        <w:rPr>
          <w:rStyle w:val="ng-star-inserted"/>
        </w:rPr>
        <w:t xml:space="preserve"> blog, February 10, 2016, </w:t>
      </w:r>
      <w:hyperlink r:id="rId5" w:tgtFrame="_blank" w:history="1">
        <w:r>
          <w:rPr>
            <w:rStyle w:val="ng-star-inserted"/>
            <w:color w:val="0000FF"/>
            <w:u w:val="single"/>
          </w:rPr>
          <w:t>https://www.journalofthecivilwarera.org/2016/02/key-and-peele-reenactment/</w:t>
        </w:r>
      </w:hyperlink>
      <w:r>
        <w:rPr>
          <w:rStyle w:val="ng-star-inserted"/>
        </w:rPr>
        <w:t>.</w:t>
      </w:r>
    </w:p>
  </w:footnote>
  <w:footnote w:id="13">
    <w:p w14:paraId="204953E2" w14:textId="51B823E8" w:rsidR="008E1C15" w:rsidRDefault="008E1C15">
      <w:pPr>
        <w:pStyle w:val="FootnoteText"/>
      </w:pPr>
      <w:r>
        <w:rPr>
          <w:rStyle w:val="FootnoteReference"/>
        </w:rPr>
        <w:footnoteRef/>
      </w:r>
      <w:r>
        <w:t xml:space="preserve"> </w:t>
      </w:r>
      <w:r>
        <w:rPr>
          <w:rStyle w:val="ng-star-inserted"/>
        </w:rPr>
        <w:t xml:space="preserve">Claire Miller, "Rewriting History: How Civil War Textbooks Redefined Our Past," </w:t>
      </w:r>
      <w:r>
        <w:rPr>
          <w:rStyle w:val="ng-star-inserted"/>
          <w:i/>
          <w:iCs/>
        </w:rPr>
        <w:t>Georgia State University Research Magazine</w:t>
      </w:r>
      <w:r>
        <w:rPr>
          <w:rStyle w:val="ng-star-inserted"/>
        </w:rPr>
        <w:t xml:space="preserve">, July 8 2021, </w:t>
      </w:r>
      <w:hyperlink r:id="rId6" w:tgtFrame="_blank" w:history="1">
        <w:r>
          <w:rPr>
            <w:rStyle w:val="ng-star-inserted"/>
            <w:color w:val="0000FF"/>
            <w:u w:val="single"/>
          </w:rPr>
          <w:t>https://news.gsu.edu/research-magazine/rewriting-history-civil-war-textbooks</w:t>
        </w:r>
      </w:hyperlink>
      <w:r>
        <w:rPr>
          <w:rStyle w:val="ng-star-inserted"/>
        </w:rPr>
        <w:t>.</w:t>
      </w:r>
    </w:p>
  </w:footnote>
  <w:footnote w:id="14">
    <w:p w14:paraId="5E6F8670" w14:textId="246D9552" w:rsidR="00A87564" w:rsidRDefault="00A87564">
      <w:pPr>
        <w:pStyle w:val="FootnoteText"/>
      </w:pPr>
      <w:r>
        <w:rPr>
          <w:rStyle w:val="FootnoteReference"/>
        </w:rPr>
        <w:footnoteRef/>
      </w:r>
      <w:r>
        <w:t xml:space="preserve"> </w:t>
      </w:r>
      <w:r w:rsidR="00E71C47">
        <w:t xml:space="preserve"> </w:t>
      </w:r>
      <w:r w:rsidR="00E71C47">
        <w:rPr>
          <w:rStyle w:val="ng-star-inserted"/>
        </w:rPr>
        <w:t xml:space="preserve">Chris G. I., "Jonah Berger: The Secrets Behind Why Things Catch On," </w:t>
      </w:r>
      <w:r w:rsidR="00E71C47">
        <w:rPr>
          <w:rStyle w:val="ng-star-inserted"/>
          <w:i/>
          <w:iCs/>
        </w:rPr>
        <w:t>The Consumer Researcher</w:t>
      </w:r>
      <w:r w:rsidR="00E71C47">
        <w:rPr>
          <w:rStyle w:val="ng-star-inserted"/>
        </w:rPr>
        <w:t xml:space="preserve">, September 24, 2013, </w:t>
      </w:r>
      <w:hyperlink r:id="rId7" w:tgtFrame="_blank" w:history="1">
        <w:r w:rsidR="00E71C47">
          <w:rPr>
            <w:rStyle w:val="ng-star-inserted"/>
            <w:color w:val="0000FF"/>
            <w:u w:val="single"/>
          </w:rPr>
          <w:t>https://consumerresearcher.com/jonah-berger-contagious</w:t>
        </w:r>
      </w:hyperlink>
      <w:r w:rsidR="00E71C47">
        <w:rPr>
          <w:rStyle w:val="ng-star-inserted"/>
        </w:rPr>
        <w:t>.</w:t>
      </w:r>
    </w:p>
  </w:footnote>
  <w:footnote w:id="15">
    <w:p w14:paraId="456AA4D4" w14:textId="602E5B2F" w:rsidR="00E71C47" w:rsidRDefault="00E71C47">
      <w:pPr>
        <w:pStyle w:val="FootnoteText"/>
      </w:pPr>
      <w:r>
        <w:rPr>
          <w:rStyle w:val="FootnoteReference"/>
        </w:rPr>
        <w:footnoteRef/>
      </w:r>
      <w:r>
        <w:t xml:space="preserve"> Comedy Central, “Key &amp; Peele -”, 2:40.</w:t>
      </w:r>
    </w:p>
  </w:footnote>
  <w:footnote w:id="16">
    <w:p w14:paraId="63FFBCD8" w14:textId="3C06D531" w:rsidR="00E71C47" w:rsidRDefault="00E71C47">
      <w:pPr>
        <w:pStyle w:val="FootnoteText"/>
      </w:pPr>
      <w:r>
        <w:rPr>
          <w:rStyle w:val="FootnoteReference"/>
        </w:rPr>
        <w:footnoteRef/>
      </w:r>
      <w:r>
        <w:t xml:space="preserve"> </w:t>
      </w:r>
      <w:r>
        <w:rPr>
          <w:rStyle w:val="ng-star-inserted"/>
        </w:rPr>
        <w:t>Instagram, "#</w:t>
      </w:r>
      <w:proofErr w:type="spellStart"/>
      <w:r>
        <w:rPr>
          <w:rStyle w:val="ng-star-inserted"/>
        </w:rPr>
        <w:t>keyandpeele</w:t>
      </w:r>
      <w:proofErr w:type="spellEnd"/>
      <w:r>
        <w:rPr>
          <w:rStyle w:val="ng-star-inserted"/>
        </w:rPr>
        <w:t xml:space="preserve"> hashtag," accessed November 7, 2025, </w:t>
      </w:r>
      <w:hyperlink r:id="rId8" w:tgtFrame="_blank" w:history="1">
        <w:r>
          <w:rPr>
            <w:rStyle w:val="ng-star-inserted"/>
            <w:color w:val="0000FF"/>
            <w:u w:val="single"/>
          </w:rPr>
          <w:t>https://www.instagram.com/explore/tags/keyandpeele/</w:t>
        </w:r>
      </w:hyperlink>
      <w:r>
        <w:rPr>
          <w:rStyle w:val="ng-star-inserted"/>
        </w:rPr>
        <w:t>.</w:t>
      </w:r>
    </w:p>
  </w:footnote>
  <w:footnote w:id="17">
    <w:p w14:paraId="6AD37672" w14:textId="241E1B61" w:rsidR="00E71C47" w:rsidRDefault="00E71C47">
      <w:pPr>
        <w:pStyle w:val="FootnoteText"/>
      </w:pPr>
      <w:r>
        <w:rPr>
          <w:rStyle w:val="FootnoteReference"/>
        </w:rPr>
        <w:footnoteRef/>
      </w:r>
      <w:r>
        <w:t xml:space="preserve"> </w:t>
      </w:r>
      <w:r>
        <w:rPr>
          <w:rStyle w:val="ng-star-inserted"/>
        </w:rPr>
        <w:t xml:space="preserve">9GAG, "Key and Peele tag," accessed November 7, 2025, </w:t>
      </w:r>
      <w:hyperlink r:id="rId9" w:tgtFrame="_blank" w:history="1">
        <w:r>
          <w:rPr>
            <w:rStyle w:val="ng-star-inserted"/>
            <w:color w:val="0000FF"/>
            <w:u w:val="single"/>
          </w:rPr>
          <w:t>https://9gag.com/tag/key-and-peele</w:t>
        </w:r>
      </w:hyperlink>
      <w:r>
        <w:rPr>
          <w:rStyle w:val="ng-star-inserted"/>
        </w:rPr>
        <w:t>.</w:t>
      </w:r>
    </w:p>
  </w:footnote>
  <w:footnote w:id="18">
    <w:p w14:paraId="44BFBC42" w14:textId="4AC69DD1" w:rsidR="00E71C47" w:rsidRDefault="00E71C47">
      <w:pPr>
        <w:pStyle w:val="FootnoteText"/>
      </w:pPr>
      <w:r>
        <w:rPr>
          <w:rStyle w:val="FootnoteReference"/>
        </w:rPr>
        <w:footnoteRef/>
      </w:r>
      <w:r>
        <w:t xml:space="preserve"> </w:t>
      </w:r>
      <w:proofErr w:type="spellStart"/>
      <w:r>
        <w:rPr>
          <w:rStyle w:val="ng-star-inserted"/>
        </w:rPr>
        <w:t>Imgur</w:t>
      </w:r>
      <w:proofErr w:type="spellEnd"/>
      <w:r>
        <w:rPr>
          <w:rStyle w:val="ng-star-inserted"/>
        </w:rPr>
        <w:t xml:space="preserve">, "Key and Peele on </w:t>
      </w:r>
      <w:proofErr w:type="spellStart"/>
      <w:r>
        <w:rPr>
          <w:rStyle w:val="ng-star-inserted"/>
        </w:rPr>
        <w:t>Imgur</w:t>
      </w:r>
      <w:proofErr w:type="spellEnd"/>
      <w:r>
        <w:rPr>
          <w:rStyle w:val="ng-star-inserted"/>
        </w:rPr>
        <w:t xml:space="preserve">," accessed November 7, 2025, </w:t>
      </w:r>
      <w:hyperlink r:id="rId10" w:tgtFrame="_blank" w:history="1">
        <w:r>
          <w:rPr>
            <w:rStyle w:val="ng-star-inserted"/>
            <w:color w:val="0000FF"/>
            <w:u w:val="single"/>
          </w:rPr>
          <w:t>https://imgur.com/t/key_and_peele</w:t>
        </w:r>
      </w:hyperlink>
      <w:r>
        <w:rPr>
          <w:rStyle w:val="ng-star-inserted"/>
        </w:rPr>
        <w:t>.</w:t>
      </w:r>
    </w:p>
  </w:footnote>
  <w:footnote w:id="19">
    <w:p w14:paraId="287F3DF9" w14:textId="10AE8035" w:rsidR="00E71C47" w:rsidRDefault="00E71C47">
      <w:pPr>
        <w:pStyle w:val="FootnoteText"/>
      </w:pPr>
      <w:r>
        <w:rPr>
          <w:rStyle w:val="FootnoteReference"/>
        </w:rPr>
        <w:footnoteRef/>
      </w:r>
      <w:r>
        <w:t xml:space="preserve"> Comedy Central, “Key &amp; Peele -”, 2:18.</w:t>
      </w:r>
    </w:p>
  </w:footnote>
  <w:footnote w:id="20">
    <w:p w14:paraId="0BF57336" w14:textId="466C72BE" w:rsidR="00CE1D5B" w:rsidRDefault="00CE1D5B">
      <w:pPr>
        <w:pStyle w:val="FootnoteText"/>
      </w:pPr>
      <w:r>
        <w:rPr>
          <w:rStyle w:val="FootnoteReference"/>
        </w:rPr>
        <w:footnoteRef/>
      </w:r>
      <w:r>
        <w:rPr>
          <w:rStyle w:val="ng-star-inserted"/>
        </w:rPr>
        <w:t xml:space="preserve"> </w:t>
      </w:r>
      <w:proofErr w:type="spellStart"/>
      <w:r>
        <w:rPr>
          <w:rStyle w:val="ng-star-inserted"/>
        </w:rPr>
        <w:t>kandp</w:t>
      </w:r>
      <w:proofErr w:type="spellEnd"/>
      <w:r>
        <w:rPr>
          <w:rStyle w:val="ng-star-inserted"/>
        </w:rPr>
        <w:t xml:space="preserve">, "A discussion on Key &amp; Peele," Reddit post, December 13, 2012, </w:t>
      </w:r>
      <w:hyperlink r:id="rId11" w:tgtFrame="_blank" w:history="1">
        <w:r>
          <w:rPr>
            <w:rStyle w:val="ng-star-inserted"/>
            <w:color w:val="0000FF"/>
            <w:u w:val="single"/>
          </w:rPr>
          <w:t>https://www.reddit.com/r/SRSDiscussion/comments/14n3qf/a_discussion_on_key_peele/</w:t>
        </w:r>
      </w:hyperlink>
      <w:r>
        <w:rPr>
          <w:rStyle w:val="ng-star-inserted"/>
        </w:rPr>
        <w:t>.</w:t>
      </w:r>
    </w:p>
  </w:footnote>
  <w:footnote w:id="21">
    <w:p w14:paraId="727D47C9" w14:textId="3E633893" w:rsidR="00CE1D5B" w:rsidRDefault="00CE1D5B">
      <w:pPr>
        <w:pStyle w:val="FootnoteText"/>
      </w:pPr>
      <w:r>
        <w:rPr>
          <w:rStyle w:val="FootnoteReference"/>
        </w:rPr>
        <w:footnoteRef/>
      </w:r>
      <w:r>
        <w:t xml:space="preserve"> Ibid.</w:t>
      </w:r>
    </w:p>
  </w:footnote>
  <w:footnote w:id="22">
    <w:p w14:paraId="05365A00" w14:textId="54EC60A8" w:rsidR="00CE1D5B" w:rsidRDefault="00CE1D5B">
      <w:pPr>
        <w:pStyle w:val="FootnoteText"/>
      </w:pPr>
      <w:r>
        <w:rPr>
          <w:rStyle w:val="FootnoteReference"/>
        </w:rPr>
        <w:footnoteRef/>
      </w:r>
      <w:r>
        <w:t xml:space="preserve"> Ibid.</w:t>
      </w:r>
    </w:p>
  </w:footnote>
  <w:footnote w:id="23">
    <w:p w14:paraId="132DE74A" w14:textId="7999B27C" w:rsidR="00815FE1" w:rsidRDefault="00815FE1">
      <w:pPr>
        <w:pStyle w:val="FootnoteText"/>
      </w:pPr>
      <w:r>
        <w:rPr>
          <w:rStyle w:val="FootnoteReference"/>
        </w:rPr>
        <w:footnoteRef/>
      </w:r>
      <w:r>
        <w:t xml:space="preserve"> </w:t>
      </w:r>
      <w:r>
        <w:rPr>
          <w:rStyle w:val="ng-star-inserted"/>
        </w:rPr>
        <w:t xml:space="preserve">Eligo Team, "Deliberative Democracy: Empowering Communities Through Dialogue," </w:t>
      </w:r>
      <w:r>
        <w:rPr>
          <w:rStyle w:val="ng-star-inserted"/>
          <w:i/>
          <w:iCs/>
        </w:rPr>
        <w:t>Eligo Voting</w:t>
      </w:r>
      <w:r>
        <w:rPr>
          <w:rStyle w:val="ng-star-inserted"/>
        </w:rPr>
        <w:t xml:space="preserve">, October 24, 2023, </w:t>
      </w:r>
      <w:hyperlink r:id="rId12" w:tgtFrame="_blank" w:history="1">
        <w:r>
          <w:rPr>
            <w:rStyle w:val="ng-star-inserted"/>
            <w:color w:val="0000FF"/>
            <w:u w:val="single"/>
          </w:rPr>
          <w:t>https://eligovoting.com/deliberative-democracy-empowering-communities/</w:t>
        </w:r>
      </w:hyperlink>
      <w:r>
        <w:rPr>
          <w:rStyle w:val="ng-star-inserted"/>
        </w:rPr>
        <w:t>.</w:t>
      </w:r>
    </w:p>
  </w:footnote>
  <w:footnote w:id="24">
    <w:p w14:paraId="06D5B597" w14:textId="32BAB676" w:rsidR="00CA0C11" w:rsidRDefault="00CA0C11">
      <w:pPr>
        <w:pStyle w:val="FootnoteText"/>
      </w:pPr>
      <w:r>
        <w:rPr>
          <w:rStyle w:val="FootnoteReference"/>
        </w:rPr>
        <w:footnoteRef/>
      </w:r>
      <w:r>
        <w:t xml:space="preserve"> </w:t>
      </w:r>
      <w:r>
        <w:rPr>
          <w:rStyle w:val="ng-star-inserted"/>
        </w:rPr>
        <w:t xml:space="preserve">Center for Teaching and Learning, Columbia University, "Fostering Learning Through Discussion," last modified April 1, 2024, </w:t>
      </w:r>
      <w:hyperlink r:id="rId13" w:tgtFrame="_blank" w:history="1">
        <w:r>
          <w:rPr>
            <w:rStyle w:val="ng-star-inserted"/>
            <w:color w:val="0000FF"/>
            <w:u w:val="single"/>
          </w:rPr>
          <w:t>https://ctl.columbia.edu/resources-and-technology/resources/learning-through-discussion/</w:t>
        </w:r>
      </w:hyperlink>
      <w:r>
        <w:rPr>
          <w:rStyle w:val="ng-star-inserted"/>
        </w:rPr>
        <w:t>.</w:t>
      </w:r>
    </w:p>
  </w:footnote>
  <w:footnote w:id="25">
    <w:p w14:paraId="3CA342DB" w14:textId="2127C716" w:rsidR="00815FE1" w:rsidRDefault="00815FE1">
      <w:pPr>
        <w:pStyle w:val="FootnoteText"/>
      </w:pPr>
      <w:r>
        <w:rPr>
          <w:rStyle w:val="FootnoteReference"/>
        </w:rPr>
        <w:footnoteRef/>
      </w:r>
      <w:r>
        <w:t xml:space="preserve"> </w:t>
      </w:r>
      <w:r>
        <w:rPr>
          <w:rStyle w:val="ng-star-inserted"/>
        </w:rPr>
        <w:t xml:space="preserve">The Peabody Awards, </w:t>
      </w:r>
      <w:r>
        <w:rPr>
          <w:rStyle w:val="ng-star-inserted"/>
          <w:i/>
          <w:iCs/>
        </w:rPr>
        <w:t>Peabody Awards</w:t>
      </w:r>
      <w:r>
        <w:rPr>
          <w:rStyle w:val="ng-star-inserted"/>
        </w:rPr>
        <w:t xml:space="preserve">, accessed November 7, 2025, </w:t>
      </w:r>
      <w:hyperlink r:id="rId14" w:tgtFrame="_blank" w:history="1">
        <w:r>
          <w:rPr>
            <w:rStyle w:val="ng-star-inserted"/>
            <w:color w:val="0000FF"/>
            <w:u w:val="single"/>
          </w:rPr>
          <w:t>https://peabodyawards.com/</w:t>
        </w:r>
      </w:hyperlink>
      <w:r>
        <w:rPr>
          <w:rStyle w:val="ng-star-inserted"/>
        </w:rPr>
        <w:t>.</w:t>
      </w:r>
    </w:p>
  </w:footnote>
  <w:footnote w:id="26">
    <w:p w14:paraId="5AC26B51" w14:textId="6D4D1F22" w:rsidR="00CA0C11" w:rsidRDefault="00CA0C11">
      <w:pPr>
        <w:pStyle w:val="FootnoteText"/>
      </w:pPr>
      <w:r>
        <w:rPr>
          <w:rStyle w:val="FootnoteReference"/>
        </w:rPr>
        <w:footnoteRef/>
      </w:r>
      <w:r>
        <w:t xml:space="preserve"> Peabody Awards, “Key &amp; Peele – 2013 Peabody Awards Acceptance Speech,” YouTube video, 2:12, December 8, 2014,</w:t>
      </w:r>
      <w:r w:rsidRPr="00CA0C11">
        <w:t xml:space="preserve"> </w:t>
      </w:r>
      <w:hyperlink r:id="rId15" w:history="1">
        <w:r w:rsidRPr="0035663D">
          <w:rPr>
            <w:rStyle w:val="Hyperlink"/>
          </w:rPr>
          <w:t>https://www.youtube.com/watch?v=rfTGF0mg89o</w:t>
        </w:r>
      </w:hyperlink>
      <w:r>
        <w:t>, 0:33 – 0:44.</w:t>
      </w:r>
    </w:p>
  </w:footnote>
  <w:footnote w:id="27">
    <w:p w14:paraId="474ED939" w14:textId="7388EBAF" w:rsidR="00CA0C11" w:rsidRDefault="00CA0C11">
      <w:pPr>
        <w:pStyle w:val="FootnoteText"/>
      </w:pPr>
      <w:r>
        <w:rPr>
          <w:rStyle w:val="FootnoteReference"/>
        </w:rPr>
        <w:footnoteRef/>
      </w:r>
      <w:r>
        <w:t xml:space="preserve"> Ibid., </w:t>
      </w:r>
      <w:r w:rsidR="00F52893">
        <w:t>1:28.</w:t>
      </w:r>
    </w:p>
  </w:footnote>
  <w:footnote w:id="28">
    <w:p w14:paraId="138872E1" w14:textId="1FB72C17" w:rsidR="0058681E" w:rsidRDefault="0058681E">
      <w:pPr>
        <w:pStyle w:val="FootnoteText"/>
      </w:pPr>
      <w:r>
        <w:rPr>
          <w:rStyle w:val="FootnoteReference"/>
        </w:rPr>
        <w:footnoteRef/>
      </w:r>
      <w:r>
        <w:t xml:space="preserve"> C-SPAN, “CLIP: President Obama’s Anger Translator (C-SPAN),” YouTube video, 5:10, April 25, 2015, </w:t>
      </w:r>
      <w:hyperlink r:id="rId16" w:history="1">
        <w:r w:rsidRPr="0035663D">
          <w:rPr>
            <w:rStyle w:val="Hyperlink"/>
          </w:rPr>
          <w:t>https://www.youtube.com/watch?v=HkAK9QRe4ds&amp;t=157s</w:t>
        </w:r>
      </w:hyperlink>
      <w:r>
        <w:t xml:space="preserve">. </w:t>
      </w:r>
    </w:p>
  </w:footnote>
  <w:footnote w:id="29">
    <w:p w14:paraId="01C4B38F" w14:textId="7C6412F1" w:rsidR="0058681E" w:rsidRDefault="0058681E">
      <w:pPr>
        <w:pStyle w:val="FootnoteText"/>
      </w:pPr>
      <w:r>
        <w:rPr>
          <w:rStyle w:val="FootnoteReference"/>
        </w:rPr>
        <w:footnoteRef/>
      </w:r>
      <w:r>
        <w:t xml:space="preserve"> </w:t>
      </w:r>
      <w:r>
        <w:rPr>
          <w:rStyle w:val="ng-star-inserted"/>
        </w:rPr>
        <w:t xml:space="preserve">Emily Heil, "How Barack Obama and His ‘Anger Translator’ Finally Got on Stage Together," </w:t>
      </w:r>
      <w:r>
        <w:rPr>
          <w:rStyle w:val="ng-star-inserted"/>
          <w:i/>
          <w:iCs/>
        </w:rPr>
        <w:t>The Washington Post</w:t>
      </w:r>
      <w:r>
        <w:rPr>
          <w:rStyle w:val="ng-star-inserted"/>
        </w:rPr>
        <w:t xml:space="preserve">, April 26, 2015, </w:t>
      </w:r>
      <w:hyperlink r:id="rId17" w:tgtFrame="_blank" w:history="1">
        <w:r>
          <w:rPr>
            <w:rStyle w:val="ng-star-inserted"/>
            <w:color w:val="0000FF"/>
            <w:u w:val="single"/>
          </w:rPr>
          <w:t>https://www.washingtonpost.com/news/reliable-source/wp/2015/04/26/how-barack-obama-and-his-anger-translator-finally-got-on-stage-together/</w:t>
        </w:r>
      </w:hyperlink>
      <w:r>
        <w:rPr>
          <w:rStyle w:val="ng-star-inserted"/>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9801961"/>
      <w:docPartObj>
        <w:docPartGallery w:val="Page Numbers (Top of Page)"/>
        <w:docPartUnique/>
      </w:docPartObj>
    </w:sdtPr>
    <w:sdtContent>
      <w:p w14:paraId="091C33BD" w14:textId="2CB1B2C9" w:rsidR="00975FBC" w:rsidRDefault="00975FBC" w:rsidP="00C746E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98C5EC3" w14:textId="77777777" w:rsidR="00975FBC" w:rsidRDefault="00975FBC" w:rsidP="00975F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0FFB" w14:textId="77777777" w:rsidR="00D1240D" w:rsidRPr="00D1240D" w:rsidRDefault="00D1240D" w:rsidP="00D1240D">
    <w:pPr>
      <w:pStyle w:val="Header"/>
      <w:tabs>
        <w:tab w:val="left" w:pos="2268"/>
      </w:tabs>
      <w:ind w:right="-35" w:firstLine="1474"/>
      <w:jc w:val="right"/>
      <w:rPr>
        <w:rFonts w:ascii="Calibri" w:hAnsi="Calibri" w:cs="Calibri"/>
        <w:noProof/>
        <w:color w:val="4F81BD"/>
        <w:sz w:val="28"/>
        <w:szCs w:val="28"/>
        <w:lang w:val="de-DE"/>
      </w:rPr>
    </w:pPr>
    <w:r>
      <w:rPr>
        <w:rFonts w:ascii="Calibri" w:hAnsi="Calibri" w:cs="Calibri"/>
        <w:b/>
        <w:noProof/>
        <w:color w:val="4F81BD"/>
        <w:sz w:val="28"/>
        <w:szCs w:val="28"/>
      </w:rPr>
      <w:drawing>
        <wp:anchor distT="0" distB="0" distL="114300" distR="114300" simplePos="0" relativeHeight="251659264" behindDoc="0" locked="0" layoutInCell="1" allowOverlap="1" wp14:anchorId="7F884B87" wp14:editId="2AC67201">
          <wp:simplePos x="0" y="0"/>
          <wp:positionH relativeFrom="column">
            <wp:posOffset>-424180</wp:posOffset>
          </wp:positionH>
          <wp:positionV relativeFrom="paragraph">
            <wp:posOffset>-204470</wp:posOffset>
          </wp:positionV>
          <wp:extent cx="1413510" cy="645160"/>
          <wp:effectExtent l="0" t="0" r="0" b="0"/>
          <wp:wrapNone/>
          <wp:docPr id="985388139" name="Bild 2" descr="Neues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ues Bil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510" cy="645160"/>
                  </a:xfrm>
                  <a:prstGeom prst="rect">
                    <a:avLst/>
                  </a:prstGeom>
                  <a:noFill/>
                </pic:spPr>
              </pic:pic>
            </a:graphicData>
          </a:graphic>
          <wp14:sizeRelH relativeFrom="page">
            <wp14:pctWidth>0</wp14:pctWidth>
          </wp14:sizeRelH>
          <wp14:sizeRelV relativeFrom="page">
            <wp14:pctHeight>0</wp14:pctHeight>
          </wp14:sizeRelV>
        </wp:anchor>
      </w:drawing>
    </w:r>
    <w:r w:rsidRPr="00D1240D">
      <w:rPr>
        <w:rFonts w:ascii="Calibri" w:hAnsi="Calibri" w:cs="Calibri"/>
        <w:noProof/>
        <w:color w:val="4F81BD"/>
        <w:sz w:val="28"/>
        <w:szCs w:val="28"/>
        <w:lang w:val="de-DE"/>
      </w:rPr>
      <w:t>W-Seminar</w:t>
    </w:r>
  </w:p>
  <w:p w14:paraId="75CB9E41" w14:textId="77777777" w:rsidR="00D1240D" w:rsidRDefault="00D1240D" w:rsidP="00D1240D">
    <w:pPr>
      <w:pStyle w:val="Header"/>
      <w:tabs>
        <w:tab w:val="left" w:pos="2268"/>
      </w:tabs>
      <w:ind w:right="-35"/>
      <w:rPr>
        <w:rFonts w:ascii="Calibri" w:hAnsi="Calibri" w:cs="Calibri"/>
        <w:b/>
        <w:noProof/>
        <w:color w:val="4F81BD"/>
        <w:sz w:val="28"/>
        <w:szCs w:val="28"/>
        <w:lang w:val="de-DE"/>
      </w:rPr>
    </w:pPr>
  </w:p>
  <w:p w14:paraId="063A7581" w14:textId="77777777" w:rsidR="00D1240D" w:rsidRPr="00D1240D" w:rsidRDefault="00D1240D" w:rsidP="00D1240D">
    <w:pPr>
      <w:pStyle w:val="Header"/>
      <w:tabs>
        <w:tab w:val="left" w:pos="2268"/>
      </w:tabs>
      <w:ind w:right="-35"/>
      <w:rPr>
        <w:rFonts w:ascii="Calibri" w:hAnsi="Calibri" w:cs="Calibri"/>
        <w:noProof/>
        <w:color w:val="4F81BD"/>
        <w:sz w:val="28"/>
        <w:szCs w:val="28"/>
        <w:lang w:val="de-D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C5D9" w14:textId="77777777" w:rsidR="00AA5E9E" w:rsidRPr="00975FBC" w:rsidRDefault="00AA5E9E" w:rsidP="00975FBC">
    <w:pPr>
      <w:pStyle w:val="Header"/>
      <w:spacing w:line="360" w:lineRule="auto"/>
      <w:ind w:right="360"/>
      <w:contextualSpacing/>
      <w:rPr>
        <w:rFonts w:ascii="Times New Roman" w:hAnsi="Times New Roman" w:cs="Times New Roma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8632808"/>
      <w:docPartObj>
        <w:docPartGallery w:val="Page Numbers (Top of Page)"/>
        <w:docPartUnique/>
      </w:docPartObj>
    </w:sdtPr>
    <w:sdtEndPr>
      <w:rPr>
        <w:rStyle w:val="PageNumber"/>
        <w:rFonts w:ascii="Times New Roman" w:hAnsi="Times New Roman" w:cs="Times New Roman"/>
      </w:rPr>
    </w:sdtEndPr>
    <w:sdtContent>
      <w:p w14:paraId="65032960" w14:textId="77777777" w:rsidR="00AA5E9E" w:rsidRPr="00975FBC" w:rsidRDefault="00AA5E9E" w:rsidP="00975FBC">
        <w:pPr>
          <w:pStyle w:val="Header"/>
          <w:framePr w:wrap="none" w:vAnchor="text" w:hAnchor="margin" w:xAlign="right" w:y="1"/>
          <w:spacing w:line="360" w:lineRule="auto"/>
          <w:rPr>
            <w:rStyle w:val="PageNumber"/>
            <w:rFonts w:ascii="Times New Roman" w:hAnsi="Times New Roman" w:cs="Times New Roman"/>
          </w:rPr>
        </w:pPr>
        <w:r w:rsidRPr="00975FBC">
          <w:rPr>
            <w:rStyle w:val="PageNumber"/>
            <w:rFonts w:ascii="Times New Roman" w:hAnsi="Times New Roman" w:cs="Times New Roman"/>
          </w:rPr>
          <w:fldChar w:fldCharType="begin"/>
        </w:r>
        <w:r w:rsidRPr="00975FBC">
          <w:rPr>
            <w:rStyle w:val="PageNumber"/>
            <w:rFonts w:ascii="Times New Roman" w:hAnsi="Times New Roman" w:cs="Times New Roman"/>
          </w:rPr>
          <w:instrText xml:space="preserve"> PAGE </w:instrText>
        </w:r>
        <w:r w:rsidRPr="00975FBC">
          <w:rPr>
            <w:rStyle w:val="PageNumber"/>
            <w:rFonts w:ascii="Times New Roman" w:hAnsi="Times New Roman" w:cs="Times New Roman"/>
          </w:rPr>
          <w:fldChar w:fldCharType="separate"/>
        </w:r>
        <w:r w:rsidRPr="00975FBC">
          <w:rPr>
            <w:rStyle w:val="PageNumber"/>
            <w:rFonts w:ascii="Times New Roman" w:hAnsi="Times New Roman" w:cs="Times New Roman"/>
            <w:noProof/>
          </w:rPr>
          <w:t>1</w:t>
        </w:r>
        <w:r w:rsidRPr="00975FBC">
          <w:rPr>
            <w:rStyle w:val="PageNumber"/>
            <w:rFonts w:ascii="Times New Roman" w:hAnsi="Times New Roman" w:cs="Times New Roman"/>
          </w:rPr>
          <w:fldChar w:fldCharType="end"/>
        </w:r>
      </w:p>
    </w:sdtContent>
  </w:sdt>
  <w:p w14:paraId="45572B74" w14:textId="77777777" w:rsidR="00AA5E9E" w:rsidRPr="00975FBC" w:rsidRDefault="00AA5E9E" w:rsidP="00975FBC">
    <w:pPr>
      <w:pStyle w:val="Header"/>
      <w:spacing w:line="360" w:lineRule="auto"/>
      <w:ind w:right="360"/>
      <w:contextualSpacing/>
      <w:rPr>
        <w:rFonts w:ascii="Times New Roman" w:hAnsi="Times New Roman" w:cs="Times New Roma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FB777" w14:textId="77777777" w:rsidR="00EB2923" w:rsidRPr="00C312BD" w:rsidRDefault="00EB2923" w:rsidP="00EB2923">
    <w:pPr>
      <w:pStyle w:val="Header"/>
      <w:tabs>
        <w:tab w:val="left" w:pos="2268"/>
      </w:tabs>
      <w:ind w:right="-35" w:firstLine="1474"/>
      <w:jc w:val="right"/>
      <w:rPr>
        <w:rFonts w:ascii="Calibri" w:hAnsi="Calibri" w:cs="Calibri"/>
        <w:noProof/>
        <w:color w:val="4F81BD"/>
        <w:sz w:val="28"/>
        <w:szCs w:val="28"/>
      </w:rPr>
    </w:pPr>
    <w:r>
      <w:rPr>
        <w:rFonts w:ascii="Calibri" w:hAnsi="Calibri" w:cs="Calibri"/>
        <w:b/>
        <w:noProof/>
        <w:color w:val="4F81BD"/>
        <w:sz w:val="28"/>
        <w:szCs w:val="28"/>
      </w:rPr>
      <w:drawing>
        <wp:anchor distT="0" distB="0" distL="114300" distR="114300" simplePos="0" relativeHeight="251661312" behindDoc="0" locked="0" layoutInCell="1" allowOverlap="1" wp14:anchorId="0B3E0788" wp14:editId="65B3B032">
          <wp:simplePos x="0" y="0"/>
          <wp:positionH relativeFrom="column">
            <wp:posOffset>-424180</wp:posOffset>
          </wp:positionH>
          <wp:positionV relativeFrom="paragraph">
            <wp:posOffset>-204470</wp:posOffset>
          </wp:positionV>
          <wp:extent cx="1413510" cy="645160"/>
          <wp:effectExtent l="0" t="0" r="0" b="0"/>
          <wp:wrapNone/>
          <wp:docPr id="3" name="Bild 3" descr="Neues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ues Bil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510" cy="645160"/>
                  </a:xfrm>
                  <a:prstGeom prst="rect">
                    <a:avLst/>
                  </a:prstGeom>
                  <a:noFill/>
                </pic:spPr>
              </pic:pic>
            </a:graphicData>
          </a:graphic>
          <wp14:sizeRelH relativeFrom="page">
            <wp14:pctWidth>0</wp14:pctWidth>
          </wp14:sizeRelH>
          <wp14:sizeRelV relativeFrom="page">
            <wp14:pctHeight>0</wp14:pctHeight>
          </wp14:sizeRelV>
        </wp:anchor>
      </w:drawing>
    </w:r>
    <w:r w:rsidRPr="00C312BD">
      <w:rPr>
        <w:rFonts w:ascii="Calibri" w:hAnsi="Calibri" w:cs="Calibri"/>
        <w:noProof/>
        <w:color w:val="4F81BD"/>
        <w:sz w:val="28"/>
        <w:szCs w:val="28"/>
      </w:rPr>
      <w:t>W-Seminar</w:t>
    </w:r>
  </w:p>
  <w:p w14:paraId="271726DD" w14:textId="77777777" w:rsidR="00EB2923" w:rsidRPr="00975FBC" w:rsidRDefault="00EB2923" w:rsidP="00975FBC">
    <w:pPr>
      <w:pStyle w:val="Header"/>
      <w:spacing w:line="360" w:lineRule="auto"/>
      <w:ind w:right="360"/>
      <w:contextualSpacing/>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D5F88"/>
    <w:multiLevelType w:val="multilevel"/>
    <w:tmpl w:val="3A3E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83530B"/>
    <w:multiLevelType w:val="hybridMultilevel"/>
    <w:tmpl w:val="5DA88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7189013">
    <w:abstractNumId w:val="1"/>
  </w:num>
  <w:num w:numId="2" w16cid:durableId="520701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FBC"/>
    <w:rsid w:val="00000040"/>
    <w:rsid w:val="00001DDD"/>
    <w:rsid w:val="00002B32"/>
    <w:rsid w:val="00040A35"/>
    <w:rsid w:val="00043873"/>
    <w:rsid w:val="00046D23"/>
    <w:rsid w:val="000503E9"/>
    <w:rsid w:val="00061175"/>
    <w:rsid w:val="000859AF"/>
    <w:rsid w:val="0009005B"/>
    <w:rsid w:val="00095B93"/>
    <w:rsid w:val="000C6B17"/>
    <w:rsid w:val="000C71F5"/>
    <w:rsid w:val="00104FA3"/>
    <w:rsid w:val="00136EF2"/>
    <w:rsid w:val="00142906"/>
    <w:rsid w:val="00155032"/>
    <w:rsid w:val="00180D3A"/>
    <w:rsid w:val="001B0024"/>
    <w:rsid w:val="001B786A"/>
    <w:rsid w:val="001C2DDA"/>
    <w:rsid w:val="001D1078"/>
    <w:rsid w:val="001E37BB"/>
    <w:rsid w:val="00213C6C"/>
    <w:rsid w:val="0022424E"/>
    <w:rsid w:val="002377CD"/>
    <w:rsid w:val="00273F6B"/>
    <w:rsid w:val="002747A3"/>
    <w:rsid w:val="00277F79"/>
    <w:rsid w:val="00294D39"/>
    <w:rsid w:val="002A48F1"/>
    <w:rsid w:val="002D0D06"/>
    <w:rsid w:val="002F1293"/>
    <w:rsid w:val="002F1573"/>
    <w:rsid w:val="00303660"/>
    <w:rsid w:val="003557A5"/>
    <w:rsid w:val="00362778"/>
    <w:rsid w:val="00392BC3"/>
    <w:rsid w:val="003A169D"/>
    <w:rsid w:val="003B0923"/>
    <w:rsid w:val="003C4780"/>
    <w:rsid w:val="003F2374"/>
    <w:rsid w:val="003F7D21"/>
    <w:rsid w:val="00403E17"/>
    <w:rsid w:val="00420E33"/>
    <w:rsid w:val="0043177D"/>
    <w:rsid w:val="00491962"/>
    <w:rsid w:val="00497BC1"/>
    <w:rsid w:val="00507349"/>
    <w:rsid w:val="00530A0C"/>
    <w:rsid w:val="005364C4"/>
    <w:rsid w:val="00575922"/>
    <w:rsid w:val="005811FD"/>
    <w:rsid w:val="0058681E"/>
    <w:rsid w:val="0060385E"/>
    <w:rsid w:val="00644AA7"/>
    <w:rsid w:val="00657B8A"/>
    <w:rsid w:val="0066005B"/>
    <w:rsid w:val="00667614"/>
    <w:rsid w:val="00694EA3"/>
    <w:rsid w:val="006968C0"/>
    <w:rsid w:val="006A112E"/>
    <w:rsid w:val="006B33B2"/>
    <w:rsid w:val="006C29BE"/>
    <w:rsid w:val="006C7958"/>
    <w:rsid w:val="006E109A"/>
    <w:rsid w:val="006E385F"/>
    <w:rsid w:val="00704B3E"/>
    <w:rsid w:val="00716EF7"/>
    <w:rsid w:val="00727117"/>
    <w:rsid w:val="00772F49"/>
    <w:rsid w:val="007D0550"/>
    <w:rsid w:val="007E0D7C"/>
    <w:rsid w:val="00815FE1"/>
    <w:rsid w:val="00874298"/>
    <w:rsid w:val="008773A4"/>
    <w:rsid w:val="00887163"/>
    <w:rsid w:val="008918FA"/>
    <w:rsid w:val="008E1C15"/>
    <w:rsid w:val="008E2CA5"/>
    <w:rsid w:val="008F41A6"/>
    <w:rsid w:val="0092500B"/>
    <w:rsid w:val="0094018D"/>
    <w:rsid w:val="00975FBC"/>
    <w:rsid w:val="009A7ADC"/>
    <w:rsid w:val="009C2033"/>
    <w:rsid w:val="00A11E1C"/>
    <w:rsid w:val="00A23D56"/>
    <w:rsid w:val="00A23D65"/>
    <w:rsid w:val="00A26C90"/>
    <w:rsid w:val="00A351C2"/>
    <w:rsid w:val="00A5021D"/>
    <w:rsid w:val="00A652C5"/>
    <w:rsid w:val="00A72DFA"/>
    <w:rsid w:val="00A87564"/>
    <w:rsid w:val="00AA5E9E"/>
    <w:rsid w:val="00AB36D6"/>
    <w:rsid w:val="00AF6BFB"/>
    <w:rsid w:val="00B12E45"/>
    <w:rsid w:val="00B225DB"/>
    <w:rsid w:val="00B35307"/>
    <w:rsid w:val="00B46316"/>
    <w:rsid w:val="00B54CBF"/>
    <w:rsid w:val="00B715F9"/>
    <w:rsid w:val="00B85731"/>
    <w:rsid w:val="00BA0FB2"/>
    <w:rsid w:val="00BA5822"/>
    <w:rsid w:val="00BD1E2F"/>
    <w:rsid w:val="00BD4BA6"/>
    <w:rsid w:val="00C16F0A"/>
    <w:rsid w:val="00C24D80"/>
    <w:rsid w:val="00C31B61"/>
    <w:rsid w:val="00C33793"/>
    <w:rsid w:val="00C745E1"/>
    <w:rsid w:val="00C76999"/>
    <w:rsid w:val="00C91207"/>
    <w:rsid w:val="00CA0C11"/>
    <w:rsid w:val="00CB0F84"/>
    <w:rsid w:val="00CC139A"/>
    <w:rsid w:val="00CD4EBE"/>
    <w:rsid w:val="00CE1D5B"/>
    <w:rsid w:val="00D1240D"/>
    <w:rsid w:val="00D34DB6"/>
    <w:rsid w:val="00D40BF5"/>
    <w:rsid w:val="00D42C76"/>
    <w:rsid w:val="00D46F13"/>
    <w:rsid w:val="00D563B2"/>
    <w:rsid w:val="00D60D3B"/>
    <w:rsid w:val="00D753D8"/>
    <w:rsid w:val="00DC0801"/>
    <w:rsid w:val="00DC2103"/>
    <w:rsid w:val="00DC6540"/>
    <w:rsid w:val="00DD5C56"/>
    <w:rsid w:val="00DF207E"/>
    <w:rsid w:val="00E156C8"/>
    <w:rsid w:val="00E224B1"/>
    <w:rsid w:val="00E30C1D"/>
    <w:rsid w:val="00E3683C"/>
    <w:rsid w:val="00E61F45"/>
    <w:rsid w:val="00E67058"/>
    <w:rsid w:val="00E71C47"/>
    <w:rsid w:val="00E8177E"/>
    <w:rsid w:val="00EA2FC5"/>
    <w:rsid w:val="00EB2923"/>
    <w:rsid w:val="00F200BF"/>
    <w:rsid w:val="00F4613E"/>
    <w:rsid w:val="00F52893"/>
    <w:rsid w:val="00F630BA"/>
    <w:rsid w:val="00F73D99"/>
    <w:rsid w:val="00F75B73"/>
    <w:rsid w:val="00F80F7C"/>
    <w:rsid w:val="00F81B0E"/>
    <w:rsid w:val="00F85EA7"/>
    <w:rsid w:val="00FB77BC"/>
    <w:rsid w:val="00FC00A5"/>
    <w:rsid w:val="00FD1E0C"/>
    <w:rsid w:val="00FD6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8A339"/>
  <w15:chartTrackingRefBased/>
  <w15:docId w15:val="{F7EF1586-D70F-CF4C-A603-CCA7EC5D8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2C5"/>
    <w:pPr>
      <w:keepNext/>
      <w:keepLines/>
      <w:spacing w:before="360" w:after="80"/>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A652C5"/>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C16F0A"/>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C16F0A"/>
    <w:pPr>
      <w:keepNext/>
      <w:keepLines/>
      <w:spacing w:before="80" w:after="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semiHidden/>
    <w:unhideWhenUsed/>
    <w:qFormat/>
    <w:rsid w:val="00975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2C5"/>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A652C5"/>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C16F0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C16F0A"/>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975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FBC"/>
    <w:rPr>
      <w:rFonts w:eastAsiaTheme="majorEastAsia" w:cstheme="majorBidi"/>
      <w:color w:val="272727" w:themeColor="text1" w:themeTint="D8"/>
    </w:rPr>
  </w:style>
  <w:style w:type="paragraph" w:styleId="Title">
    <w:name w:val="Title"/>
    <w:basedOn w:val="Normal"/>
    <w:next w:val="Normal"/>
    <w:link w:val="TitleChar"/>
    <w:uiPriority w:val="10"/>
    <w:qFormat/>
    <w:rsid w:val="00975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FBC"/>
    <w:pPr>
      <w:spacing w:before="160"/>
      <w:jc w:val="center"/>
    </w:pPr>
    <w:rPr>
      <w:i/>
      <w:iCs/>
      <w:color w:val="404040" w:themeColor="text1" w:themeTint="BF"/>
    </w:rPr>
  </w:style>
  <w:style w:type="character" w:customStyle="1" w:styleId="QuoteChar">
    <w:name w:val="Quote Char"/>
    <w:basedOn w:val="DefaultParagraphFont"/>
    <w:link w:val="Quote"/>
    <w:uiPriority w:val="29"/>
    <w:rsid w:val="00975FBC"/>
    <w:rPr>
      <w:i/>
      <w:iCs/>
      <w:color w:val="404040" w:themeColor="text1" w:themeTint="BF"/>
    </w:rPr>
  </w:style>
  <w:style w:type="paragraph" w:styleId="ListParagraph">
    <w:name w:val="List Paragraph"/>
    <w:basedOn w:val="Normal"/>
    <w:uiPriority w:val="34"/>
    <w:qFormat/>
    <w:rsid w:val="00975FBC"/>
    <w:pPr>
      <w:ind w:left="720"/>
      <w:contextualSpacing/>
    </w:pPr>
  </w:style>
  <w:style w:type="character" w:styleId="IntenseEmphasis">
    <w:name w:val="Intense Emphasis"/>
    <w:basedOn w:val="DefaultParagraphFont"/>
    <w:uiPriority w:val="21"/>
    <w:qFormat/>
    <w:rsid w:val="00975FBC"/>
    <w:rPr>
      <w:i/>
      <w:iCs/>
      <w:color w:val="0F4761" w:themeColor="accent1" w:themeShade="BF"/>
    </w:rPr>
  </w:style>
  <w:style w:type="paragraph" w:styleId="IntenseQuote">
    <w:name w:val="Intense Quote"/>
    <w:basedOn w:val="Normal"/>
    <w:next w:val="Normal"/>
    <w:link w:val="IntenseQuoteChar"/>
    <w:uiPriority w:val="30"/>
    <w:qFormat/>
    <w:rsid w:val="00975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FBC"/>
    <w:rPr>
      <w:i/>
      <w:iCs/>
      <w:color w:val="0F4761" w:themeColor="accent1" w:themeShade="BF"/>
    </w:rPr>
  </w:style>
  <w:style w:type="character" w:styleId="IntenseReference">
    <w:name w:val="Intense Reference"/>
    <w:basedOn w:val="DefaultParagraphFont"/>
    <w:uiPriority w:val="32"/>
    <w:qFormat/>
    <w:rsid w:val="00975FBC"/>
    <w:rPr>
      <w:b/>
      <w:bCs/>
      <w:smallCaps/>
      <w:color w:val="0F4761" w:themeColor="accent1" w:themeShade="BF"/>
      <w:spacing w:val="5"/>
    </w:rPr>
  </w:style>
  <w:style w:type="paragraph" w:styleId="Header">
    <w:name w:val="header"/>
    <w:basedOn w:val="Normal"/>
    <w:link w:val="HeaderChar"/>
    <w:uiPriority w:val="99"/>
    <w:unhideWhenUsed/>
    <w:rsid w:val="00975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5FBC"/>
  </w:style>
  <w:style w:type="character" w:styleId="PageNumber">
    <w:name w:val="page number"/>
    <w:basedOn w:val="DefaultParagraphFont"/>
    <w:uiPriority w:val="99"/>
    <w:semiHidden/>
    <w:unhideWhenUsed/>
    <w:rsid w:val="00975FBC"/>
  </w:style>
  <w:style w:type="paragraph" w:styleId="Footer">
    <w:name w:val="footer"/>
    <w:basedOn w:val="Normal"/>
    <w:link w:val="FooterChar"/>
    <w:uiPriority w:val="99"/>
    <w:unhideWhenUsed/>
    <w:rsid w:val="00975F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FBC"/>
  </w:style>
  <w:style w:type="paragraph" w:styleId="NormalWeb">
    <w:name w:val="Normal (Web)"/>
    <w:basedOn w:val="Normal"/>
    <w:uiPriority w:val="99"/>
    <w:unhideWhenUsed/>
    <w:rsid w:val="00975FB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E61F45"/>
    <w:pPr>
      <w:spacing w:before="480" w:after="0" w:line="276" w:lineRule="auto"/>
      <w:outlineLvl w:val="9"/>
    </w:pPr>
    <w:rPr>
      <w:b w:val="0"/>
      <w:bCs/>
      <w:kern w:val="0"/>
      <w:sz w:val="28"/>
      <w:szCs w:val="28"/>
      <w14:ligatures w14:val="none"/>
    </w:rPr>
  </w:style>
  <w:style w:type="paragraph" w:styleId="TOC1">
    <w:name w:val="toc 1"/>
    <w:basedOn w:val="Normal"/>
    <w:next w:val="Normal"/>
    <w:autoRedefine/>
    <w:uiPriority w:val="39"/>
    <w:unhideWhenUsed/>
    <w:rsid w:val="00E61F45"/>
    <w:pPr>
      <w:spacing w:before="120" w:after="0"/>
    </w:pPr>
    <w:rPr>
      <w:b/>
      <w:bCs/>
      <w:i/>
      <w:iCs/>
    </w:rPr>
  </w:style>
  <w:style w:type="paragraph" w:styleId="TOC2">
    <w:name w:val="toc 2"/>
    <w:basedOn w:val="Normal"/>
    <w:next w:val="Normal"/>
    <w:autoRedefine/>
    <w:uiPriority w:val="39"/>
    <w:unhideWhenUsed/>
    <w:rsid w:val="00E61F45"/>
    <w:pPr>
      <w:spacing w:before="120" w:after="0"/>
      <w:ind w:left="240"/>
    </w:pPr>
    <w:rPr>
      <w:b/>
      <w:bCs/>
      <w:sz w:val="22"/>
      <w:szCs w:val="22"/>
    </w:rPr>
  </w:style>
  <w:style w:type="paragraph" w:styleId="TOC3">
    <w:name w:val="toc 3"/>
    <w:basedOn w:val="Normal"/>
    <w:next w:val="Normal"/>
    <w:autoRedefine/>
    <w:uiPriority w:val="39"/>
    <w:unhideWhenUsed/>
    <w:rsid w:val="00E61F45"/>
    <w:pPr>
      <w:spacing w:after="0"/>
      <w:ind w:left="480"/>
    </w:pPr>
    <w:rPr>
      <w:sz w:val="20"/>
      <w:szCs w:val="20"/>
    </w:rPr>
  </w:style>
  <w:style w:type="paragraph" w:styleId="TOC4">
    <w:name w:val="toc 4"/>
    <w:basedOn w:val="Normal"/>
    <w:next w:val="Normal"/>
    <w:autoRedefine/>
    <w:uiPriority w:val="39"/>
    <w:semiHidden/>
    <w:unhideWhenUsed/>
    <w:rsid w:val="00E61F45"/>
    <w:pPr>
      <w:spacing w:after="0"/>
      <w:ind w:left="720"/>
    </w:pPr>
    <w:rPr>
      <w:sz w:val="20"/>
      <w:szCs w:val="20"/>
    </w:rPr>
  </w:style>
  <w:style w:type="paragraph" w:styleId="TOC5">
    <w:name w:val="toc 5"/>
    <w:basedOn w:val="Normal"/>
    <w:next w:val="Normal"/>
    <w:autoRedefine/>
    <w:uiPriority w:val="39"/>
    <w:semiHidden/>
    <w:unhideWhenUsed/>
    <w:rsid w:val="00E61F45"/>
    <w:pPr>
      <w:spacing w:after="0"/>
      <w:ind w:left="960"/>
    </w:pPr>
    <w:rPr>
      <w:sz w:val="20"/>
      <w:szCs w:val="20"/>
    </w:rPr>
  </w:style>
  <w:style w:type="paragraph" w:styleId="TOC6">
    <w:name w:val="toc 6"/>
    <w:basedOn w:val="Normal"/>
    <w:next w:val="Normal"/>
    <w:autoRedefine/>
    <w:uiPriority w:val="39"/>
    <w:semiHidden/>
    <w:unhideWhenUsed/>
    <w:rsid w:val="00E61F45"/>
    <w:pPr>
      <w:spacing w:after="0"/>
      <w:ind w:left="1200"/>
    </w:pPr>
    <w:rPr>
      <w:sz w:val="20"/>
      <w:szCs w:val="20"/>
    </w:rPr>
  </w:style>
  <w:style w:type="paragraph" w:styleId="TOC7">
    <w:name w:val="toc 7"/>
    <w:basedOn w:val="Normal"/>
    <w:next w:val="Normal"/>
    <w:autoRedefine/>
    <w:uiPriority w:val="39"/>
    <w:semiHidden/>
    <w:unhideWhenUsed/>
    <w:rsid w:val="00E61F45"/>
    <w:pPr>
      <w:spacing w:after="0"/>
      <w:ind w:left="1440"/>
    </w:pPr>
    <w:rPr>
      <w:sz w:val="20"/>
      <w:szCs w:val="20"/>
    </w:rPr>
  </w:style>
  <w:style w:type="paragraph" w:styleId="TOC8">
    <w:name w:val="toc 8"/>
    <w:basedOn w:val="Normal"/>
    <w:next w:val="Normal"/>
    <w:autoRedefine/>
    <w:uiPriority w:val="39"/>
    <w:semiHidden/>
    <w:unhideWhenUsed/>
    <w:rsid w:val="00E61F45"/>
    <w:pPr>
      <w:spacing w:after="0"/>
      <w:ind w:left="1680"/>
    </w:pPr>
    <w:rPr>
      <w:sz w:val="20"/>
      <w:szCs w:val="20"/>
    </w:rPr>
  </w:style>
  <w:style w:type="paragraph" w:styleId="TOC9">
    <w:name w:val="toc 9"/>
    <w:basedOn w:val="Normal"/>
    <w:next w:val="Normal"/>
    <w:autoRedefine/>
    <w:uiPriority w:val="39"/>
    <w:semiHidden/>
    <w:unhideWhenUsed/>
    <w:rsid w:val="00E61F45"/>
    <w:pPr>
      <w:spacing w:after="0"/>
      <w:ind w:left="1920"/>
    </w:pPr>
    <w:rPr>
      <w:sz w:val="20"/>
      <w:szCs w:val="20"/>
    </w:rPr>
  </w:style>
  <w:style w:type="character" w:styleId="Hyperlink">
    <w:name w:val="Hyperlink"/>
    <w:basedOn w:val="DefaultParagraphFont"/>
    <w:uiPriority w:val="99"/>
    <w:unhideWhenUsed/>
    <w:rsid w:val="001C2DDA"/>
    <w:rPr>
      <w:color w:val="467886" w:themeColor="hyperlink"/>
      <w:u w:val="single"/>
    </w:rPr>
  </w:style>
  <w:style w:type="character" w:styleId="Emphasis">
    <w:name w:val="Emphasis"/>
    <w:basedOn w:val="DefaultParagraphFont"/>
    <w:uiPriority w:val="20"/>
    <w:qFormat/>
    <w:rsid w:val="00213C6C"/>
    <w:rPr>
      <w:i/>
      <w:iCs/>
    </w:rPr>
  </w:style>
  <w:style w:type="paragraph" w:styleId="FootnoteText">
    <w:name w:val="footnote text"/>
    <w:basedOn w:val="Normal"/>
    <w:link w:val="FootnoteTextChar"/>
    <w:uiPriority w:val="99"/>
    <w:semiHidden/>
    <w:unhideWhenUsed/>
    <w:rsid w:val="008742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74298"/>
    <w:rPr>
      <w:sz w:val="20"/>
      <w:szCs w:val="20"/>
    </w:rPr>
  </w:style>
  <w:style w:type="character" w:styleId="FootnoteReference">
    <w:name w:val="footnote reference"/>
    <w:basedOn w:val="DefaultParagraphFont"/>
    <w:uiPriority w:val="99"/>
    <w:semiHidden/>
    <w:unhideWhenUsed/>
    <w:rsid w:val="00874298"/>
    <w:rPr>
      <w:vertAlign w:val="superscript"/>
    </w:rPr>
  </w:style>
  <w:style w:type="character" w:styleId="Strong">
    <w:name w:val="Strong"/>
    <w:basedOn w:val="DefaultParagraphFont"/>
    <w:uiPriority w:val="22"/>
    <w:qFormat/>
    <w:rsid w:val="00A11E1C"/>
    <w:rPr>
      <w:b/>
      <w:bCs/>
    </w:rPr>
  </w:style>
  <w:style w:type="character" w:styleId="FollowedHyperlink">
    <w:name w:val="FollowedHyperlink"/>
    <w:basedOn w:val="DefaultParagraphFont"/>
    <w:uiPriority w:val="99"/>
    <w:semiHidden/>
    <w:unhideWhenUsed/>
    <w:rsid w:val="00A26C90"/>
    <w:rPr>
      <w:color w:val="96607D" w:themeColor="followedHyperlink"/>
      <w:u w:val="single"/>
    </w:rPr>
  </w:style>
  <w:style w:type="character" w:styleId="UnresolvedMention">
    <w:name w:val="Unresolved Mention"/>
    <w:basedOn w:val="DefaultParagraphFont"/>
    <w:uiPriority w:val="99"/>
    <w:semiHidden/>
    <w:unhideWhenUsed/>
    <w:rsid w:val="00A5021D"/>
    <w:rPr>
      <w:color w:val="605E5C"/>
      <w:shd w:val="clear" w:color="auto" w:fill="E1DFDD"/>
    </w:rPr>
  </w:style>
  <w:style w:type="character" w:customStyle="1" w:styleId="ng-star-inserted">
    <w:name w:val="ng-star-inserted"/>
    <w:basedOn w:val="DefaultParagraphFont"/>
    <w:rsid w:val="00362778"/>
  </w:style>
  <w:style w:type="character" w:customStyle="1" w:styleId="router-outlet-wrapper">
    <w:name w:val="router-outlet-wrapper"/>
    <w:basedOn w:val="DefaultParagraphFont"/>
    <w:rsid w:val="00727117"/>
  </w:style>
  <w:style w:type="character" w:customStyle="1" w:styleId="ng-star-inserted1">
    <w:name w:val="ng-star-inserted1"/>
    <w:basedOn w:val="DefaultParagraphFont"/>
    <w:rsid w:val="006E385F"/>
  </w:style>
  <w:style w:type="paragraph" w:styleId="EndnoteText">
    <w:name w:val="endnote text"/>
    <w:basedOn w:val="Normal"/>
    <w:link w:val="EndnoteTextChar"/>
    <w:uiPriority w:val="99"/>
    <w:semiHidden/>
    <w:unhideWhenUsed/>
    <w:rsid w:val="00D563B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563B2"/>
    <w:rPr>
      <w:sz w:val="20"/>
      <w:szCs w:val="20"/>
    </w:rPr>
  </w:style>
  <w:style w:type="character" w:styleId="EndnoteReference">
    <w:name w:val="endnote reference"/>
    <w:basedOn w:val="DefaultParagraphFont"/>
    <w:uiPriority w:val="99"/>
    <w:semiHidden/>
    <w:unhideWhenUsed/>
    <w:rsid w:val="00D563B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https%3A%2F%2Fctl.columbia.edu%2Fresources-and-technology%2Fresources%2Flearning-through-discussion%2F" TargetMode="External"/><Relationship Id="rId18" Type="http://schemas.openxmlformats.org/officeDocument/2006/relationships/hyperlink" Target="https://www.google.com/url?sa=E&amp;q=https%3A%2F%2Fwww.washingtonpost.com%2Fnews%2Freliable-source%2Fwp%2F2015%2F04%2F26%2Fhow-barack-obama-and-his-anger-translator-finally-got-on-stage-together%2F" TargetMode="External"/><Relationship Id="rId26" Type="http://schemas.openxmlformats.org/officeDocument/2006/relationships/hyperlink" Target="https://www.google.com/url?sa=E&amp;q=https%3A%2F%2Fconsumerresearcher.com%2Fjonah-berger-contagious" TargetMode="External"/><Relationship Id="rId21" Type="http://schemas.openxmlformats.org/officeDocument/2006/relationships/hyperlink" Target="https://www.google.com/url?sa=E&amp;q=https%3A%2F%2Fdoi.org%2F10.46584%2Flm.v32i2.1007" TargetMode="External"/><Relationship Id="rId34"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www.google.com/url?sa=E&amp;q=https%3A%2F%2Fdoi.org%2F10.1177%2F00936502211032100" TargetMode="External"/><Relationship Id="rId17" Type="http://schemas.openxmlformats.org/officeDocument/2006/relationships/hyperlink" Target="https://www.google.com/url?sa=E&amp;q=https%3A%2F%2Fuvadoc.uva.es%2Fbitstream%2Fhandle%2F10324%2F39482%2FTFG_F_2019_186.pdf%3Fsequence%3D1" TargetMode="External"/><Relationship Id="rId25" Type="http://schemas.openxmlformats.org/officeDocument/2006/relationships/hyperlink" Target="https://www.google.com/url?sa=E&amp;q=https%3A%2F%2Fwww.youtube.com%2Fwatch%3Fv%3DrfTGF0mg89o" TargetMode="External"/><Relationship Id="rId33"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google.com/url?sa=E&amp;q=https%3A%2F%2Feligovoting.com%2Fdeliberative-democracy-empowering-communities%2F" TargetMode="External"/><Relationship Id="rId20" Type="http://schemas.openxmlformats.org/officeDocument/2006/relationships/hyperlink" Target="https://www.google.com/url?sa=E&amp;q=https%3A%2F%2Fwww.instagram.com%2Fexplore%2Ftags%2Fkeyandpeele%2F"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9gag.com%2Ftag%2Fkey-and-peele" TargetMode="External"/><Relationship Id="rId24" Type="http://schemas.openxmlformats.org/officeDocument/2006/relationships/hyperlink" Target="https://www.google.com/url?sa=E&amp;q=https%3A%2F%2Fwww.journalofthecivilwarera.org%2F2016%2F02%2Fkey-and-peele-reenactment%2F" TargetMode="External"/><Relationship Id="rId32" Type="http://schemas.openxmlformats.org/officeDocument/2006/relationships/header" Target="header4.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oogle.com/url?sa=E&amp;q=https%3A%2F%2Fwww.youtube.com%2Fwatch%3Fv%3DHkAK9QRe4ds%26t%3D157s" TargetMode="External"/><Relationship Id="rId23" Type="http://schemas.openxmlformats.org/officeDocument/2006/relationships/hyperlink" Target="https://www.google.com/url?sa=E&amp;q=https%3A%2F%2Fnews.gsu.edu%2Fresearch-magazine%2Frewriting-history-civil-war-textbooks" TargetMode="External"/><Relationship Id="rId28" Type="http://schemas.openxmlformats.org/officeDocument/2006/relationships/image" Target="media/image2.png"/><Relationship Id="rId36"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hyperlink" Target="https://www.google.com/url?sa=E&amp;q=https%3A%2F%2Fimgur.com%2Ft%2Fkey_and_peele" TargetMode="External"/><Relationship Id="rId31"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google.com/url?sa=E&amp;q=https%3A%2F%2Fwww.youtube.com%2Fwatch%3Fv%3DzB7MichlL1k%26t%3D5s" TargetMode="External"/><Relationship Id="rId22" Type="http://schemas.openxmlformats.org/officeDocument/2006/relationships/hyperlink" Target="https://www.google.com/url?sa=E&amp;q=https%3A%2F%2Fwww.reddit.com%2Fr%2FSRSDiscussion%2Fcomments%2F14n3qf%2Fa_discussion_on_key_peele%2F" TargetMode="External"/><Relationship Id="rId27" Type="http://schemas.openxmlformats.org/officeDocument/2006/relationships/hyperlink" Target="https://www.google.com/url?sa=E&amp;q=https%3A%2F%2Fpeabodyawards.com%2F" TargetMode="External"/><Relationship Id="rId30" Type="http://schemas.openxmlformats.org/officeDocument/2006/relationships/image" Target="media/image4.png"/><Relationship Id="rId35" Type="http://schemas.openxmlformats.org/officeDocument/2006/relationships/header" Target="header5.xml"/><Relationship Id="rId8" Type="http://schemas.openxmlformats.org/officeDocument/2006/relationships/header" Target="header1.xm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www.google.com/url?sa=E&amp;q=https%3A%2F%2Fwww.instagram.com%2Fexplore%2Ftags%2Fkeyandpeele%2F" TargetMode="External"/><Relationship Id="rId13" Type="http://schemas.openxmlformats.org/officeDocument/2006/relationships/hyperlink" Target="https://www.google.com/url?sa=E&amp;q=https%3A%2F%2Fctl.columbia.edu%2Fresources-and-technology%2Fresources%2Flearning-through-discussion%2F" TargetMode="External"/><Relationship Id="rId3" Type="http://schemas.openxmlformats.org/officeDocument/2006/relationships/hyperlink" Target="https://uvadoc.uva.es/bitstream/handle/10324/39482/TFG_F_2019_186.pdf?sequence=1" TargetMode="External"/><Relationship Id="rId7" Type="http://schemas.openxmlformats.org/officeDocument/2006/relationships/hyperlink" Target="https://www.google.com/url?sa=E&amp;q=https%3A%2F%2Fconsumerresearcher.com%2Fjonah-berger-contagious" TargetMode="External"/><Relationship Id="rId12" Type="http://schemas.openxmlformats.org/officeDocument/2006/relationships/hyperlink" Target="https://www.google.com/url?sa=E&amp;q=https%3A%2F%2Feligovoting.com%2Fdeliberative-democracy-empowering-communities%2F" TargetMode="External"/><Relationship Id="rId17" Type="http://schemas.openxmlformats.org/officeDocument/2006/relationships/hyperlink" Target="https://www.google.com/url?sa=E&amp;q=https%3A%2F%2Fwww.washingtonpost.com%2Fnews%2Freliable-source%2Fwp%2F2015%2F04%2F26%2Fhow-barack-obama-and-his-anger-translator-finally-got-on-stage-together%2F" TargetMode="External"/><Relationship Id="rId2" Type="http://schemas.openxmlformats.org/officeDocument/2006/relationships/hyperlink" Target="https://www.google.com/url?sa=E&amp;q=https%3A%2F%2Fdoi.org%2F10.1177%2F00936502211032100" TargetMode="External"/><Relationship Id="rId16" Type="http://schemas.openxmlformats.org/officeDocument/2006/relationships/hyperlink" Target="https://www.youtube.com/watch?v=HkAK9QRe4ds&amp;t=157s" TargetMode="External"/><Relationship Id="rId1" Type="http://schemas.openxmlformats.org/officeDocument/2006/relationships/hyperlink" Target="https://www.google.com/url?sa=E&amp;q=https%3A%2F%2Fdoi.org%2F10.46584%2Flm.v32i2.1007" TargetMode="External"/><Relationship Id="rId6" Type="http://schemas.openxmlformats.org/officeDocument/2006/relationships/hyperlink" Target="https://www.google.com/url?sa=E&amp;q=https%3A%2F%2Fnews.gsu.edu%2Fresearch-magazine%2Frewriting-history-civil-war-textbooks" TargetMode="External"/><Relationship Id="rId11" Type="http://schemas.openxmlformats.org/officeDocument/2006/relationships/hyperlink" Target="https://www.google.com/url?sa=E&amp;q=https%3A%2F%2Fwww.reddit.com%2Fr%2FSRSDiscussion%2Fcomments%2F14n3qf%2Fa_discussion_on_key_peele%2F" TargetMode="External"/><Relationship Id="rId5" Type="http://schemas.openxmlformats.org/officeDocument/2006/relationships/hyperlink" Target="https://www.google.com/url?sa=E&amp;q=https%3A%2F%2Fwww.journalofthecivilwarera.org%2F2016%2F02%2Fkey-and-peele-reenactment%2F" TargetMode="External"/><Relationship Id="rId15" Type="http://schemas.openxmlformats.org/officeDocument/2006/relationships/hyperlink" Target="https://www.youtube.com/watch?v=rfTGF0mg89o" TargetMode="External"/><Relationship Id="rId10" Type="http://schemas.openxmlformats.org/officeDocument/2006/relationships/hyperlink" Target="https://www.google.com/url?sa=E&amp;q=https%3A%2F%2Fimgur.com%2Ft%2Fkey_and_peele" TargetMode="External"/><Relationship Id="rId4" Type="http://schemas.openxmlformats.org/officeDocument/2006/relationships/hyperlink" Target="https://www.youtube.com/watch?v=zB7MichlL1k&amp;t=5s" TargetMode="External"/><Relationship Id="rId9" Type="http://schemas.openxmlformats.org/officeDocument/2006/relationships/hyperlink" Target="https://www.google.com/url?sa=E&amp;q=https%3A%2F%2F9gag.com%2Ftag%2Fkey-and-peele" TargetMode="External"/><Relationship Id="rId14" Type="http://schemas.openxmlformats.org/officeDocument/2006/relationships/hyperlink" Target="https://www.google.com/url?sa=E&amp;q=https%3A%2F%2Fpeabodyawards.com%2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0CA41E4-E7A2-8347-99D1-F4B7D77B3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3192</TotalTime>
  <Pages>22</Pages>
  <Words>5310</Words>
  <Characters>30271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616</dc:creator>
  <cp:keywords/>
  <dc:description/>
  <cp:lastModifiedBy>616</cp:lastModifiedBy>
  <cp:revision>52</cp:revision>
  <cp:lastPrinted>2025-11-10T15:30:00Z</cp:lastPrinted>
  <dcterms:created xsi:type="dcterms:W3CDTF">2025-10-03T10:53:00Z</dcterms:created>
  <dcterms:modified xsi:type="dcterms:W3CDTF">2026-01-12T06:34:00Z</dcterms:modified>
</cp:coreProperties>
</file>