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0F75" w14:textId="2F81E54E" w:rsidR="00874702" w:rsidRPr="00874702" w:rsidRDefault="00361516" w:rsidP="009E71A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Given the provided data, what are three conclusions we can draw about crowdfunding campaigns?</w:t>
      </w:r>
      <w:r w:rsidR="00C07F9F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 </w:t>
      </w:r>
    </w:p>
    <w:p w14:paraId="35D362F6" w14:textId="7BA910F1" w:rsidR="00361516" w:rsidRPr="00874702" w:rsidRDefault="004C34DC" w:rsidP="009E71AA">
      <w:pPr>
        <w:pStyle w:val="ListParagraph"/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Crowdfunding </w:t>
      </w:r>
      <w:r w:rsidR="005767E0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can be used for a wide array of </w:t>
      </w:r>
      <w:r w:rsidR="008E125E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different opportunities.</w:t>
      </w:r>
      <w:r w:rsidR="00187C07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="001F51BA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The theater campaigns had 187 successful</w:t>
      </w:r>
      <w:r w:rsidR="003A6CDB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campaigns of 3</w:t>
      </w: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44 total campaigns</w:t>
      </w:r>
      <w:r w:rsidR="00B5707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, and other </w:t>
      </w:r>
      <w:r w:rsidR="00A1192B">
        <w:rPr>
          <w:rFonts w:ascii="Times New Roman" w:eastAsia="Times New Roman" w:hAnsi="Times New Roman" w:cs="Times New Roman"/>
          <w:color w:val="292929"/>
          <w:sz w:val="24"/>
          <w:szCs w:val="24"/>
        </w:rPr>
        <w:t>entertainment fields like film and video and music have the most successful campaigns compared to any other category</w:t>
      </w: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.</w:t>
      </w:r>
      <w:r w:rsidR="005C3E49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Fields like publishing and games did poorly in comparison..</w:t>
      </w:r>
      <w:r w:rsidR="00D837C5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July had the most successful campaigns at 58 to a total of 9</w:t>
      </w:r>
      <w:r w:rsidR="000263BA">
        <w:rPr>
          <w:rFonts w:ascii="Times New Roman" w:eastAsia="Times New Roman" w:hAnsi="Times New Roman" w:cs="Times New Roman"/>
          <w:color w:val="292929"/>
          <w:sz w:val="24"/>
          <w:szCs w:val="24"/>
        </w:rPr>
        <w:t>3 campaigns.</w:t>
      </w:r>
    </w:p>
    <w:p w14:paraId="1D212C2A" w14:textId="77777777" w:rsidR="001076EA" w:rsidRDefault="001076EA" w:rsidP="008747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62C6CAC0" w14:textId="211DCBBC" w:rsidR="00361516" w:rsidRPr="00361516" w:rsidRDefault="00361516" w:rsidP="00874702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98837E2" w14:textId="0F1DB5A1" w:rsidR="00361516" w:rsidRPr="00874702" w:rsidRDefault="00361516" w:rsidP="009E71A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What are some limitations of this dataset?</w:t>
      </w:r>
    </w:p>
    <w:p w14:paraId="2C42EC5B" w14:textId="54AD1D55" w:rsidR="0075188B" w:rsidRPr="00874702" w:rsidRDefault="0075188B" w:rsidP="009E71AA">
      <w:pPr>
        <w:pStyle w:val="ListParagraph"/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There is only ten years of data available.</w:t>
      </w:r>
      <w:r w:rsidR="00D113A1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Despite the number of categories and subcategories, there are still </w:t>
      </w:r>
      <w:r w:rsidR="003D250F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sub</w:t>
      </w:r>
      <w:r w:rsidR="00D113A1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categories not </w:t>
      </w:r>
      <w:r w:rsidR="003D250F"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included in the larger parent category</w:t>
      </w:r>
      <w:r w:rsidR="005C6DBE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and categories that are not as well-known that have been left out.</w:t>
      </w:r>
    </w:p>
    <w:p w14:paraId="59AD15BB" w14:textId="332C5271" w:rsidR="00361516" w:rsidRPr="00361516" w:rsidRDefault="00361516" w:rsidP="00874702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49D49BA3" w14:textId="46638F98" w:rsidR="00361516" w:rsidRPr="00874702" w:rsidRDefault="00361516" w:rsidP="009E71A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74702">
        <w:rPr>
          <w:rFonts w:ascii="Times New Roman" w:eastAsia="Times New Roman" w:hAnsi="Times New Roman" w:cs="Times New Roman"/>
          <w:color w:val="292929"/>
          <w:sz w:val="24"/>
          <w:szCs w:val="24"/>
        </w:rPr>
        <w:t>What are some other possible tables and/or graphs that we could create, and what additional value would they provide?</w:t>
      </w:r>
    </w:p>
    <w:p w14:paraId="2FFF1459" w14:textId="23647F5E" w:rsidR="004F74B0" w:rsidRPr="00874702" w:rsidRDefault="00851F96" w:rsidP="009E71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4702">
        <w:rPr>
          <w:rFonts w:ascii="Times New Roman" w:hAnsi="Times New Roman" w:cs="Times New Roman"/>
          <w:sz w:val="24"/>
          <w:szCs w:val="24"/>
        </w:rPr>
        <w:t>We could compare the subcategories</w:t>
      </w:r>
      <w:r w:rsidR="00E32EAA" w:rsidRPr="00874702">
        <w:rPr>
          <w:rFonts w:ascii="Times New Roman" w:hAnsi="Times New Roman" w:cs="Times New Roman"/>
          <w:sz w:val="24"/>
          <w:szCs w:val="24"/>
        </w:rPr>
        <w:t xml:space="preserve"> together grouped by the parent categories to see a clearer picture of</w:t>
      </w:r>
      <w:r w:rsidR="008D253F" w:rsidRPr="00874702">
        <w:rPr>
          <w:rFonts w:ascii="Times New Roman" w:hAnsi="Times New Roman" w:cs="Times New Roman"/>
          <w:sz w:val="24"/>
          <w:szCs w:val="24"/>
        </w:rPr>
        <w:t xml:space="preserve"> how well or not they are doing.</w:t>
      </w:r>
      <w:r w:rsidR="000B11F7">
        <w:rPr>
          <w:rFonts w:ascii="Times New Roman" w:hAnsi="Times New Roman" w:cs="Times New Roman"/>
          <w:sz w:val="24"/>
          <w:szCs w:val="24"/>
        </w:rPr>
        <w:t xml:space="preserve"> We can compare the failed campaigns by their categories</w:t>
      </w:r>
      <w:r w:rsidR="00467372">
        <w:rPr>
          <w:rFonts w:ascii="Times New Roman" w:hAnsi="Times New Roman" w:cs="Times New Roman"/>
          <w:sz w:val="24"/>
          <w:szCs w:val="24"/>
        </w:rPr>
        <w:t>.</w:t>
      </w:r>
    </w:p>
    <w:sectPr w:rsidR="004F74B0" w:rsidRPr="0087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304DB"/>
    <w:multiLevelType w:val="hybridMultilevel"/>
    <w:tmpl w:val="D89EB5F0"/>
    <w:lvl w:ilvl="0" w:tplc="23B090BC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1094C"/>
    <w:multiLevelType w:val="hybridMultilevel"/>
    <w:tmpl w:val="AA8C4294"/>
    <w:lvl w:ilvl="0" w:tplc="23B090BC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2A07"/>
    <w:multiLevelType w:val="hybridMultilevel"/>
    <w:tmpl w:val="286051E4"/>
    <w:lvl w:ilvl="0" w:tplc="23B090BC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940FC"/>
    <w:multiLevelType w:val="hybridMultilevel"/>
    <w:tmpl w:val="1C960102"/>
    <w:lvl w:ilvl="0" w:tplc="23B090BC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6102">
    <w:abstractNumId w:val="3"/>
  </w:num>
  <w:num w:numId="2" w16cid:durableId="875117674">
    <w:abstractNumId w:val="1"/>
  </w:num>
  <w:num w:numId="3" w16cid:durableId="1032919157">
    <w:abstractNumId w:val="2"/>
  </w:num>
  <w:num w:numId="4" w16cid:durableId="19553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FB"/>
    <w:rsid w:val="000263BA"/>
    <w:rsid w:val="000B11F7"/>
    <w:rsid w:val="001076EA"/>
    <w:rsid w:val="00187C07"/>
    <w:rsid w:val="001F51BA"/>
    <w:rsid w:val="0024773A"/>
    <w:rsid w:val="00361516"/>
    <w:rsid w:val="003A6CDB"/>
    <w:rsid w:val="003D250F"/>
    <w:rsid w:val="00467372"/>
    <w:rsid w:val="004C1E4E"/>
    <w:rsid w:val="004C34DC"/>
    <w:rsid w:val="00504A54"/>
    <w:rsid w:val="00536AC3"/>
    <w:rsid w:val="005767E0"/>
    <w:rsid w:val="005C3E49"/>
    <w:rsid w:val="005C6DBE"/>
    <w:rsid w:val="006F3AED"/>
    <w:rsid w:val="0075188B"/>
    <w:rsid w:val="007F7EFB"/>
    <w:rsid w:val="00851F96"/>
    <w:rsid w:val="00874702"/>
    <w:rsid w:val="008D253F"/>
    <w:rsid w:val="008E125E"/>
    <w:rsid w:val="009E71AA"/>
    <w:rsid w:val="00A1192B"/>
    <w:rsid w:val="00B57073"/>
    <w:rsid w:val="00C07F9F"/>
    <w:rsid w:val="00D113A1"/>
    <w:rsid w:val="00D837C5"/>
    <w:rsid w:val="00DB3049"/>
    <w:rsid w:val="00E32EAA"/>
    <w:rsid w:val="00F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1BA0"/>
  <w15:chartTrackingRefBased/>
  <w15:docId w15:val="{6C0B41E3-F9EA-48C3-9969-4A98C7A8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Beal</dc:creator>
  <cp:keywords/>
  <dc:description/>
  <cp:lastModifiedBy>Katie Beal</cp:lastModifiedBy>
  <cp:revision>31</cp:revision>
  <dcterms:created xsi:type="dcterms:W3CDTF">2023-03-17T18:56:00Z</dcterms:created>
  <dcterms:modified xsi:type="dcterms:W3CDTF">2023-03-23T01:59:00Z</dcterms:modified>
</cp:coreProperties>
</file>