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E056" w14:textId="417580DA" w:rsidR="00571D74" w:rsidRDefault="00571D74">
      <w:pPr>
        <w:rPr>
          <w:b/>
          <w:bCs/>
          <w:sz w:val="28"/>
          <w:szCs w:val="28"/>
        </w:rPr>
      </w:pPr>
      <w:r>
        <w:rPr>
          <w:b/>
          <w:bCs/>
          <w:sz w:val="28"/>
          <w:szCs w:val="28"/>
        </w:rPr>
        <w:t xml:space="preserve">                                </w:t>
      </w:r>
      <w:r w:rsidRPr="00571D74">
        <w:rPr>
          <w:b/>
          <w:bCs/>
          <w:sz w:val="28"/>
          <w:szCs w:val="28"/>
        </w:rPr>
        <w:t>Short Summary of Insights Discovered</w:t>
      </w:r>
    </w:p>
    <w:p w14:paraId="62560D96" w14:textId="77777777" w:rsidR="00571D74" w:rsidRDefault="00571D74">
      <w:pPr>
        <w:rPr>
          <w:b/>
          <w:bCs/>
          <w:sz w:val="28"/>
          <w:szCs w:val="28"/>
        </w:rPr>
      </w:pPr>
    </w:p>
    <w:p w14:paraId="59F86016" w14:textId="77777777" w:rsidR="00571D74" w:rsidRPr="00571D74" w:rsidRDefault="00571D74" w:rsidP="00571D74">
      <w:pPr>
        <w:rPr>
          <w:sz w:val="26"/>
          <w:szCs w:val="26"/>
        </w:rPr>
      </w:pPr>
      <w:r w:rsidRPr="00571D74">
        <w:rPr>
          <w:sz w:val="26"/>
          <w:szCs w:val="26"/>
        </w:rPr>
        <w:t>The analysis of 15,000 e-commerce orders revealed a total sales revenue of 49.38 million and a total profit of 7.38 million. Among all states, Rajasthan generated the highest sales, followed closely by Karnataka and Gujarat. In terms of product categories, Electronics was the top-performing category, generating both the highest sales and the highest profit, making it the most valuable category for the business.</w:t>
      </w:r>
    </w:p>
    <w:p w14:paraId="288B11BF" w14:textId="5EB6293D" w:rsidR="00571D74" w:rsidRPr="00571D74" w:rsidRDefault="00571D74" w:rsidP="00571D74">
      <w:pPr>
        <w:rPr>
          <w:sz w:val="26"/>
          <w:szCs w:val="26"/>
        </w:rPr>
      </w:pPr>
      <w:r w:rsidRPr="00571D74">
        <w:rPr>
          <w:sz w:val="26"/>
          <w:szCs w:val="26"/>
        </w:rPr>
        <w:t xml:space="preserve">The top-selling products were led by Tablets and Smartphones, indicating strong customer demand for electronic products. Payment preferences were fairly balanced across all payment methods, although Cash on Delivery was the most frequently used option. Monthly sales analysis showed fluctuations throughout the two-year period, highlighting seasonal variations in customer purchasing </w:t>
      </w:r>
      <w:r w:rsidRPr="00571D74">
        <w:rPr>
          <w:sz w:val="26"/>
          <w:szCs w:val="26"/>
        </w:rPr>
        <w:t>behaviour</w:t>
      </w:r>
      <w:r w:rsidRPr="00571D74">
        <w:rPr>
          <w:sz w:val="26"/>
          <w:szCs w:val="26"/>
        </w:rPr>
        <w:t>. Overall, the</w:t>
      </w:r>
      <w:r>
        <w:rPr>
          <w:sz w:val="26"/>
          <w:szCs w:val="26"/>
        </w:rPr>
        <w:t xml:space="preserve"> </w:t>
      </w:r>
      <w:r w:rsidRPr="00571D74">
        <w:rPr>
          <w:sz w:val="26"/>
          <w:szCs w:val="26"/>
        </w:rPr>
        <w:t>business demonstrates strong performance across multiple categories, with Electronics emerging as the primary driver of revenue and profitability.</w:t>
      </w:r>
    </w:p>
    <w:p w14:paraId="4D42FA98" w14:textId="77777777" w:rsidR="00571D74" w:rsidRDefault="00571D74">
      <w:pPr>
        <w:rPr>
          <w:b/>
          <w:bCs/>
          <w:sz w:val="28"/>
          <w:szCs w:val="28"/>
        </w:rPr>
      </w:pPr>
    </w:p>
    <w:p w14:paraId="65B259BA" w14:textId="78065ABE" w:rsidR="00571D74" w:rsidRDefault="00571D74" w:rsidP="00571D74">
      <w:pPr>
        <w:ind w:left="2160" w:firstLine="720"/>
        <w:rPr>
          <w:b/>
          <w:bCs/>
          <w:sz w:val="28"/>
          <w:szCs w:val="28"/>
        </w:rPr>
      </w:pPr>
      <w:r w:rsidRPr="00571D74">
        <w:rPr>
          <w:b/>
          <w:bCs/>
          <w:sz w:val="28"/>
          <w:szCs w:val="28"/>
        </w:rPr>
        <w:t xml:space="preserve">Business </w:t>
      </w:r>
      <w:r w:rsidRPr="00571D74">
        <w:rPr>
          <w:b/>
          <w:bCs/>
          <w:sz w:val="28"/>
          <w:szCs w:val="28"/>
        </w:rPr>
        <w:t>Questions</w:t>
      </w:r>
      <w:r>
        <w:rPr>
          <w:b/>
          <w:bCs/>
          <w:sz w:val="28"/>
          <w:szCs w:val="28"/>
        </w:rPr>
        <w:t>:</w:t>
      </w:r>
    </w:p>
    <w:p w14:paraId="15037A3F" w14:textId="77777777" w:rsidR="00571D74" w:rsidRDefault="00571D74">
      <w:pPr>
        <w:rPr>
          <w:b/>
          <w:bCs/>
          <w:sz w:val="28"/>
          <w:szCs w:val="28"/>
        </w:rPr>
      </w:pPr>
    </w:p>
    <w:p w14:paraId="204A7F72" w14:textId="77777777" w:rsidR="00571D74" w:rsidRPr="00571D74" w:rsidRDefault="00571D74" w:rsidP="00571D74">
      <w:pPr>
        <w:rPr>
          <w:b/>
          <w:bCs/>
          <w:sz w:val="26"/>
          <w:szCs w:val="26"/>
        </w:rPr>
      </w:pPr>
      <w:r w:rsidRPr="00571D74">
        <w:rPr>
          <w:b/>
          <w:bCs/>
          <w:sz w:val="26"/>
          <w:szCs w:val="26"/>
        </w:rPr>
        <w:t>1. Which state generates the highest sales?</w:t>
      </w:r>
    </w:p>
    <w:p w14:paraId="6508018B" w14:textId="76B51213" w:rsidR="00571D74" w:rsidRPr="00571D74" w:rsidRDefault="00571D74" w:rsidP="00571D74">
      <w:pPr>
        <w:rPr>
          <w:sz w:val="26"/>
          <w:szCs w:val="26"/>
        </w:rPr>
      </w:pPr>
      <w:r w:rsidRPr="00571D74">
        <w:rPr>
          <w:sz w:val="26"/>
          <w:szCs w:val="26"/>
        </w:rPr>
        <w:t>Rajasthan generated the highest sales revenue among all states, making it the top-performing state in the dataset.</w:t>
      </w:r>
    </w:p>
    <w:p w14:paraId="7F30161F" w14:textId="77777777" w:rsidR="00571D74" w:rsidRPr="00571D74" w:rsidRDefault="00571D74" w:rsidP="00571D74">
      <w:pPr>
        <w:rPr>
          <w:b/>
          <w:bCs/>
          <w:sz w:val="26"/>
          <w:szCs w:val="26"/>
        </w:rPr>
      </w:pPr>
      <w:r w:rsidRPr="00571D74">
        <w:rPr>
          <w:b/>
          <w:bCs/>
          <w:sz w:val="26"/>
          <w:szCs w:val="26"/>
        </w:rPr>
        <w:t>2. Which product category is most profitable?</w:t>
      </w:r>
    </w:p>
    <w:p w14:paraId="72CDA14A" w14:textId="1141B9CC" w:rsidR="00571D74" w:rsidRPr="00571D74" w:rsidRDefault="00571D74" w:rsidP="00571D74">
      <w:pPr>
        <w:rPr>
          <w:sz w:val="26"/>
          <w:szCs w:val="26"/>
        </w:rPr>
      </w:pPr>
      <w:r w:rsidRPr="00571D74">
        <w:rPr>
          <w:sz w:val="26"/>
          <w:szCs w:val="26"/>
        </w:rPr>
        <w:t>Electronics is the most profitable product category, contributing the highest share of total profit.</w:t>
      </w:r>
    </w:p>
    <w:p w14:paraId="55B181CD" w14:textId="77777777" w:rsidR="00571D74" w:rsidRPr="00571D74" w:rsidRDefault="00571D74" w:rsidP="00571D74">
      <w:pPr>
        <w:rPr>
          <w:b/>
          <w:bCs/>
          <w:sz w:val="26"/>
          <w:szCs w:val="26"/>
        </w:rPr>
      </w:pPr>
      <w:r w:rsidRPr="00571D74">
        <w:rPr>
          <w:b/>
          <w:bCs/>
          <w:sz w:val="26"/>
          <w:szCs w:val="26"/>
        </w:rPr>
        <w:t>3. Which products generate the highest revenue?</w:t>
      </w:r>
    </w:p>
    <w:p w14:paraId="15CD814C" w14:textId="1CD88874" w:rsidR="00571D74" w:rsidRPr="00571D74" w:rsidRDefault="00571D74" w:rsidP="00571D74">
      <w:pPr>
        <w:rPr>
          <w:sz w:val="26"/>
          <w:szCs w:val="26"/>
        </w:rPr>
      </w:pPr>
      <w:r w:rsidRPr="00571D74">
        <w:rPr>
          <w:sz w:val="26"/>
          <w:szCs w:val="26"/>
        </w:rPr>
        <w:t>Tablets and Smartphones are among the highest revenue-generating products, indicating strong customer demand for electronic items.</w:t>
      </w:r>
    </w:p>
    <w:p w14:paraId="07E602B3" w14:textId="77777777" w:rsidR="00571D74" w:rsidRPr="00571D74" w:rsidRDefault="00571D74" w:rsidP="00571D74">
      <w:pPr>
        <w:rPr>
          <w:b/>
          <w:bCs/>
          <w:sz w:val="26"/>
          <w:szCs w:val="26"/>
        </w:rPr>
      </w:pPr>
      <w:r w:rsidRPr="00571D74">
        <w:rPr>
          <w:b/>
          <w:bCs/>
          <w:sz w:val="26"/>
          <w:szCs w:val="26"/>
        </w:rPr>
        <w:t>4. Which payment method is used the most?</w:t>
      </w:r>
    </w:p>
    <w:p w14:paraId="1E024873" w14:textId="39F79E83" w:rsidR="00571D74" w:rsidRPr="00571D74" w:rsidRDefault="00571D74" w:rsidP="00571D74">
      <w:pPr>
        <w:rPr>
          <w:b/>
          <w:bCs/>
          <w:sz w:val="26"/>
          <w:szCs w:val="26"/>
        </w:rPr>
      </w:pPr>
      <w:r w:rsidRPr="00571D74">
        <w:rPr>
          <w:sz w:val="26"/>
          <w:szCs w:val="26"/>
        </w:rPr>
        <w:t>Cash on Delivery (COD) is the most frequently used payment method, although the distribution of payment methods is relatively balanced.</w:t>
      </w:r>
    </w:p>
    <w:p w14:paraId="58A218D3" w14:textId="77777777" w:rsidR="00571D74" w:rsidRPr="00571D74" w:rsidRDefault="00571D74" w:rsidP="00571D74">
      <w:pPr>
        <w:rPr>
          <w:b/>
          <w:bCs/>
          <w:sz w:val="26"/>
          <w:szCs w:val="26"/>
        </w:rPr>
      </w:pPr>
      <w:r w:rsidRPr="00571D74">
        <w:rPr>
          <w:b/>
          <w:bCs/>
          <w:sz w:val="26"/>
          <w:szCs w:val="26"/>
        </w:rPr>
        <w:t>5. What is the monthly sales trend?</w:t>
      </w:r>
    </w:p>
    <w:p w14:paraId="5D9F4791" w14:textId="377DC1C1" w:rsidR="00571D74" w:rsidRPr="00571D74" w:rsidRDefault="00571D74" w:rsidP="00571D74">
      <w:pPr>
        <w:rPr>
          <w:b/>
          <w:bCs/>
          <w:sz w:val="26"/>
          <w:szCs w:val="26"/>
        </w:rPr>
      </w:pPr>
      <w:r w:rsidRPr="00571D74">
        <w:rPr>
          <w:sz w:val="26"/>
          <w:szCs w:val="26"/>
        </w:rPr>
        <w:lastRenderedPageBreak/>
        <w:t xml:space="preserve">Monthly sales fluctuate throughout the two-year period, showing seasonal variations in customer purchasing </w:t>
      </w:r>
      <w:r w:rsidRPr="00571D74">
        <w:rPr>
          <w:sz w:val="26"/>
          <w:szCs w:val="26"/>
        </w:rPr>
        <w:t>behaviour</w:t>
      </w:r>
      <w:r w:rsidRPr="00571D74">
        <w:rPr>
          <w:sz w:val="26"/>
          <w:szCs w:val="26"/>
        </w:rPr>
        <w:t>. Certain months experience higher sales volumes, indicating peak demand periods.</w:t>
      </w:r>
    </w:p>
    <w:p w14:paraId="0D32B262" w14:textId="77777777" w:rsidR="00571D74" w:rsidRPr="00571D74" w:rsidRDefault="00571D74">
      <w:pPr>
        <w:rPr>
          <w:b/>
          <w:bCs/>
          <w:sz w:val="28"/>
          <w:szCs w:val="28"/>
        </w:rPr>
      </w:pPr>
    </w:p>
    <w:sectPr w:rsidR="00571D74" w:rsidRPr="00571D74" w:rsidSect="00571D7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74"/>
    <w:rsid w:val="00571D74"/>
    <w:rsid w:val="00776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E0AD"/>
  <w15:chartTrackingRefBased/>
  <w15:docId w15:val="{63DB37B6-89FD-440C-904A-58ECE91A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D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D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D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D74"/>
    <w:rPr>
      <w:rFonts w:eastAsiaTheme="majorEastAsia" w:cstheme="majorBidi"/>
      <w:color w:val="272727" w:themeColor="text1" w:themeTint="D8"/>
    </w:rPr>
  </w:style>
  <w:style w:type="paragraph" w:styleId="Title">
    <w:name w:val="Title"/>
    <w:basedOn w:val="Normal"/>
    <w:next w:val="Normal"/>
    <w:link w:val="TitleChar"/>
    <w:uiPriority w:val="10"/>
    <w:qFormat/>
    <w:rsid w:val="00571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D74"/>
    <w:pPr>
      <w:spacing w:before="160"/>
      <w:jc w:val="center"/>
    </w:pPr>
    <w:rPr>
      <w:i/>
      <w:iCs/>
      <w:color w:val="404040" w:themeColor="text1" w:themeTint="BF"/>
    </w:rPr>
  </w:style>
  <w:style w:type="character" w:customStyle="1" w:styleId="QuoteChar">
    <w:name w:val="Quote Char"/>
    <w:basedOn w:val="DefaultParagraphFont"/>
    <w:link w:val="Quote"/>
    <w:uiPriority w:val="29"/>
    <w:rsid w:val="00571D74"/>
    <w:rPr>
      <w:i/>
      <w:iCs/>
      <w:color w:val="404040" w:themeColor="text1" w:themeTint="BF"/>
    </w:rPr>
  </w:style>
  <w:style w:type="paragraph" w:styleId="ListParagraph">
    <w:name w:val="List Paragraph"/>
    <w:basedOn w:val="Normal"/>
    <w:uiPriority w:val="34"/>
    <w:qFormat/>
    <w:rsid w:val="00571D74"/>
    <w:pPr>
      <w:ind w:left="720"/>
      <w:contextualSpacing/>
    </w:pPr>
  </w:style>
  <w:style w:type="character" w:styleId="IntenseEmphasis">
    <w:name w:val="Intense Emphasis"/>
    <w:basedOn w:val="DefaultParagraphFont"/>
    <w:uiPriority w:val="21"/>
    <w:qFormat/>
    <w:rsid w:val="00571D74"/>
    <w:rPr>
      <w:i/>
      <w:iCs/>
      <w:color w:val="2F5496" w:themeColor="accent1" w:themeShade="BF"/>
    </w:rPr>
  </w:style>
  <w:style w:type="paragraph" w:styleId="IntenseQuote">
    <w:name w:val="Intense Quote"/>
    <w:basedOn w:val="Normal"/>
    <w:next w:val="Normal"/>
    <w:link w:val="IntenseQuoteChar"/>
    <w:uiPriority w:val="30"/>
    <w:qFormat/>
    <w:rsid w:val="00571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D74"/>
    <w:rPr>
      <w:i/>
      <w:iCs/>
      <w:color w:val="2F5496" w:themeColor="accent1" w:themeShade="BF"/>
    </w:rPr>
  </w:style>
  <w:style w:type="character" w:styleId="IntenseReference">
    <w:name w:val="Intense Reference"/>
    <w:basedOn w:val="DefaultParagraphFont"/>
    <w:uiPriority w:val="32"/>
    <w:qFormat/>
    <w:rsid w:val="00571D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6202E-684A-4B50-804D-ECBEDEDD9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Balaji .K</dc:creator>
  <cp:keywords/>
  <dc:description/>
  <cp:lastModifiedBy>Eswar Balaji .K</cp:lastModifiedBy>
  <cp:revision>1</cp:revision>
  <dcterms:created xsi:type="dcterms:W3CDTF">2026-06-23T12:24:00Z</dcterms:created>
  <dcterms:modified xsi:type="dcterms:W3CDTF">2026-06-23T12:31:00Z</dcterms:modified>
</cp:coreProperties>
</file>