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umilsdpyb4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 — Simplified Network Model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Operational Technology Graduate Demonstration Project</w:t>
        <w:br w:type="textWrapping"/>
        <w:t xml:space="preserve">Document:</w:t>
      </w:r>
      <w:r w:rsidDel="00000000" w:rsidR="00000000" w:rsidRPr="00000000">
        <w:rPr>
          <w:rtl w:val="0"/>
        </w:rPr>
        <w:t xml:space="preserve"> Simplified Network Model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0.1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qrtsiiffgn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fictional electricity distribution network used by the Operational Technology validation work package.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Network Model provides the engineering reference against which: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operational topology will be determined;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energisation will be calculated;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outages will be identified;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restoration paths will be assessed;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transferable load will be calculated;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expectations will be established;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the intentional topology defect will be investigated.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governing Project Definition requires a deliberately small network containing one zone substation, two primary feeders, several distribution sections, a normally-open tie, customer zones, simplified loads and simplified telemetry. The network must remain small enough to be completely understood while still supporting the relevant distribution-system concepts. 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Accordingly, the network defined here is </w:t>
      </w:r>
      <w:r w:rsidDel="00000000" w:rsidR="00000000" w:rsidRPr="00000000">
        <w:rPr>
          <w:b w:val="1"/>
          <w:bCs w:val="1"/>
          <w:rtl w:val="0"/>
        </w:rPr>
        <w:t xml:space="preserve">not intended to represent a real utility feeder</w:t>
      </w:r>
      <w:r w:rsidDel="00000000" w:rsidR="00000000" w:rsidRPr="00000000">
        <w:rPr>
          <w:rtl w:val="0"/>
        </w:rPr>
        <w:t xml:space="preserve">. It is a fictional engineering model constructed specifically to support the defined validation scenario.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adue6ydnmjr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Network Modelling Principles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follows the engineering decisions established during Investigation and Design.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rjtdkcmmb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NM-P01 — Normally Radial Operation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feeders operate radially under the normal network configuration.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distribution section therefore has one intended active source path during normal operation.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3zwwoe8tk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NM-P02 — Topology-Based Energisation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energisation is not permanently assigned.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derived from: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configured connectivity + current switching-device states + available source.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k6vwza99l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NM-P03 — Section-Based Abstraction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Distribution sections are the principal units used for: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connectivity;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fault status;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energisation;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load;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restoration;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customer impact.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Individual conductors, poles and distribution transformers are not represented.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2fcemm7ga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NM-P04 — Aggregated Loads and Customers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section has: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simplified aggregate electrical load; and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associated customer zone containing an aggregate customer count.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values are fictional but internally consistent.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6hwvraxij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NM-P05 — Sectionalising Capability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Adjacent distribution sections are separated by sectionalising switches.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provides a consistent switching structure across both feeders and allows portions of the network to be isolated independently where required.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selected fault scenario,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SW-A12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SW-A23</w:t>
      </w:r>
      <w:r w:rsidDel="00000000" w:rsidR="00000000" w:rsidRPr="00000000">
        <w:rPr>
          <w:rtl w:val="0"/>
        </w:rPr>
        <w:t xml:space="preserve"> provide the switching boundaries required to isolate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SEC-A2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b2t1g180j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NM-P06 — Consistent Entity Modelling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Network elements representing the same class of engineering entity shall use a consistent modelling structure and information set unless a specific engineering reason requires otherwise. Differences in configuration or behaviour shall arise from the characteristics of the individual entity rather than arbitrary differences in the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8pkrdp54xw2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Intended Network Topology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proposed network contains: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zone substation/source;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feeder source breakers;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four sections on Feeder A;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four sections on Feeder B;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sectionalising switches on each feeder;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normally-open tie between the remote ends of the two feeders.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intended/correct topology</w:t>
      </w:r>
      <w:r w:rsidDel="00000000" w:rsidR="00000000" w:rsidRPr="00000000">
        <w:rPr>
          <w:rtl w:val="0"/>
        </w:rPr>
        <w:t xml:space="preserve">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191000" cy="4419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The diagram is schematic rather than geographic.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two feeders now use the same basic structural pattern: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Source breaker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Section 1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Sectionalising switch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Section 2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Sectionalising switch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Section 3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Sectionalising switch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Section 4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fault and restoration scenario occurs on Feeder A, but the network itself is not structurally designed only around that fault.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7ni7r64tjh4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Why Four Sections per Feeder?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Four sections on each feeder provide enough complexity to demonstrate the engineering scenario without making the network unnecessarily large.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feeders now use the same basic sectional arrangement.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Feeder A provides: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SEC-A1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healthy upstream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SW-A12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SEC-A2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faulted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SW-A23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SEC-A3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healthy downstream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SW-A34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SEC-A4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healthy downstream / tie-end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the restoration workflow a meaningful result: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SEC-A2</w:t>
      </w:r>
      <w:r w:rsidDel="00000000" w:rsidR="00000000" w:rsidRPr="00000000">
        <w:rPr>
          <w:rtl w:val="0"/>
        </w:rPr>
        <w:t xml:space="preserve"> remains isolated;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SEC-A1</w:t>
      </w:r>
      <w:r w:rsidDel="00000000" w:rsidR="00000000" w:rsidRPr="00000000">
        <w:rPr>
          <w:rtl w:val="0"/>
        </w:rPr>
        <w:t xml:space="preserve"> can be returned to its normal Feeder A source;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SEC-A3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SEC-A4</w:t>
      </w:r>
      <w:r w:rsidDel="00000000" w:rsidR="00000000" w:rsidRPr="00000000">
        <w:rPr>
          <w:rtl w:val="0"/>
        </w:rPr>
        <w:t xml:space="preserve"> can be restored from Feeder B.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Feeder B provides the corresponding structure: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SEC-B1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SW-B12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SEC-B2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SW-B23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SEC-B3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SW-B34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SEC-B4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tie-end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Feeder B sectionalising switches are not all required to operate during the primary validation scenario. Their inclusion provides a coherent network structure and allows the operational topology model to represent switching devices consistently across both feeders.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additional sections are required to satisfy the project objectives.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jkjrm2ehm17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Zone Substation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2uocvgoz5f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ZS-01 — Zone Substation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497.8125"/>
        <w:gridCol w:w="5862.1875"/>
        <w:tblGridChange w:id="0">
          <w:tblGrid>
            <w:gridCol w:w="3497.8125"/>
            <w:gridCol w:w="5862.187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Identifier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ZS-01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TasGrid East Zone Substation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Zone substation / source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Operational role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Upstream source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Supplies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FDR-A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FDR-B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Source 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AVAILABLE</w:t>
            </w:r>
          </w:p>
        </w:tc>
      </w:tr>
    </w:tbl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name is fictional.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 transformers, busbars and upstream transmission infrastructure are outside the model boundary.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topology processing: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ZS-01</w:t>
      </w:r>
      <w:r w:rsidDel="00000000" w:rsidR="00000000" w:rsidRPr="00000000">
        <w:rPr>
          <w:rtl w:val="0"/>
        </w:rPr>
        <w:t xml:space="preserve"> is treated as an available energised source.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cvxdawwa70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Feeder Definitions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2rpybljie1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FDR-A — East Ridge Feeder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94.6875"/>
        <w:gridCol w:w="4765.3125"/>
        <w:tblGridChange w:id="0">
          <w:tblGrid>
            <w:gridCol w:w="4594.6875"/>
            <w:gridCol w:w="4765.312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Identifier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FDR-A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East Ridge Feeder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ZS-01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Source breaker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BRK-A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Normal operating state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Energised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Defined capacity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5.5 MW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Normal connected load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3.20 MW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Normal loading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58.2%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SEC-A1</w:t>
            </w:r>
            <w:r w:rsidDel="00000000" w:rsidR="00000000" w:rsidRPr="00000000">
              <w:rPr>
                <w:rtl w:val="0"/>
              </w:rPr>
              <w:t xml:space="preserve">–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SEC-A4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Sectionalising switches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SW-A12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SW-A23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SW-A34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Scenario role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Faulted feeder</w:t>
            </w:r>
          </w:p>
        </w:tc>
      </w:tr>
    </w:tbl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 loading: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\frac{3.20}{5.50}\times100=58.2\%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lrc3zcua6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FDR-B — Riverbend Feeder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350.9375"/>
        <w:gridCol w:w="5009.0625"/>
        <w:tblGridChange w:id="0">
          <w:tblGrid>
            <w:gridCol w:w="4350.9375"/>
            <w:gridCol w:w="5009.062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Identifier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FDR-B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Riverbend Feeder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ZS-01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Source breaker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BRK-B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Normal operating state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Energised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Defined capacity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6.0 MW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Normal connected load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4.20 MW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Normal loading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70.0%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SEC-B1</w:t>
            </w:r>
            <w:r w:rsidDel="00000000" w:rsidR="00000000" w:rsidRPr="00000000">
              <w:rPr>
                <w:rtl w:val="0"/>
              </w:rPr>
              <w:t xml:space="preserve">–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SEC-B4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Sectionalising switches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SW-B12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SW-B23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SW-B34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Scenario role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Alternate restoration feeder</w:t>
            </w:r>
          </w:p>
        </w:tc>
      </w:tr>
    </w:tbl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 loading: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\frac{4.20}{6.00}\times100=70.0\%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feeder ratings are fictional project values rather than claimed utility-standard ratings.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Their purpose is to support the simplified restoration-capacity assessment.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knuvhpcbon3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Feeder A Section Model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Feeder A is the affected feeder.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4fb6z96ijx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SEC-A1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31.25"/>
        <w:gridCol w:w="4728.75"/>
        <w:tblGridChange w:id="0">
          <w:tblGrid>
            <w:gridCol w:w="4631.25"/>
            <w:gridCol w:w="4728.7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Identifier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SEC-A1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East Ridge Section 1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Feeder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FDR-A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Simplified load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0.75 MW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zone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CZ-A1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Normal energisation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ENERGISED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Scenario 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Healthy</w:t>
            </w:r>
          </w:p>
        </w:tc>
      </w:tr>
    </w:tbl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ctg0v385ux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SEC-A2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241.25"/>
        <w:gridCol w:w="5118.75"/>
        <w:tblGridChange w:id="0">
          <w:tblGrid>
            <w:gridCol w:w="4241.25"/>
            <w:gridCol w:w="5118.7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Identifier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SEC-A2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East Ridge Section 2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Feeder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FDR-A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Simplified load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0.95 MW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zone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CZ-A2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Normal energisation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ENERGISED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Scenario 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Designated fault section</w:t>
            </w:r>
          </w:p>
        </w:tc>
      </w:tr>
    </w:tbl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SEC-A2</w:t>
      </w:r>
      <w:r w:rsidDel="00000000" w:rsidR="00000000" w:rsidRPr="00000000">
        <w:rPr>
          <w:rtl w:val="0"/>
        </w:rPr>
        <w:t xml:space="preserve"> is the predefined location of the project feeder fault.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does not imply that the demonstrator calculates fault location. The fault section is supplied by the validation scenario.</w:t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e3yy11kc69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SEC-A3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31.25"/>
        <w:gridCol w:w="4728.75"/>
        <w:tblGridChange w:id="0">
          <w:tblGrid>
            <w:gridCol w:w="4631.25"/>
            <w:gridCol w:w="4728.7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Identifier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SEC-A3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East Ridge Section 3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Feeder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FDR-A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Simplified load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0.85 MW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zone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CZ-A3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260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Normal energisation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ENERGISED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Scenario 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Healthy / restorable</w:t>
            </w:r>
          </w:p>
        </w:tc>
      </w:tr>
    </w:tbl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diuc3dam7g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SEC-A4</w:t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326.5625"/>
        <w:gridCol w:w="5033.4375"/>
        <w:tblGridChange w:id="0">
          <w:tblGrid>
            <w:gridCol w:w="4326.5625"/>
            <w:gridCol w:w="5033.437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Identifier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SEC-A4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East Ridge Section 4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Feeder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FDR-A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Simplified load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0.65 MW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zone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CZ-A4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Normal energisation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ENERGISED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Scenario 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Healthy / restorable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Additional role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Feeder A tie-end section</w:t>
            </w:r>
          </w:p>
        </w:tc>
      </w:tr>
    </w:tbl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29mwv6q79r7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Feeder A Load and Customer Check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Feeder A load: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0.75+0.95+0.85+0.65 = 3.20\text{ MW}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Feeder A customers: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180+220+260+190 = 850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 the normal Feeder A state is: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Connected load:       3.20 MW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Connected customers:  850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Affected customers:   0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Following complete loss of the feeder before isolation or restoration: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SEC-A1 = DE-ENERGISED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SEC-A2 = DE-ENERGISED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SEC-A3 = DE-ENERGISED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SEC-A4 = DE-ENERGISED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initial affected customers: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180+220+260+190=850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provides a clear expected outage result for later validation.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d6hi893p6h0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Feeder B Section Model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Feeder B remains healthy during the principal fault scenario.</w:t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yyvzg4rdqo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SEC-B1</w:t>
      </w:r>
    </w:p>
    <w:tbl>
      <w:tblPr>
        <w:tblStyle w:val="Table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Identifier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SEC-B1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Riverbend Section 1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Feeder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FDR-B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Simplified load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1.10 MW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zone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CZ-B1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Normal energisation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ENERGISED</w:t>
            </w:r>
          </w:p>
        </w:tc>
      </w:tr>
    </w:tbl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p00opjzzwo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SEC-B2</w:t>
      </w:r>
    </w:p>
    <w:tbl>
      <w:tblPr>
        <w:tblStyle w:val="Table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Identifier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SEC-B2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Riverbend Section 2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Feeder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FDR-B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Simplified load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1.20 MW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zone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CZ-B2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280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Normal energisation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ENERGISED</w:t>
            </w:r>
          </w:p>
        </w:tc>
      </w:tr>
    </w:tbl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2746aeo76g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SEC-B3</w:t>
      </w:r>
    </w:p>
    <w:tbl>
      <w:tblPr>
        <w:tblStyle w:val="Table1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Identifier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SEC-B3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Riverbend Section 3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Feeder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FDR-B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Simplified load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1.00 MW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zone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CZ-B3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Normal energisation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ENERGISED</w:t>
            </w:r>
          </w:p>
        </w:tc>
      </w:tr>
    </w:tbl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79pouy21vo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SEC-B4</w:t>
      </w:r>
    </w:p>
    <w:tbl>
      <w:tblPr>
        <w:tblStyle w:val="Table1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326.5625"/>
        <w:gridCol w:w="5033.4375"/>
        <w:tblGridChange w:id="0">
          <w:tblGrid>
            <w:gridCol w:w="4326.5625"/>
            <w:gridCol w:w="5033.437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Identifier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SEC-B4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Riverbend Section 4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Feeder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FDR-B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Simplified load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0.90 MW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zone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CZ-B4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Normal energisation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ENERGISED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Additional role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Feeder B tie-end section</w:t>
            </w:r>
          </w:p>
        </w:tc>
      </w:tr>
    </w:tbl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3wyaochzmq7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Feeder B Load and Customer Check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 Feeder B load: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1.10+1.20+1.00+0.90 = 4.20\text{ MW}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 Feeder B customer count: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240+280+230+210 = 960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 feeder loading: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\frac{4.20}{6.00}\times100 = 70.0\%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feeder therefore has: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6.00-4.20=1.80\text{ MW}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 simplified available capacity before reaching its defined project limit.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addition of sectionalising switches does not alter these load or customer values.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twzwd78008b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Restoration Transfer Load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healthy downstream Feeder A sections proposed for alternate restoration are:</w:t>
      </w:r>
    </w:p>
    <w:p w:rsidR="00000000" w:rsidDel="00000000" w:rsidP="00000000" w:rsidRDefault="00000000" w:rsidRPr="00000000" w14:paraId="0000018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SEC-A3</w:t>
      </w:r>
      <w:r w:rsidDel="00000000" w:rsidR="00000000" w:rsidRPr="00000000">
        <w:rPr>
          <w:rtl w:val="0"/>
        </w:rPr>
        <w:t xml:space="preserve"> = 0.85 MW</w:t>
      </w:r>
    </w:p>
    <w:p w:rsidR="00000000" w:rsidDel="00000000" w:rsidP="00000000" w:rsidRDefault="00000000" w:rsidRPr="00000000" w14:paraId="0000018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SEC-A4</w:t>
      </w:r>
      <w:r w:rsidDel="00000000" w:rsidR="00000000" w:rsidRPr="00000000">
        <w:rPr>
          <w:rtl w:val="0"/>
        </w:rPr>
        <w:t xml:space="preserve"> = 0.65 MW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L_T=0.85+0.65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\boxed{L_T=1.50\text{ MW}}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Feeder B existing load is: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L_B=4.20\text{ MW}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Resulting Feeder B loading following transfer is: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L_R=4.20+1.50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\boxed{L_R=5.70\text{ MW}}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Resulting loading percentage: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\frac{5.70}{6.00}\times100 = \boxed{95.0\%}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Existing FDR-B loading       4.20 MW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Proposed transfer            1.50 MW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Resulting loading            5.70 MW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Defined capacity             6.00 MW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Resulting loading            95.0%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Capacity permissive          PASS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remaining simplified feeder capacity following restoration is: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6.00-5.70=0.30\text{ MW}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governing project requires this simplified feeder-loading, transferable-load, alternate-capacity and loading-percentage reasoning rather than a full power-system study. 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i557io1lawb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Switching Devices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network contains two feeder source breakers, six sectionalising switches and one normally-open feeder tie.</w:t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9zljdsbm58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BRK-A — Feeder A Source Breaker</w:t>
      </w:r>
    </w:p>
    <w:tbl>
      <w:tblPr>
        <w:tblStyle w:val="Table1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229.6875"/>
        <w:gridCol w:w="6130.3125"/>
        <w:tblGridChange w:id="0">
          <w:tblGrid>
            <w:gridCol w:w="3229.6875"/>
            <w:gridCol w:w="6130.312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Identifier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BRK-A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Feeder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FDR-A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Normal state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Monitored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Scenario role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Trips following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SEC-A2</w:t>
            </w:r>
            <w:r w:rsidDel="00000000" w:rsidR="00000000" w:rsidRPr="00000000">
              <w:rPr>
                <w:rtl w:val="0"/>
              </w:rPr>
              <w:t xml:space="preserve"> fault</w:t>
            </w:r>
          </w:p>
        </w:tc>
      </w:tr>
    </w:tbl>
    <w:p w:rsidR="00000000" w:rsidDel="00000000" w:rsidP="00000000" w:rsidRDefault="00000000" w:rsidRPr="00000000" w14:paraId="000001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7crq7fy8z8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BRK-B — Feeder B Source Breaker</w:t>
      </w:r>
    </w:p>
    <w:tbl>
      <w:tblPr>
        <w:tblStyle w:val="Table1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375.9375"/>
        <w:gridCol w:w="5984.0625"/>
        <w:tblGridChange w:id="0">
          <w:tblGrid>
            <w:gridCol w:w="3375.9375"/>
            <w:gridCol w:w="5984.062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Identifier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BRK-B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Feeder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FDR-B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Normal state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Monitored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Scenario role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Maintains alternate supply</w:t>
            </w:r>
          </w:p>
        </w:tc>
      </w:tr>
    </w:tbl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v6e0cx03f8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Feeder A Sectionalising Switches</w:t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5nli7yuz3e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SW-A12</w:t>
      </w:r>
    </w:p>
    <w:tbl>
      <w:tblPr>
        <w:tblStyle w:val="Table1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608.125"/>
        <w:gridCol w:w="6751.875"/>
        <w:tblGridChange w:id="0">
          <w:tblGrid>
            <w:gridCol w:w="2608.125"/>
            <w:gridCol w:w="6751.87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Identifier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SW-A12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Connection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SEC-A1 ↔ SEC-A2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Normal state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Monitored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Scenario role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Upstream isolation boundary for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SEC-A2</w:t>
            </w:r>
          </w:p>
        </w:tc>
      </w:tr>
    </w:tbl>
    <w:p w:rsidR="00000000" w:rsidDel="00000000" w:rsidP="00000000" w:rsidRDefault="00000000" w:rsidRPr="00000000" w14:paraId="000001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ohu0tslvn8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SW-A23</w:t>
      </w:r>
    </w:p>
    <w:tbl>
      <w:tblPr>
        <w:tblStyle w:val="Table1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486.25"/>
        <w:gridCol w:w="6873.75"/>
        <w:tblGridChange w:id="0">
          <w:tblGrid>
            <w:gridCol w:w="2486.25"/>
            <w:gridCol w:w="6873.7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Identifier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SW-A23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Connection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SEC-A2 ↔ SEC-A3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Normal state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Monitored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Scenario role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Downstream isolation boundary for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SEC-A2</w:t>
            </w:r>
          </w:p>
        </w:tc>
      </w:tr>
    </w:tbl>
    <w:p w:rsidR="00000000" w:rsidDel="00000000" w:rsidP="00000000" w:rsidRDefault="00000000" w:rsidRPr="00000000" w14:paraId="000001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ddc1w9wzia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SW-A34</w:t>
      </w:r>
    </w:p>
    <w:tbl>
      <w:tblPr>
        <w:tblStyle w:val="Table1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681.25"/>
        <w:gridCol w:w="6678.75"/>
        <w:tblGridChange w:id="0">
          <w:tblGrid>
            <w:gridCol w:w="2681.25"/>
            <w:gridCol w:w="6678.7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Identifier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SW-A34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Connection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SEC-A3 ↔ SEC-A4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Normal state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Monitored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Scenario role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Normal Feeder A sectionalising device</w:t>
            </w:r>
          </w:p>
        </w:tc>
      </w:tr>
    </w:tbl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SW-A34</w:t>
      </w:r>
      <w:r w:rsidDel="00000000" w:rsidR="00000000" w:rsidRPr="00000000">
        <w:rPr>
          <w:rtl w:val="0"/>
        </w:rPr>
        <w:t xml:space="preserve"> is not required to operate during the principal restoration sequence. It remains CLOSED while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SEC-A3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SEC-A4</w:t>
      </w:r>
      <w:r w:rsidDel="00000000" w:rsidR="00000000" w:rsidRPr="00000000">
        <w:rPr>
          <w:rtl w:val="0"/>
        </w:rPr>
        <w:t xml:space="preserve"> are restored together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TS-01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7uvdv5csoo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Feeder B Sectionalising Switches</w:t>
      </w:r>
    </w:p>
    <w:p w:rsidR="00000000" w:rsidDel="00000000" w:rsidP="00000000" w:rsidRDefault="00000000" w:rsidRPr="00000000" w14:paraId="000001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151wsn9xsl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SW-B12</w:t>
      </w:r>
    </w:p>
    <w:tbl>
      <w:tblPr>
        <w:tblStyle w:val="Table1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681.25"/>
        <w:gridCol w:w="6678.75"/>
        <w:tblGridChange w:id="0">
          <w:tblGrid>
            <w:gridCol w:w="2681.25"/>
            <w:gridCol w:w="6678.7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Identifier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SW-B12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Connection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SEC-B1 ↔ SEC-B2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Normal state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Monitored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Scenario role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Normal Feeder B sectionalising device</w:t>
            </w:r>
          </w:p>
        </w:tc>
      </w:tr>
    </w:tbl>
    <w:p w:rsidR="00000000" w:rsidDel="00000000" w:rsidP="00000000" w:rsidRDefault="00000000" w:rsidRPr="00000000" w14:paraId="000001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02vzmj8m6u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SW-B23</w:t>
      </w:r>
    </w:p>
    <w:tbl>
      <w:tblPr>
        <w:tblStyle w:val="Table1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681.25"/>
        <w:gridCol w:w="6678.75"/>
        <w:tblGridChange w:id="0">
          <w:tblGrid>
            <w:gridCol w:w="2681.25"/>
            <w:gridCol w:w="6678.7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Identifier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SW-B23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Connection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SEC-B2 ↔ SEC-B3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Normal state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Monitored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Scenario role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Normal Feeder B sectionalising device</w:t>
            </w:r>
          </w:p>
        </w:tc>
      </w:tr>
    </w:tbl>
    <w:p w:rsidR="00000000" w:rsidDel="00000000" w:rsidP="00000000" w:rsidRDefault="00000000" w:rsidRPr="00000000" w14:paraId="000001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wxf0104bgf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SW-B34</w:t>
      </w:r>
    </w:p>
    <w:tbl>
      <w:tblPr>
        <w:tblStyle w:val="Table1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681.25"/>
        <w:gridCol w:w="6678.75"/>
        <w:tblGridChange w:id="0">
          <w:tblGrid>
            <w:gridCol w:w="2681.25"/>
            <w:gridCol w:w="6678.7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Identifier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SW-B34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Connection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SEC-B3 ↔ SEC-B4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Normal state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Monitored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Scenario role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Normal Feeder B sectionalising device</w:t>
            </w:r>
          </w:p>
        </w:tc>
      </w:tr>
    </w:tbl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devices remain CLOSED during the principal Feeder A fault/restoration scenario.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Their states are nevertheless part of the network topology and therefore relevant to determining whether a continuous alternate-source path exists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BRK-B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TS-01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fqhdn0aljm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TS-01 — Feeder Tie Switch</w:t>
      </w:r>
    </w:p>
    <w:tbl>
      <w:tblPr>
        <w:tblStyle w:val="Table2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010.3125"/>
        <w:gridCol w:w="6349.6875"/>
        <w:tblGridChange w:id="0">
          <w:tblGrid>
            <w:gridCol w:w="3010.3125"/>
            <w:gridCol w:w="6349.687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Identifier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TS-01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Connection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SEC-A4 ↔ SEC-B4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Normal state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Monitored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Scenario role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Alternate restoration connection</w:t>
            </w:r>
          </w:p>
        </w:tc>
      </w:tr>
    </w:tbl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complete switching arrangement is therefore: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FDR-A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ZS-01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BRK-A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SEC-A1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SW-A12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SEC-A2  ← FAULT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SW-A23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SEC-A3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SW-A34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SEC-A4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TS-01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SEC-B4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SW-B34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SEC-B3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SW-B23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SEC-B2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SW-B12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SEC-B1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BRK-B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ZS-01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representation also makes the future alternate-source topology particularly clear: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TS-01</w:t>
      </w:r>
      <w:r w:rsidDel="00000000" w:rsidR="00000000" w:rsidRPr="00000000">
        <w:rPr>
          <w:rtl w:val="0"/>
        </w:rPr>
        <w:t xml:space="preserve"> is closed, a valid path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SEC-A3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SEC-A4</w:t>
      </w:r>
      <w:r w:rsidDel="00000000" w:rsidR="00000000" w:rsidRPr="00000000">
        <w:rPr>
          <w:rtl w:val="0"/>
        </w:rPr>
        <w:t xml:space="preserve"> depends on the relevant Feeder B devices remaining CLOSED.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ut7wji159fz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Normal Operating Configuration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 normal operation:</w:t>
      </w:r>
    </w:p>
    <w:tbl>
      <w:tblPr>
        <w:tblStyle w:val="Table2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229.0625"/>
        <w:gridCol w:w="5130.9375"/>
        <w:tblGridChange w:id="0">
          <w:tblGrid>
            <w:gridCol w:w="4229.0625"/>
            <w:gridCol w:w="5130.937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BRK-A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SW-A12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SW-A23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SW-A34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TS-01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SW-B34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SW-B23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SW-B12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BRK-B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</w:tbl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eight distribution sections are ENERGISED.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/>
        <w:drawing>
          <wp:inline distB="114300" distT="114300" distL="114300" distR="114300">
            <wp:extent cx="3295650" cy="35242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3524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</w:t>
      </w:r>
      <w:r w:rsidDel="00000000" w:rsidR="00000000" w:rsidRPr="00000000">
        <w:rPr>
          <w:rtl w:val="0"/>
        </w:rPr>
        <w:t xml:space="preserve"> denotes CLOSED.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TS-01</w:t>
      </w:r>
      <w:r w:rsidDel="00000000" w:rsidR="00000000" w:rsidRPr="00000000">
        <w:rPr>
          <w:rtl w:val="0"/>
        </w:rPr>
        <w:t xml:space="preserve"> is OPEN, there is no active electrical path between the two feeders.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section therefore has exactly one intended active source path under normal conditions.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0r1687haj45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Customer Zones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customer-zone mapping is:</w:t>
      </w:r>
    </w:p>
    <w:tbl>
      <w:tblPr>
        <w:tblStyle w:val="Table2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322.860858257477"/>
        <w:gridCol w:w="3529.778933680104"/>
        <w:gridCol w:w="2507.3602080624187"/>
        <w:tblGridChange w:id="0">
          <w:tblGrid>
            <w:gridCol w:w="3322.860858257477"/>
            <w:gridCol w:w="3529.778933680104"/>
            <w:gridCol w:w="2507.3602080624187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Zone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Supplied Section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CZ-A1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SEC-A1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180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CZ-A2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SEC-A2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220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CZ-A3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SEC-A3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260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CZ-A4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SEC-A4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CZ-B1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SEC-B1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240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CZ-B2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SEC-B2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280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CZ-B3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SEC-B3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230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CZ-B4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SEC-B4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210</w:t>
            </w:r>
          </w:p>
        </w:tc>
      </w:tr>
    </w:tbl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individual customer records are required.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Affected customers are derived from the energisation state of their associated section.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wvynuq6w19c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Network Model Baseline Values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fixed engineering values established by the current model are:</w:t>
      </w:r>
    </w:p>
    <w:tbl>
      <w:tblPr>
        <w:tblStyle w:val="Table2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6873.75"/>
        <w:gridCol w:w="2486.25"/>
        <w:tblGridChange w:id="0">
          <w:tblGrid>
            <w:gridCol w:w="6873.75"/>
            <w:gridCol w:w="2486.2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Zone substation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ZS-01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Primary feeders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Sections per feeder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Sectionalising switches per feeder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Normally-open feeder ties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Feeder A capacity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5.50 MW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Feeder A normal load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3.20 MW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Feeder A normal loading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58.2%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Feeder A customers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850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Feeder B capacity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6.00 MW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Feeder B normal load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4.20 MW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Feeder B normal loading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70.0%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Feeder B customers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960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Fault section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SEC-A2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Fault isolation switches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SW-A12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SW-A23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Healthy downstream restoration sections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SEC-A3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SEC-A4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Tie switch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TS-01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Tie endpoints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SEC-A4 ↔ SEC-B4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Transferable load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1.50 MW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Customers restored through alternate feeder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450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Resulting FDR-B load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5.70 MW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Resulting FDR-B loading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95.0%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Customers remaining affected after completed restoration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220</w:t>
            </w:r>
          </w:p>
        </w:tc>
      </w:tr>
    </w:tbl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alternate restoration supplies: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SEC-A3 + SEC-A4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customer count: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260+190=\boxed{450}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faulted section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SEC-A2</w:t>
      </w:r>
      <w:r w:rsidDel="00000000" w:rsidR="00000000" w:rsidRPr="00000000">
        <w:rPr>
          <w:rtl w:val="0"/>
        </w:rPr>
        <w:t xml:space="preserve"> remains isolated, leaving: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\boxed{220\ customers}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affected after successful restoration.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SEC-A1</w:t>
      </w:r>
      <w:r w:rsidDel="00000000" w:rsidR="00000000" w:rsidRPr="00000000">
        <w:rPr>
          <w:rtl w:val="0"/>
        </w:rPr>
        <w:t xml:space="preserve">, containing 180 customers and 0.75 MW of load, can be restored from the normal Feeder A source once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SEC-A2</w:t>
      </w:r>
      <w:r w:rsidDel="00000000" w:rsidR="00000000" w:rsidRPr="00000000">
        <w:rPr>
          <w:rtl w:val="0"/>
        </w:rPr>
        <w:t xml:space="preserve">has been isolated by opening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SW-A12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SW-A23</w:t>
      </w:r>
      <w:r w:rsidDel="00000000" w:rsidR="00000000" w:rsidRPr="00000000">
        <w:rPr>
          <w:rtl w:val="0"/>
        </w:rPr>
        <w:t xml:space="preserve"> and the Feeder A breaker is returned to the appropriate simulated operating state.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good breakpoint because we now have the </w:t>
      </w:r>
      <w:r w:rsidDel="00000000" w:rsidR="00000000" w:rsidRPr="00000000">
        <w:rPr>
          <w:b w:val="1"/>
          <w:bCs w:val="1"/>
          <w:rtl w:val="0"/>
        </w:rPr>
        <w:t xml:space="preserve">actual intended network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part is particularly important. We should define the network as a sequence of engineering states:</w:t>
      </w:r>
    </w:p>
    <w:p w:rsidR="00000000" w:rsidDel="00000000" w:rsidP="00000000" w:rsidRDefault="00000000" w:rsidRPr="00000000" w14:paraId="000002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 N0 — Normal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State N1 — Post-fault/trip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State N2 — Fault isolated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State N3 — Healthy upstream section restored from Feeder A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State N4 — Restoration assessment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State N5 — Healthy downstream sections restored from Feeder B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we’ll define </w:t>
      </w:r>
      <w:r w:rsidDel="00000000" w:rsidR="00000000" w:rsidRPr="00000000">
        <w:rPr>
          <w:b w:val="1"/>
          <w:bCs w:val="1"/>
          <w:rtl w:val="0"/>
        </w:rPr>
        <w:t xml:space="preserve">Network Configuration v1.0 (defective)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v1.1 (corrected)</w:t>
      </w:r>
      <w:r w:rsidDel="00000000" w:rsidR="00000000" w:rsidRPr="00000000">
        <w:rPr>
          <w:rtl w:val="0"/>
        </w:rPr>
        <w:t xml:space="preserve">, including the exact incorrect topology connection and what wrong state/customer result it produces.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will effectively give us the answer key against which the future demonstrator and validation tests are measured.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